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0" w:rsidRPr="00E55D2F" w:rsidRDefault="006B3BC0" w:rsidP="006B3BC0">
      <w:pPr>
        <w:jc w:val="center"/>
        <w:rPr>
          <w:rStyle w:val="a6"/>
          <w:i w:val="0"/>
          <w:sz w:val="24"/>
          <w:szCs w:val="24"/>
        </w:rPr>
      </w:pPr>
      <w:r w:rsidRPr="00E55D2F">
        <w:rPr>
          <w:rStyle w:val="a6"/>
          <w:sz w:val="24"/>
          <w:szCs w:val="24"/>
        </w:rPr>
        <w:t>Министерства образования Республики Саха (Якутия)</w:t>
      </w:r>
    </w:p>
    <w:p w:rsidR="006B3BC0" w:rsidRPr="00E55D2F" w:rsidRDefault="006B3BC0" w:rsidP="006B3BC0">
      <w:pPr>
        <w:jc w:val="center"/>
        <w:rPr>
          <w:rStyle w:val="a6"/>
          <w:i w:val="0"/>
          <w:sz w:val="24"/>
          <w:szCs w:val="24"/>
        </w:rPr>
      </w:pPr>
      <w:r w:rsidRPr="00E55D2F">
        <w:rPr>
          <w:rStyle w:val="a6"/>
          <w:sz w:val="24"/>
          <w:szCs w:val="24"/>
        </w:rPr>
        <w:t>МКУ «Управление образования»</w:t>
      </w:r>
    </w:p>
    <w:p w:rsidR="006B3BC0" w:rsidRPr="00E55D2F" w:rsidRDefault="006B3BC0" w:rsidP="006B3BC0">
      <w:pPr>
        <w:jc w:val="center"/>
        <w:rPr>
          <w:rStyle w:val="a6"/>
          <w:i w:val="0"/>
          <w:sz w:val="24"/>
          <w:szCs w:val="24"/>
        </w:rPr>
      </w:pPr>
      <w:r w:rsidRPr="00E55D2F">
        <w:rPr>
          <w:rStyle w:val="a6"/>
          <w:sz w:val="24"/>
          <w:szCs w:val="24"/>
        </w:rPr>
        <w:t>МР «</w:t>
      </w:r>
      <w:proofErr w:type="spellStart"/>
      <w:r w:rsidRPr="00E55D2F">
        <w:rPr>
          <w:rStyle w:val="a6"/>
          <w:sz w:val="24"/>
          <w:szCs w:val="24"/>
        </w:rPr>
        <w:t>Усть-Алданский</w:t>
      </w:r>
      <w:proofErr w:type="spellEnd"/>
      <w:r w:rsidRPr="00E55D2F">
        <w:rPr>
          <w:rStyle w:val="a6"/>
          <w:sz w:val="24"/>
          <w:szCs w:val="24"/>
        </w:rPr>
        <w:t xml:space="preserve"> улус»</w:t>
      </w:r>
    </w:p>
    <w:p w:rsidR="006B3BC0" w:rsidRPr="00E55D2F" w:rsidRDefault="006B3BC0" w:rsidP="006B3BC0">
      <w:pPr>
        <w:jc w:val="center"/>
        <w:rPr>
          <w:rStyle w:val="a6"/>
          <w:i w:val="0"/>
          <w:sz w:val="24"/>
          <w:szCs w:val="24"/>
        </w:rPr>
      </w:pPr>
      <w:r w:rsidRPr="00E55D2F">
        <w:rPr>
          <w:rStyle w:val="a6"/>
          <w:sz w:val="24"/>
          <w:szCs w:val="24"/>
        </w:rPr>
        <w:t>МБОУ «</w:t>
      </w:r>
      <w:proofErr w:type="spellStart"/>
      <w:r w:rsidRPr="00E55D2F">
        <w:rPr>
          <w:rStyle w:val="a6"/>
          <w:sz w:val="24"/>
          <w:szCs w:val="24"/>
        </w:rPr>
        <w:t>Тандинская</w:t>
      </w:r>
      <w:proofErr w:type="spellEnd"/>
      <w:r w:rsidRPr="00E55D2F">
        <w:rPr>
          <w:rStyle w:val="a6"/>
          <w:sz w:val="24"/>
          <w:szCs w:val="24"/>
        </w:rPr>
        <w:t xml:space="preserve"> средняя общеобразовательная школа им М.Н. </w:t>
      </w:r>
      <w:proofErr w:type="spellStart"/>
      <w:r w:rsidRPr="00E55D2F">
        <w:rPr>
          <w:rStyle w:val="a6"/>
          <w:sz w:val="24"/>
          <w:szCs w:val="24"/>
        </w:rPr>
        <w:t>Готовцева</w:t>
      </w:r>
      <w:proofErr w:type="spellEnd"/>
      <w:r w:rsidRPr="00E55D2F">
        <w:rPr>
          <w:rStyle w:val="a6"/>
          <w:sz w:val="24"/>
          <w:szCs w:val="24"/>
        </w:rPr>
        <w:t>»</w:t>
      </w: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Pr="006B3BC0" w:rsidRDefault="006B3BC0" w:rsidP="006B3BC0">
      <w:pPr>
        <w:ind w:left="-567" w:firstLine="85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>«Художественн</w:t>
      </w:r>
      <w:proofErr w:type="gramStart"/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>о-</w:t>
      </w:r>
      <w:proofErr w:type="gramEnd"/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 xml:space="preserve"> эстетическое воспитание как развитие творч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еских способностей обучающихся»</w:t>
      </w: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jc w:val="right"/>
        <w:rPr>
          <w:rStyle w:val="a6"/>
          <w:i w:val="0"/>
          <w:sz w:val="24"/>
          <w:szCs w:val="24"/>
        </w:rPr>
      </w:pPr>
    </w:p>
    <w:p w:rsidR="006B3BC0" w:rsidRDefault="006B3BC0" w:rsidP="006B3BC0">
      <w:pPr>
        <w:jc w:val="right"/>
        <w:rPr>
          <w:rStyle w:val="a6"/>
          <w:i w:val="0"/>
          <w:sz w:val="24"/>
          <w:szCs w:val="24"/>
        </w:rPr>
      </w:pPr>
    </w:p>
    <w:p w:rsidR="006B3BC0" w:rsidRDefault="006B3BC0" w:rsidP="006B3BC0">
      <w:pPr>
        <w:jc w:val="right"/>
        <w:rPr>
          <w:rStyle w:val="a6"/>
          <w:i w:val="0"/>
          <w:sz w:val="24"/>
          <w:szCs w:val="24"/>
        </w:rPr>
      </w:pPr>
    </w:p>
    <w:p w:rsidR="006B3BC0" w:rsidRDefault="006B3BC0" w:rsidP="006B3BC0">
      <w:pPr>
        <w:jc w:val="right"/>
        <w:rPr>
          <w:rStyle w:val="a6"/>
          <w:i w:val="0"/>
          <w:sz w:val="24"/>
          <w:szCs w:val="24"/>
        </w:rPr>
      </w:pPr>
    </w:p>
    <w:p w:rsidR="006B3BC0" w:rsidRPr="00E55D2F" w:rsidRDefault="006B3BC0" w:rsidP="006B3BC0">
      <w:pPr>
        <w:jc w:val="right"/>
        <w:rPr>
          <w:rStyle w:val="a6"/>
          <w:i w:val="0"/>
          <w:sz w:val="24"/>
          <w:szCs w:val="24"/>
        </w:rPr>
      </w:pPr>
      <w:r w:rsidRPr="00E55D2F">
        <w:rPr>
          <w:rStyle w:val="a6"/>
          <w:sz w:val="24"/>
          <w:szCs w:val="24"/>
        </w:rPr>
        <w:t xml:space="preserve">Работа учителя технологии, </w:t>
      </w:r>
      <w:proofErr w:type="gramStart"/>
      <w:r w:rsidRPr="00E55D2F">
        <w:rPr>
          <w:rStyle w:val="a6"/>
          <w:sz w:val="24"/>
          <w:szCs w:val="24"/>
        </w:rPr>
        <w:t>ИЗО</w:t>
      </w:r>
      <w:proofErr w:type="gramEnd"/>
    </w:p>
    <w:p w:rsidR="006B3BC0" w:rsidRPr="00E55D2F" w:rsidRDefault="006B3BC0" w:rsidP="006B3BC0">
      <w:pPr>
        <w:jc w:val="right"/>
        <w:rPr>
          <w:rStyle w:val="a6"/>
          <w:i w:val="0"/>
          <w:sz w:val="24"/>
          <w:szCs w:val="24"/>
        </w:rPr>
      </w:pPr>
      <w:proofErr w:type="spellStart"/>
      <w:r w:rsidRPr="00E55D2F">
        <w:rPr>
          <w:rStyle w:val="a6"/>
          <w:sz w:val="24"/>
          <w:szCs w:val="24"/>
        </w:rPr>
        <w:t>Готовцевой</w:t>
      </w:r>
      <w:proofErr w:type="spellEnd"/>
      <w:r w:rsidRPr="00E55D2F">
        <w:rPr>
          <w:rStyle w:val="a6"/>
          <w:sz w:val="24"/>
          <w:szCs w:val="24"/>
        </w:rPr>
        <w:t xml:space="preserve"> Алины Александровны</w:t>
      </w: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C0" w:rsidRPr="007D7B41" w:rsidRDefault="006B3BC0" w:rsidP="006B3BC0">
      <w:pPr>
        <w:spacing w:after="300" w:line="360" w:lineRule="auto"/>
        <w:ind w:left="-567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Танда, 2023</w:t>
      </w:r>
    </w:p>
    <w:p w:rsidR="006B3BC0" w:rsidRDefault="006B3BC0" w:rsidP="00EF7534">
      <w:pPr>
        <w:ind w:left="-567" w:firstLine="851"/>
        <w:rPr>
          <w:rFonts w:ascii="Times New Roman" w:hAnsi="Times New Roman" w:cs="Times New Roman"/>
          <w:spacing w:val="5"/>
          <w:sz w:val="28"/>
          <w:szCs w:val="28"/>
        </w:rPr>
      </w:pPr>
    </w:p>
    <w:p w:rsidR="006B3BC0" w:rsidRDefault="006B3BC0" w:rsidP="00EF7534">
      <w:pPr>
        <w:ind w:left="-567" w:firstLine="851"/>
        <w:rPr>
          <w:rFonts w:ascii="Times New Roman" w:hAnsi="Times New Roman" w:cs="Times New Roman"/>
          <w:spacing w:val="5"/>
          <w:sz w:val="28"/>
          <w:szCs w:val="28"/>
        </w:rPr>
      </w:pPr>
    </w:p>
    <w:p w:rsidR="006B3BC0" w:rsidRPr="006B3BC0" w:rsidRDefault="006B3BC0" w:rsidP="006B3BC0">
      <w:pPr>
        <w:ind w:left="-567" w:firstLine="85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>Статья на тему:</w:t>
      </w:r>
    </w:p>
    <w:p w:rsidR="00EF7534" w:rsidRPr="006B3BC0" w:rsidRDefault="00EF7534" w:rsidP="006B3BC0">
      <w:pPr>
        <w:ind w:left="-567" w:firstLine="85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>«Художественн</w:t>
      </w:r>
      <w:proofErr w:type="gramStart"/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>о-</w:t>
      </w:r>
      <w:proofErr w:type="gramEnd"/>
      <w:r w:rsidRPr="006B3BC0">
        <w:rPr>
          <w:rFonts w:ascii="Times New Roman" w:hAnsi="Times New Roman" w:cs="Times New Roman"/>
          <w:b/>
          <w:spacing w:val="5"/>
          <w:sz w:val="28"/>
          <w:szCs w:val="28"/>
        </w:rPr>
        <w:t xml:space="preserve"> эстетическое воспитание как развитие творческих способностей обучающихся».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0BC1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работы.</w:t>
      </w:r>
      <w:r w:rsidRPr="001D0BC1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Гармонизация личности учащихся через воспитание духовности и развитие творческих способностей в процессе художественного образования средствами разнообразных видов художественной прикладной деятельности. С</w:t>
      </w:r>
      <w:r w:rsidRPr="001D0BC1">
        <w:rPr>
          <w:rFonts w:ascii="Times New Roman" w:hAnsi="Times New Roman" w:cs="Times New Roman"/>
          <w:sz w:val="28"/>
          <w:szCs w:val="28"/>
          <w:lang w:eastAsia="ar-SA"/>
        </w:rPr>
        <w:t>интез интеллектуально-познавательной, эмоциональной и практической деятельности.</w:t>
      </w:r>
    </w:p>
    <w:p w:rsidR="00EF7534" w:rsidRPr="001D0BC1" w:rsidRDefault="00EF7534" w:rsidP="00EF753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1D0BC1">
        <w:rPr>
          <w:rFonts w:ascii="Times New Roman" w:hAnsi="Times New Roman" w:cs="Times New Roman"/>
          <w:sz w:val="28"/>
          <w:szCs w:val="28"/>
        </w:rPr>
        <w:t xml:space="preserve"> разработка собственного подхода организации деятельности обучающихся на уроках, во внеурочное время, элективных курсах, работе с одаренными детьми. Педагог  находится в творческом поиске по реализации педагогического процесса, личностно-значимого для каждого обучающего. В процессе обучения осуществляется личностно-ориентированный подход в комбинации с элементами известных методик, творчеством педагога и обучающего.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D0BC1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предметам, к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1D0BC1">
        <w:rPr>
          <w:rFonts w:ascii="Times New Roman" w:hAnsi="Times New Roman" w:cs="Times New Roman"/>
          <w:sz w:val="28"/>
          <w:szCs w:val="28"/>
        </w:rPr>
        <w:t xml:space="preserve"> я, кто я на самом деле, могу ли я быть успешным, повышение уровня качества знаний через личностно-ориентированное обучение.</w:t>
      </w:r>
    </w:p>
    <w:p w:rsidR="00EF7534" w:rsidRPr="001D0BC1" w:rsidRDefault="00EF7534" w:rsidP="00EF7534">
      <w:pPr>
        <w:shd w:val="clear" w:color="auto" w:fill="FFFFFF"/>
        <w:spacing w:after="144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поставлены следующие </w:t>
      </w:r>
      <w:r w:rsidRPr="001D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D0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применение в процессе преподавания приемов и методов, содействующих развитию логического мышления, инициативы, активности, самостоятельности;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включения элементов исследования в различные виды деятельности, творческого поиска;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применение индивидуальных учебных заданий, заданий творческого характера;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обеспечение контроля и оценки не только результата, но и процесса учения;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обеспечение комфортной пси</w:t>
      </w:r>
      <w:r>
        <w:rPr>
          <w:rFonts w:ascii="Times New Roman" w:hAnsi="Times New Roman" w:cs="Times New Roman"/>
          <w:sz w:val="28"/>
          <w:szCs w:val="28"/>
        </w:rPr>
        <w:t>хологической обстановки на занятиях, уроках</w:t>
      </w:r>
      <w:r w:rsidRPr="001D0BC1">
        <w:rPr>
          <w:rFonts w:ascii="Times New Roman" w:hAnsi="Times New Roman" w:cs="Times New Roman"/>
          <w:sz w:val="28"/>
          <w:szCs w:val="28"/>
        </w:rPr>
        <w:t>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lastRenderedPageBreak/>
        <w:t xml:space="preserve">- построение взаимоотношений с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1D0BC1">
        <w:rPr>
          <w:rFonts w:ascii="Times New Roman" w:hAnsi="Times New Roman" w:cs="Times New Roman"/>
          <w:sz w:val="28"/>
          <w:szCs w:val="28"/>
        </w:rPr>
        <w:t xml:space="preserve"> на основе сотрудничества. Проявления личностных качеств обучающихся необходимо уходить по мере возможности от информационно - практического к проблемно –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поисковому</w:t>
      </w:r>
      <w:proofErr w:type="gramEnd"/>
      <w:r w:rsidRPr="001D0BC1">
        <w:rPr>
          <w:rFonts w:ascii="Times New Roman" w:hAnsi="Times New Roman" w:cs="Times New Roman"/>
          <w:sz w:val="28"/>
          <w:szCs w:val="28"/>
        </w:rPr>
        <w:t>.</w:t>
      </w:r>
    </w:p>
    <w:p w:rsidR="00EF7534" w:rsidRPr="001D0BC1" w:rsidRDefault="00EF7534" w:rsidP="00EF7534">
      <w:pPr>
        <w:shd w:val="clear" w:color="auto" w:fill="FFFFFF"/>
        <w:spacing w:after="144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534" w:rsidRDefault="00EF7534" w:rsidP="00EF7534">
      <w:pPr>
        <w:spacing w:after="30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Художественно – эстетическое воспитание является одним из приоритетных направлений в воспитании. </w:t>
      </w:r>
    </w:p>
    <w:p w:rsidR="00EF7534" w:rsidRDefault="00EF7534" w:rsidP="00EF7534">
      <w:pPr>
        <w:spacing w:after="30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C33EB">
        <w:rPr>
          <w:rFonts w:ascii="Times New Roman" w:hAnsi="Times New Roman" w:cs="Times New Roman"/>
          <w:sz w:val="28"/>
          <w:szCs w:val="28"/>
        </w:rPr>
        <w:t xml:space="preserve"> рассмотрения источником развития художественно-эстетического воспита</w:t>
      </w:r>
      <w:r>
        <w:rPr>
          <w:rFonts w:ascii="Times New Roman" w:hAnsi="Times New Roman" w:cs="Times New Roman"/>
          <w:sz w:val="28"/>
          <w:szCs w:val="28"/>
        </w:rPr>
        <w:t>ния является организация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7534" w:rsidRPr="00093EFA" w:rsidRDefault="00EF7534" w:rsidP="00EF75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EFA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Pr="00093EFA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093EFA">
        <w:rPr>
          <w:rFonts w:ascii="Times New Roman" w:hAnsi="Times New Roman" w:cs="Times New Roman"/>
          <w:sz w:val="28"/>
          <w:szCs w:val="28"/>
        </w:rPr>
        <w:t>» предусматривает создание учащимися полезных самоделок из подручных материалов, то есть использование в качестве сырья вещей, которые обычно подлежат утилизации. В отличие от существующих программ для кружков дизайна, акцент делается на воспитание у учащихся способности именно к экологическому и рациональному  познанию мира с дальнейшим его преобразованием.</w:t>
      </w:r>
      <w:r w:rsidRPr="00093EFA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Значительное внимание уделяют формированию знаний и представлений об якутских традициях и куль</w:t>
      </w:r>
      <w:r w:rsidRPr="00093EF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туре, народных ремеслах: предусмотрены практические работы по изготовлению якутских сувениров, изделия с якутским мотивом. </w:t>
      </w:r>
    </w:p>
    <w:p w:rsidR="00EF7534" w:rsidRPr="00093EFA" w:rsidRDefault="00EF7534" w:rsidP="00EF7534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FA">
        <w:rPr>
          <w:rFonts w:ascii="Times New Roman" w:hAnsi="Times New Roman" w:cs="Times New Roman"/>
          <w:b/>
          <w:sz w:val="28"/>
          <w:szCs w:val="28"/>
        </w:rPr>
        <w:t>Применяю в своей работе следующие приемы: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BC1">
        <w:rPr>
          <w:rFonts w:ascii="Times New Roman" w:hAnsi="Times New Roman" w:cs="Times New Roman"/>
          <w:spacing w:val="-1"/>
          <w:sz w:val="28"/>
          <w:szCs w:val="28"/>
        </w:rPr>
        <w:t>- Разнообразие в содержании преподавания основ декоративно-прикладного искусства с включением  национальных традиций.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Разработка</w:t>
      </w:r>
      <w:r w:rsidRPr="001D0BC1">
        <w:rPr>
          <w:rFonts w:ascii="Times New Roman" w:hAnsi="Times New Roman" w:cs="Times New Roman"/>
          <w:spacing w:val="-1"/>
          <w:sz w:val="28"/>
          <w:szCs w:val="28"/>
        </w:rPr>
        <w:t xml:space="preserve"> дифференцированных и индивидуальных  </w:t>
      </w:r>
      <w:r w:rsidRPr="001D0BC1">
        <w:rPr>
          <w:rFonts w:ascii="Times New Roman" w:hAnsi="Times New Roman" w:cs="Times New Roman"/>
          <w:sz w:val="28"/>
          <w:szCs w:val="28"/>
        </w:rPr>
        <w:t xml:space="preserve">заданий различной трудности и объема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(</w:t>
      </w:r>
      <w:r w:rsidRPr="001D0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1D0BC1">
        <w:rPr>
          <w:rFonts w:ascii="Times New Roman" w:hAnsi="Times New Roman" w:cs="Times New Roman"/>
          <w:spacing w:val="-1"/>
          <w:sz w:val="28"/>
          <w:szCs w:val="28"/>
        </w:rPr>
        <w:t>тренировочные; частично-поисковые, творческие)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Вариативность темпа освоения учебного материала.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Изучение декоративно-прикладного искусства  на факультативных занятиях.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Включение внеклассных и внешкольных форм художественно - эстетической деятельности (праздники, выставки, посещение музеев, смотры семейных талантов, знакомство с мастерами и народными умельцами и др.);</w:t>
      </w:r>
    </w:p>
    <w:p w:rsidR="00EF7534" w:rsidRPr="001D0BC1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lastRenderedPageBreak/>
        <w:t>- Опора на семейные традиции художественного воспитания, опыт народных умельцев, мастеров прикладного творчества и народного искусства;</w:t>
      </w:r>
    </w:p>
    <w:p w:rsidR="00EF7534" w:rsidRDefault="00EF7534" w:rsidP="00EF7534">
      <w:pPr>
        <w:shd w:val="clear" w:color="auto" w:fill="FFFFFF"/>
        <w:tabs>
          <w:tab w:val="left" w:pos="426"/>
        </w:tabs>
        <w:suppressAutoHyphens/>
        <w:snapToGrid w:val="0"/>
        <w:ind w:left="-56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Использование современных электронных средств в учебном процессе.</w:t>
      </w:r>
      <w:r w:rsidRPr="001D0BC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EF7534" w:rsidRDefault="00EF7534" w:rsidP="00EF7534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34" w:rsidRPr="001D0BC1" w:rsidRDefault="00EF7534" w:rsidP="00EF7534">
      <w:pPr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</w:pPr>
      <w:r w:rsidRPr="001D0BC1">
        <w:rPr>
          <w:rFonts w:ascii="Times New Roman" w:hAnsi="Times New Roman" w:cs="Times New Roman"/>
          <w:b/>
          <w:sz w:val="28"/>
          <w:szCs w:val="28"/>
        </w:rPr>
        <w:t xml:space="preserve">Для достижения цели </w:t>
      </w:r>
      <w:r w:rsidRPr="001D0BC1">
        <w:rPr>
          <w:rFonts w:ascii="Times New Roman" w:hAnsi="Times New Roman" w:cs="Times New Roman"/>
          <w:sz w:val="28"/>
          <w:szCs w:val="28"/>
        </w:rPr>
        <w:t xml:space="preserve"> вижу следующие пути решения этой проблемы:</w:t>
      </w:r>
      <w:r w:rsidRPr="001D0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применение в процессе преподавания приемов и методов, содействующих развитию логического мышления, инициативы, активности, самостоятельности;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включения элементов исследования в различные виды деятельности, творческого поиска;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применение индивидуальных учебных заданий, заданий творческого характера;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обеспечение контроля и оценки не только результата, но и процесса учения;</w:t>
      </w:r>
    </w:p>
    <w:p w:rsidR="00EF7534" w:rsidRPr="001D0BC1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BC1">
        <w:rPr>
          <w:rFonts w:ascii="Times New Roman" w:hAnsi="Times New Roman" w:cs="Times New Roman"/>
          <w:sz w:val="28"/>
          <w:szCs w:val="28"/>
        </w:rPr>
        <w:t>- обеспечение комфортной пси</w:t>
      </w:r>
      <w:r>
        <w:rPr>
          <w:rFonts w:ascii="Times New Roman" w:hAnsi="Times New Roman" w:cs="Times New Roman"/>
          <w:sz w:val="28"/>
          <w:szCs w:val="28"/>
        </w:rPr>
        <w:t>хологической обстановки на занятие</w:t>
      </w:r>
      <w:r w:rsidRPr="001D0BC1">
        <w:rPr>
          <w:rFonts w:ascii="Times New Roman" w:hAnsi="Times New Roman" w:cs="Times New Roman"/>
          <w:sz w:val="28"/>
          <w:szCs w:val="28"/>
        </w:rPr>
        <w:t>;</w:t>
      </w:r>
    </w:p>
    <w:p w:rsidR="00EF7534" w:rsidRDefault="00EF7534" w:rsidP="00EF7534">
      <w:pPr>
        <w:shd w:val="clear" w:color="auto" w:fill="FFFFFF"/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</w:pPr>
      <w:r w:rsidRPr="001D0BC1">
        <w:rPr>
          <w:rFonts w:ascii="Times New Roman" w:hAnsi="Times New Roman" w:cs="Times New Roman"/>
          <w:sz w:val="28"/>
          <w:szCs w:val="28"/>
        </w:rPr>
        <w:t xml:space="preserve">- построение взаимоотношений с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1D0BC1">
        <w:rPr>
          <w:rFonts w:ascii="Times New Roman" w:hAnsi="Times New Roman" w:cs="Times New Roman"/>
          <w:sz w:val="28"/>
          <w:szCs w:val="28"/>
        </w:rPr>
        <w:t xml:space="preserve"> на основе сотрудничества. Проявления личностных качеств обучающихся необходимо уходить по мере возможности от информационно - практического к проблемно – </w:t>
      </w:r>
      <w:proofErr w:type="gramStart"/>
      <w:r w:rsidRPr="001D0BC1">
        <w:rPr>
          <w:rFonts w:ascii="Times New Roman" w:hAnsi="Times New Roman" w:cs="Times New Roman"/>
          <w:sz w:val="28"/>
          <w:szCs w:val="28"/>
        </w:rPr>
        <w:t>поисковому</w:t>
      </w:r>
      <w:proofErr w:type="gramEnd"/>
      <w:r w:rsidRPr="001D0BC1">
        <w:rPr>
          <w:rFonts w:ascii="Times New Roman" w:hAnsi="Times New Roman" w:cs="Times New Roman"/>
          <w:sz w:val="28"/>
          <w:szCs w:val="28"/>
        </w:rPr>
        <w:t>.</w:t>
      </w:r>
      <w:r w:rsidRPr="00B70DE4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 </w:t>
      </w:r>
    </w:p>
    <w:p w:rsidR="00EF7534" w:rsidRPr="001D0BC1" w:rsidRDefault="00EF7534" w:rsidP="00EF7534">
      <w:pPr>
        <w:shd w:val="clear" w:color="auto" w:fill="FFFFFF"/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- </w:t>
      </w:r>
      <w:r w:rsidRPr="001D0BC1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 xml:space="preserve">Использование альтернативных средств рисования, новых форм самовыражения, различные игровые ситуации с драматизацией сюжета урока позволяют напрямую обращаться к образному чувственному миру ребенка и добиваться положительных результатов. </w:t>
      </w:r>
    </w:p>
    <w:p w:rsidR="00EF7534" w:rsidRDefault="00EF7534" w:rsidP="00EF753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7534" w:rsidRPr="00D06420" w:rsidRDefault="00EF7534" w:rsidP="00EF7534">
      <w:pPr>
        <w:shd w:val="clear" w:color="auto" w:fill="FFFFFF"/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В рамках концепции модернизации  школы вовлекаю учащихся в</w:t>
      </w: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 xml:space="preserve"> проектную деятельность по проекту «Школа </w:t>
      </w:r>
      <w:proofErr w:type="spellStart"/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>Агроэкэтехнологий</w:t>
      </w:r>
      <w:proofErr w:type="spellEnd"/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 xml:space="preserve"> – форпост процветания села»: </w:t>
      </w:r>
    </w:p>
    <w:p w:rsidR="00EF7534" w:rsidRPr="001D0BC1" w:rsidRDefault="00EF7534" w:rsidP="00EF7534">
      <w:pPr>
        <w:shd w:val="clear" w:color="auto" w:fill="FFFFFF"/>
        <w:tabs>
          <w:tab w:val="left" w:pos="567"/>
        </w:tabs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>- в рамках предмета изобразительное искусство, технология (выставки работ учащихся, творческие отчеты);</w:t>
      </w:r>
    </w:p>
    <w:p w:rsidR="00EF7534" w:rsidRPr="001D0BC1" w:rsidRDefault="00EF7534" w:rsidP="00EF7534">
      <w:pPr>
        <w:shd w:val="clear" w:color="auto" w:fill="FFFFFF"/>
        <w:tabs>
          <w:tab w:val="left" w:pos="45"/>
        </w:tabs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 xml:space="preserve">   -  социальные проекты (дизайн и оформление школы, сельских </w:t>
      </w:r>
      <w:proofErr w:type="gramStart"/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>праздниках</w:t>
      </w:r>
      <w:proofErr w:type="gramEnd"/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>, юбилеях, свадьбах);</w:t>
      </w:r>
    </w:p>
    <w:p w:rsidR="00EF7534" w:rsidRPr="001D0BC1" w:rsidRDefault="00EF7534" w:rsidP="00EF7534">
      <w:pPr>
        <w:shd w:val="clear" w:color="auto" w:fill="FFFFFF"/>
        <w:tabs>
          <w:tab w:val="left" w:pos="45"/>
        </w:tabs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lastRenderedPageBreak/>
        <w:t xml:space="preserve">        -  проект по подготовке школьного праздника, изготовлению декораций и костюмов к внеклассным мероприятиям;</w:t>
      </w:r>
    </w:p>
    <w:p w:rsidR="00EF7534" w:rsidRPr="001D0BC1" w:rsidRDefault="00EF7534" w:rsidP="00EF7534">
      <w:pPr>
        <w:shd w:val="clear" w:color="auto" w:fill="FFFFFF"/>
        <w:tabs>
          <w:tab w:val="left" w:pos="45"/>
        </w:tabs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>- работа по заказу, для продажи;</w:t>
      </w:r>
    </w:p>
    <w:p w:rsidR="00EF7534" w:rsidRPr="001D0BC1" w:rsidRDefault="00EF7534" w:rsidP="00EF7534">
      <w:pPr>
        <w:shd w:val="clear" w:color="auto" w:fill="FFFFFF"/>
        <w:tabs>
          <w:tab w:val="left" w:pos="45"/>
        </w:tabs>
        <w:suppressAutoHyphens/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color w:val="000000"/>
          <w:spacing w:val="-2"/>
          <w:sz w:val="28"/>
          <w:szCs w:val="28"/>
          <w:lang w:bidi="en-US"/>
        </w:rPr>
        <w:t xml:space="preserve">        Во внеурочное время обучающиеся более глубоко раскрывают свои возможности, участвуя в выставках на сельских праздниках, в районных мероприятиях, ежегодных  республиканских фестивалях.  </w:t>
      </w:r>
    </w:p>
    <w:p w:rsidR="00EF7534" w:rsidRPr="00093EFA" w:rsidRDefault="00EF7534" w:rsidP="00EF7534">
      <w:pPr>
        <w:pStyle w:val="a4"/>
        <w:ind w:left="1069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Методы исследования:</w:t>
      </w:r>
    </w:p>
    <w:p w:rsidR="00EF7534" w:rsidRPr="00093EFA" w:rsidRDefault="00EF7534" w:rsidP="00EF753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Изучение и анализ психолого-педагогической, научно-методической литературы, искусствоведению по теме исследования;</w:t>
      </w:r>
    </w:p>
    <w:p w:rsidR="00EF7534" w:rsidRPr="00093EFA" w:rsidRDefault="00EF7534" w:rsidP="00EF753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Беседы;</w:t>
      </w:r>
    </w:p>
    <w:p w:rsidR="00EF7534" w:rsidRPr="00093EFA" w:rsidRDefault="00EF7534" w:rsidP="00EF753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 xml:space="preserve">Психолого-педагогические эксперименты с использованием разработки </w:t>
      </w:r>
      <w:proofErr w:type="gramStart"/>
      <w:r w:rsidRPr="00093EFA">
        <w:rPr>
          <w:sz w:val="28"/>
          <w:szCs w:val="28"/>
        </w:rPr>
        <w:t>методических подходов</w:t>
      </w:r>
      <w:proofErr w:type="gramEnd"/>
      <w:r w:rsidRPr="00093EFA">
        <w:rPr>
          <w:sz w:val="28"/>
          <w:szCs w:val="28"/>
        </w:rPr>
        <w:t>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 xml:space="preserve">На первом этапе исследования был проведен интегрированный урок. Результат урока в следующем: средства художественно-эстетического воспитания действительно могут оказывать на кружковцев 7-9 классов свое неограниченное воздействие. Правильно организованный, нацеленный на ребенка урок, вызывает неподдельный интерес и отклик в каждом ученике. Урок прошел на </w:t>
      </w:r>
      <w:proofErr w:type="gramStart"/>
      <w:r w:rsidRPr="00093EFA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093EFA">
        <w:rPr>
          <w:rFonts w:ascii="Times New Roman" w:hAnsi="Times New Roman" w:cs="Times New Roman"/>
          <w:sz w:val="28"/>
          <w:szCs w:val="28"/>
        </w:rPr>
        <w:t xml:space="preserve"> эмоциональном ноте. Когда </w:t>
      </w:r>
      <w:proofErr w:type="gramStart"/>
      <w:r w:rsidRPr="00093EFA">
        <w:rPr>
          <w:rFonts w:ascii="Times New Roman" w:hAnsi="Times New Roman" w:cs="Times New Roman"/>
          <w:sz w:val="28"/>
          <w:szCs w:val="28"/>
        </w:rPr>
        <w:t>прозвенел звонок никто не спешил</w:t>
      </w:r>
      <w:proofErr w:type="gramEnd"/>
      <w:r w:rsidRPr="00093EFA">
        <w:rPr>
          <w:rFonts w:ascii="Times New Roman" w:hAnsi="Times New Roman" w:cs="Times New Roman"/>
          <w:sz w:val="28"/>
          <w:szCs w:val="28"/>
        </w:rPr>
        <w:t xml:space="preserve"> расходиться, настолько все были привлечены уроком. Впоследствии этот настрой сохранился на весь день. А это самый главный результат.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 xml:space="preserve"> Что же было предпринято для развития художественно-эстетических качеств?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EF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93EFA">
        <w:rPr>
          <w:rFonts w:ascii="Times New Roman" w:hAnsi="Times New Roman" w:cs="Times New Roman"/>
          <w:sz w:val="28"/>
          <w:szCs w:val="28"/>
        </w:rPr>
        <w:t xml:space="preserve"> рассмотрения источником развития художественно-эстетического воспитания является организация кружка. Для этого были использованы следующие приемы: метод иллюстраций и учебные дискуссии, выступление с докладами на разные темы, самостоятельная работа учащихся – рисование эскизов, вопросы, слушание музыки.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 xml:space="preserve">В начале эксперимента  было проведено психодиагностика для выявления воображения. Для этого было сравнение учеников, которые посещают кружок  с непосещаемыми учениками. На кружковых занятиях моды  художественно-эстетическое воспитание формируется, если будут разработаны </w:t>
      </w:r>
      <w:proofErr w:type="gramStart"/>
      <w:r w:rsidRPr="00093EFA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093EFA">
        <w:rPr>
          <w:rFonts w:ascii="Times New Roman" w:hAnsi="Times New Roman" w:cs="Times New Roman"/>
          <w:sz w:val="28"/>
          <w:szCs w:val="28"/>
        </w:rPr>
        <w:t xml:space="preserve">. Были использованы следующие методики: «Вербальная фантазия», «Рисунок», «Моделирование». </w:t>
      </w:r>
      <w:proofErr w:type="gramStart"/>
      <w:r w:rsidRPr="00093EFA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093EFA">
        <w:rPr>
          <w:rFonts w:ascii="Times New Roman" w:hAnsi="Times New Roman" w:cs="Times New Roman"/>
          <w:sz w:val="28"/>
          <w:szCs w:val="28"/>
        </w:rPr>
        <w:lastRenderedPageBreak/>
        <w:t xml:space="preserve">данного исследования свидетельствует, что у кружковцев и у </w:t>
      </w:r>
      <w:proofErr w:type="spellStart"/>
      <w:r w:rsidRPr="00093EFA">
        <w:rPr>
          <w:rFonts w:ascii="Times New Roman" w:hAnsi="Times New Roman" w:cs="Times New Roman"/>
          <w:sz w:val="28"/>
          <w:szCs w:val="28"/>
        </w:rPr>
        <w:t>некружковцев</w:t>
      </w:r>
      <w:proofErr w:type="spellEnd"/>
      <w:r w:rsidRPr="00093EFA">
        <w:rPr>
          <w:rFonts w:ascii="Times New Roman" w:hAnsi="Times New Roman" w:cs="Times New Roman"/>
          <w:sz w:val="28"/>
          <w:szCs w:val="28"/>
        </w:rPr>
        <w:t xml:space="preserve"> наличие  художественно-эстетических задатков стоит на </w:t>
      </w:r>
      <w:proofErr w:type="spellStart"/>
      <w:r w:rsidRPr="00093EFA">
        <w:rPr>
          <w:rFonts w:ascii="Times New Roman" w:hAnsi="Times New Roman" w:cs="Times New Roman"/>
          <w:sz w:val="28"/>
          <w:szCs w:val="28"/>
        </w:rPr>
        <w:t>равне</w:t>
      </w:r>
      <w:proofErr w:type="spellEnd"/>
      <w:r w:rsidRPr="00093EFA">
        <w:rPr>
          <w:rFonts w:ascii="Times New Roman" w:hAnsi="Times New Roman" w:cs="Times New Roman"/>
          <w:sz w:val="28"/>
          <w:szCs w:val="28"/>
        </w:rPr>
        <w:t>, значит воображение у них одинаковые.</w:t>
      </w:r>
      <w:proofErr w:type="gramEnd"/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>С целью выявления эстетического воспитания были проведены исследования.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>Цель: выявление начальных трудовых умений  и навыков. Было проведено оценивание изготовленных изделий следующими критериями:</w:t>
      </w:r>
    </w:p>
    <w:p w:rsidR="00EF7534" w:rsidRPr="00093EFA" w:rsidRDefault="00EF7534" w:rsidP="00EF753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Композиционное и дизайнерское решение;</w:t>
      </w:r>
    </w:p>
    <w:p w:rsidR="00EF7534" w:rsidRPr="00093EFA" w:rsidRDefault="00EF7534" w:rsidP="00EF753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Качество выполненного изделия;</w:t>
      </w:r>
    </w:p>
    <w:p w:rsidR="00EF7534" w:rsidRPr="00093EFA" w:rsidRDefault="00EF7534" w:rsidP="00EF7534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Приобщение к труду.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t>Результатом  эксперимента показал, что ребятам понравилась практическая творческая, самостоятельная работа по изготовлению изделий в частности «Отходы в доходы». Работа членов кружка очень понравилась населению, у учащихся появилось интерес, желание еще работать. У некоторых открылись скрытые способности, таланты. Благодаря применяемой системе у участниц экспериментальной группы значительно вырос уровень эстетического вкуса.</w:t>
      </w:r>
    </w:p>
    <w:p w:rsidR="00EF7534" w:rsidRPr="00093EFA" w:rsidRDefault="00EF7534" w:rsidP="00EF7534">
      <w:pPr>
        <w:ind w:left="-567" w:firstLine="851"/>
        <w:jc w:val="both"/>
        <w:rPr>
          <w:rFonts w:ascii="Times New Roman" w:eastAsia="Lucida Sans Unicode" w:hAnsi="Times New Roman" w:cs="Times New Roman"/>
          <w:b/>
          <w:color w:val="000000"/>
          <w:spacing w:val="-1"/>
          <w:sz w:val="28"/>
          <w:szCs w:val="28"/>
          <w:lang w:bidi="en-US"/>
        </w:rPr>
      </w:pPr>
    </w:p>
    <w:p w:rsidR="00EF7534" w:rsidRPr="001D0BC1" w:rsidRDefault="00EF7534" w:rsidP="00EF7534">
      <w:pPr>
        <w:ind w:left="-567" w:firstLine="851"/>
        <w:jc w:val="both"/>
        <w:rPr>
          <w:rFonts w:ascii="Times New Roman" w:eastAsia="Lucida Sans Unicode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1D0BC1">
        <w:rPr>
          <w:rFonts w:ascii="Times New Roman" w:eastAsia="Lucida Sans Unicode" w:hAnsi="Times New Roman" w:cs="Times New Roman"/>
          <w:b/>
          <w:color w:val="000000"/>
          <w:spacing w:val="-1"/>
          <w:sz w:val="28"/>
          <w:szCs w:val="28"/>
          <w:lang w:bidi="en-US"/>
        </w:rPr>
        <w:t xml:space="preserve">Предполагаемый результат: </w:t>
      </w:r>
    </w:p>
    <w:p w:rsidR="00EF7534" w:rsidRPr="00093EFA" w:rsidRDefault="00EF7534" w:rsidP="00EF7534">
      <w:pPr>
        <w:pStyle w:val="a4"/>
        <w:numPr>
          <w:ilvl w:val="0"/>
          <w:numId w:val="4"/>
        </w:numPr>
        <w:jc w:val="both"/>
        <w:rPr>
          <w:rFonts w:eastAsia="Lucida Sans Unicode"/>
          <w:color w:val="000000"/>
          <w:spacing w:val="-4"/>
          <w:sz w:val="28"/>
          <w:szCs w:val="28"/>
          <w:lang w:bidi="en-US"/>
        </w:rPr>
      </w:pPr>
      <w:r w:rsidRPr="00093EFA">
        <w:rPr>
          <w:rFonts w:eastAsia="Lucida Sans Unicode"/>
          <w:color w:val="000000"/>
          <w:spacing w:val="-1"/>
          <w:sz w:val="28"/>
          <w:szCs w:val="28"/>
          <w:lang w:bidi="en-US"/>
        </w:rPr>
        <w:t xml:space="preserve">Высокий уровень </w:t>
      </w:r>
      <w:r w:rsidRPr="00093EFA">
        <w:rPr>
          <w:rFonts w:eastAsia="Lucida Sans Unicode"/>
          <w:color w:val="000000"/>
          <w:spacing w:val="9"/>
          <w:sz w:val="28"/>
          <w:szCs w:val="28"/>
          <w:lang w:bidi="en-US"/>
        </w:rPr>
        <w:t xml:space="preserve">достижения в конкурсах рисунков на  республиканском, российском </w:t>
      </w:r>
      <w:r w:rsidRPr="00093EFA">
        <w:rPr>
          <w:rFonts w:eastAsia="Lucida Sans Unicode"/>
          <w:color w:val="000000"/>
          <w:spacing w:val="7"/>
          <w:sz w:val="28"/>
          <w:szCs w:val="28"/>
          <w:lang w:bidi="en-US"/>
        </w:rPr>
        <w:t xml:space="preserve">уровнях, что является прекрасным показателем развития художественно-творческих </w:t>
      </w:r>
      <w:r w:rsidRPr="00093EFA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Pr="00093EFA">
        <w:rPr>
          <w:rFonts w:eastAsia="Lucida Sans Unicode"/>
          <w:color w:val="000000"/>
          <w:spacing w:val="-4"/>
          <w:sz w:val="28"/>
          <w:szCs w:val="28"/>
          <w:lang w:bidi="en-US"/>
        </w:rPr>
        <w:t xml:space="preserve"> способностей учащихся.</w:t>
      </w:r>
    </w:p>
    <w:p w:rsidR="00EF7534" w:rsidRPr="00093EFA" w:rsidRDefault="00EF7534" w:rsidP="00EF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3EFA">
        <w:rPr>
          <w:rFonts w:ascii="Times New Roman" w:hAnsi="Times New Roman" w:cs="Times New Roman"/>
          <w:sz w:val="28"/>
          <w:szCs w:val="28"/>
        </w:rPr>
        <w:t xml:space="preserve"> Проведенная экспериментальная работа показала, что девочкам понравилась заниматься модой и моделированием, шитьем.  В процессе этой работы у девочек развивается внимательность, творческие способности и прививаются навыки культуры труда и аккуратности. Работая с материалами девочки, приобщились к искусству, развили художественные способности, совершенствовали творческое воображение и художественно-эстетический вкус.</w:t>
      </w:r>
    </w:p>
    <w:p w:rsidR="00EF7534" w:rsidRPr="00093EFA" w:rsidRDefault="00EF7534" w:rsidP="00EF7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3EFA">
        <w:rPr>
          <w:rFonts w:ascii="Times New Roman" w:hAnsi="Times New Roman" w:cs="Times New Roman"/>
          <w:sz w:val="28"/>
          <w:szCs w:val="28"/>
        </w:rPr>
        <w:t xml:space="preserve"> Все члены кружка участвовали в школьных, муниципальных, республиканских выставках, конкурсах моды и декоративно - прикладного искусства. Неоднократно занимали лучшие места.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7534" w:rsidRPr="00093EFA" w:rsidRDefault="00EF7534" w:rsidP="00EF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A">
        <w:rPr>
          <w:rFonts w:ascii="Times New Roman" w:hAnsi="Times New Roman" w:cs="Times New Roman"/>
          <w:sz w:val="28"/>
          <w:szCs w:val="28"/>
        </w:rPr>
        <w:lastRenderedPageBreak/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 в кружке «Эко - дизайн</w:t>
      </w:r>
      <w:r w:rsidRPr="00093EFA">
        <w:rPr>
          <w:rFonts w:ascii="Times New Roman" w:hAnsi="Times New Roman" w:cs="Times New Roman"/>
          <w:sz w:val="28"/>
          <w:szCs w:val="28"/>
        </w:rPr>
        <w:t xml:space="preserve">» способствуют всестороннему развитию кружковцев: </w:t>
      </w:r>
    </w:p>
    <w:p w:rsidR="00EF7534" w:rsidRPr="00093EFA" w:rsidRDefault="00EF7534" w:rsidP="00EF7534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Развивается эстетический и художественный вкус;</w:t>
      </w:r>
    </w:p>
    <w:p w:rsidR="00EF7534" w:rsidRPr="00093EFA" w:rsidRDefault="00EF7534" w:rsidP="00EF7534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Воспитываются высокие нравственные качества;</w:t>
      </w:r>
    </w:p>
    <w:p w:rsidR="00EF7534" w:rsidRPr="00093EFA" w:rsidRDefault="00EF7534" w:rsidP="00EF7534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93EFA">
        <w:rPr>
          <w:sz w:val="28"/>
          <w:szCs w:val="28"/>
        </w:rPr>
        <w:t>Приобретаются важные трудовые умения и навыки, знания о профессиях.</w:t>
      </w:r>
    </w:p>
    <w:p w:rsidR="00EF7534" w:rsidRPr="00093EFA" w:rsidRDefault="00EF7534" w:rsidP="00EF7534">
      <w:pPr>
        <w:pStyle w:val="a4"/>
        <w:ind w:left="1429"/>
        <w:jc w:val="both"/>
        <w:rPr>
          <w:sz w:val="28"/>
          <w:szCs w:val="28"/>
        </w:rPr>
      </w:pPr>
      <w:proofErr w:type="gramStart"/>
      <w:r w:rsidRPr="00093EFA">
        <w:rPr>
          <w:sz w:val="28"/>
          <w:szCs w:val="28"/>
        </w:rPr>
        <w:t xml:space="preserve">Наряду со всем сказанным, обучающиеся учатся творчеству, что очень важно для становления интересной, незаурядной личности. </w:t>
      </w:r>
      <w:proofErr w:type="gramEnd"/>
    </w:p>
    <w:p w:rsidR="00EF7534" w:rsidRPr="00093EFA" w:rsidRDefault="00EF7534" w:rsidP="00EF7534">
      <w:pPr>
        <w:ind w:left="-567" w:firstLine="851"/>
        <w:jc w:val="both"/>
        <w:rPr>
          <w:rFonts w:ascii="Times New Roman" w:eastAsia="Lucida Sans Unicode" w:hAnsi="Times New Roman" w:cs="Times New Roman"/>
          <w:color w:val="000000"/>
          <w:spacing w:val="-4"/>
          <w:sz w:val="28"/>
          <w:szCs w:val="28"/>
          <w:lang w:bidi="en-US"/>
        </w:rPr>
      </w:pPr>
    </w:p>
    <w:p w:rsidR="00F0021F" w:rsidRDefault="00F0021F"/>
    <w:sectPr w:rsidR="00F0021F" w:rsidSect="00F0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65C"/>
    <w:multiLevelType w:val="hybridMultilevel"/>
    <w:tmpl w:val="000C0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C4A6C"/>
    <w:multiLevelType w:val="hybridMultilevel"/>
    <w:tmpl w:val="736C59F0"/>
    <w:lvl w:ilvl="0" w:tplc="020A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475CD"/>
    <w:multiLevelType w:val="hybridMultilevel"/>
    <w:tmpl w:val="1B82C1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D3334C2"/>
    <w:multiLevelType w:val="hybridMultilevel"/>
    <w:tmpl w:val="1988D38A"/>
    <w:lvl w:ilvl="0" w:tplc="88603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534"/>
    <w:rsid w:val="00094C1C"/>
    <w:rsid w:val="003974DE"/>
    <w:rsid w:val="006B3BC0"/>
    <w:rsid w:val="00EF7534"/>
    <w:rsid w:val="00F0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534"/>
    <w:rPr>
      <w:b/>
      <w:bCs/>
    </w:rPr>
  </w:style>
  <w:style w:type="paragraph" w:styleId="a4">
    <w:name w:val="List Paragraph"/>
    <w:basedOn w:val="a"/>
    <w:link w:val="a5"/>
    <w:uiPriority w:val="34"/>
    <w:qFormat/>
    <w:rsid w:val="00EF75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F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6B3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2018-04-12T12:08:00Z</dcterms:created>
  <dcterms:modified xsi:type="dcterms:W3CDTF">2023-11-29T11:57:00Z</dcterms:modified>
</cp:coreProperties>
</file>