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80" w:rsidRPr="00F06E80" w:rsidRDefault="00F06E80" w:rsidP="00F06E80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E80">
        <w:rPr>
          <w:rFonts w:ascii="Times New Roman" w:hAnsi="Times New Roman" w:cs="Times New Roman"/>
          <w:b/>
          <w:sz w:val="24"/>
          <w:szCs w:val="24"/>
        </w:rPr>
        <w:t>Три критических периода в развитии речи ребёнка</w:t>
      </w:r>
    </w:p>
    <w:p w:rsidR="00F06E80" w:rsidRPr="00F06E80" w:rsidRDefault="00F06E80" w:rsidP="00F06E80">
      <w:pPr>
        <w:shd w:val="clear" w:color="auto" w:fill="FFFFFF"/>
        <w:tabs>
          <w:tab w:val="left" w:pos="0"/>
        </w:tabs>
        <w:spacing w:after="0"/>
        <w:ind w:firstLine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Критические периоды в развитии речи могут быть как «самостоятельные» так и сочетаться с другими проблемами - дисфункцией центральной нервной системы, генетическими и т.д.</w:t>
      </w:r>
    </w:p>
    <w:p w:rsidR="00F06E80" w:rsidRPr="00F06E80" w:rsidRDefault="00F06E80" w:rsidP="00F06E80">
      <w:pPr>
        <w:pStyle w:val="3"/>
        <w:shd w:val="clear" w:color="auto" w:fill="FFFFFF"/>
        <w:tabs>
          <w:tab w:val="left" w:pos="0"/>
          <w:tab w:val="left" w:pos="142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6E80">
        <w:rPr>
          <w:rFonts w:ascii="Times New Roman" w:hAnsi="Times New Roman" w:cs="Times New Roman"/>
          <w:b w:val="0"/>
          <w:color w:val="auto"/>
          <w:sz w:val="24"/>
          <w:szCs w:val="24"/>
        </w:rPr>
        <w:t>Как правило, выделяют три основных критических периода.</w:t>
      </w:r>
    </w:p>
    <w:p w:rsidR="00F06E80" w:rsidRPr="00F06E80" w:rsidRDefault="00F06E80" w:rsidP="00F06E80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06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Наиболее решающим является первый возрастной криз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</w:t>
      </w:r>
      <w:r w:rsidRPr="00F06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F06E80">
        <w:rPr>
          <w:rFonts w:ascii="Times New Roman" w:hAnsi="Times New Roman" w:cs="Times New Roman"/>
          <w:sz w:val="24"/>
          <w:szCs w:val="24"/>
        </w:rPr>
        <w:br/>
      </w:r>
      <w:r w:rsidRPr="00F06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Этот криз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</w:t>
      </w:r>
      <w:r w:rsidRPr="00F06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охватывает период с 1 до 2 лет, когда закладываются все психические функции, идет активное овладение речью.</w:t>
      </w:r>
      <w:r w:rsidRPr="00F06E80">
        <w:rPr>
          <w:rFonts w:ascii="Times New Roman" w:hAnsi="Times New Roman" w:cs="Times New Roman"/>
          <w:sz w:val="24"/>
          <w:szCs w:val="24"/>
        </w:rPr>
        <w:br/>
      </w:r>
      <w:r w:rsidRPr="00F06E80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правило, в этот период происходит «первичное обучение»: восприятие окружающего мира, контакт с родными и сверстниками, имеют огромное значение для развития ребенка.</w:t>
      </w:r>
      <w:r w:rsidRPr="00F06E80">
        <w:rPr>
          <w:rFonts w:ascii="Times New Roman" w:hAnsi="Times New Roman" w:cs="Times New Roman"/>
          <w:sz w:val="24"/>
          <w:szCs w:val="24"/>
        </w:rPr>
        <w:br/>
      </w:r>
      <w:r w:rsidRPr="00F06E80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именно в этом возрасте идет активное формирование нейронных связей, происходит интенсивное развитие корковых зон - что в дальнейшем послужит фундаментом для всего развития.</w:t>
      </w:r>
      <w:r w:rsidRPr="00F06E80">
        <w:rPr>
          <w:rFonts w:ascii="Times New Roman" w:hAnsi="Times New Roman" w:cs="Times New Roman"/>
          <w:sz w:val="24"/>
          <w:szCs w:val="24"/>
        </w:rPr>
        <w:br/>
      </w:r>
      <w:r w:rsidRPr="00F06E8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на этом этапе ребенок не получает достаточно информации, то это  заметно затрудняет дальнейшее усвоение навыков.</w:t>
      </w:r>
    </w:p>
    <w:p w:rsidR="00F06E80" w:rsidRPr="00F06E80" w:rsidRDefault="00F06E80" w:rsidP="00F06E80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06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Второй криз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</w:t>
      </w:r>
      <w:r w:rsidRPr="00F06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происходит в 3 года, когда у ребенка активно формируется связная речь, а также происходит переход от ситуативной речи («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Дай»), к контекстной (« я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хотел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06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есть, мама дала мне суп»)</w:t>
      </w:r>
      <w:r w:rsidRPr="00F06E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06E80">
        <w:rPr>
          <w:rFonts w:ascii="Times New Roman" w:hAnsi="Times New Roman" w:cs="Times New Roman"/>
          <w:sz w:val="24"/>
          <w:szCs w:val="24"/>
        </w:rPr>
        <w:br/>
      </w:r>
      <w:r w:rsidRPr="00F06E80">
        <w:rPr>
          <w:rFonts w:ascii="Times New Roman" w:hAnsi="Times New Roman" w:cs="Times New Roman"/>
          <w:sz w:val="24"/>
          <w:szCs w:val="24"/>
          <w:shd w:val="clear" w:color="auto" w:fill="FFFFFF"/>
        </w:rPr>
        <w:t>Этот «переход» требует большой согласованности в отделах нервной системы: внимания, памяти, речевого аппарата и т.д.</w:t>
      </w:r>
      <w:r w:rsidRPr="00F06E80">
        <w:rPr>
          <w:rFonts w:ascii="Times New Roman" w:hAnsi="Times New Roman" w:cs="Times New Roman"/>
          <w:sz w:val="24"/>
          <w:szCs w:val="24"/>
        </w:rPr>
        <w:br/>
      </w:r>
      <w:r w:rsidRPr="00F06E80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 любое нарушение в нервной системе, даже самое минимальное, влечет за собой ряд проблем в речевом развитии. Может возникнуть отставание речевого развития, заикание, негативизм.</w:t>
      </w:r>
    </w:p>
    <w:p w:rsidR="00F06E80" w:rsidRPr="00F06E80" w:rsidRDefault="00F06E80" w:rsidP="00F06E80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Третий период происходит в возрасте 6-7 лет, когда начинается развиваться письменная речь. В этом возрасте дети идут в школу, возрастает нагрузка (особенно на  центральную нервную систему).</w:t>
      </w:r>
    </w:p>
    <w:p w:rsidR="00F06E80" w:rsidRPr="00F06E80" w:rsidRDefault="00F06E80" w:rsidP="00F06E80">
      <w:pPr>
        <w:pStyle w:val="a3"/>
        <w:shd w:val="clear" w:color="auto" w:fill="FFFFFF"/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Стресс, завышенные требования, новая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среда - все это может</w:t>
      </w:r>
      <w:r w:rsidRPr="00F0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срывы в работе нервной системы ребенка. Обычно, именно в этот кризисный период у детей возникает </w:t>
      </w:r>
      <w:proofErr w:type="spellStart"/>
      <w:r w:rsidRPr="00F06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F0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дизартрия, </w:t>
      </w:r>
      <w:proofErr w:type="spellStart"/>
      <w:r w:rsidRPr="00F06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F06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E80" w:rsidRPr="00F06E80" w:rsidRDefault="00F06E80" w:rsidP="00F06E80">
      <w:pPr>
        <w:pStyle w:val="3"/>
        <w:shd w:val="clear" w:color="auto" w:fill="FFFFFF"/>
        <w:tabs>
          <w:tab w:val="left" w:pos="0"/>
          <w:tab w:val="left" w:pos="142"/>
        </w:tabs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6E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Чтобы </w:t>
      </w:r>
      <w:proofErr w:type="gramStart"/>
      <w:r w:rsidRPr="00F06E80">
        <w:rPr>
          <w:rFonts w:ascii="Times New Roman" w:hAnsi="Times New Roman" w:cs="Times New Roman"/>
          <w:b w:val="0"/>
          <w:color w:val="auto"/>
          <w:sz w:val="24"/>
          <w:szCs w:val="24"/>
        </w:rPr>
        <w:t>избежат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такие расстройства, рекомендуется</w:t>
      </w:r>
      <w:r w:rsidRPr="00F06E80">
        <w:rPr>
          <w:rFonts w:ascii="Times New Roman" w:hAnsi="Times New Roman" w:cs="Times New Roman"/>
          <w:b w:val="0"/>
          <w:color w:val="auto"/>
          <w:sz w:val="24"/>
          <w:szCs w:val="24"/>
        </w:rPr>
        <w:t> тщательно наблюдать за речевым развитием своего ребенка в эти критические периоды, и при любой проблеме, не тянуть время, а сразу обращаться к специалистам.</w:t>
      </w:r>
    </w:p>
    <w:p w:rsidR="00F06E80" w:rsidRDefault="00F06E80" w:rsidP="00F06E80">
      <w:pPr>
        <w:pStyle w:val="a3"/>
      </w:pPr>
    </w:p>
    <w:sectPr w:rsidR="00F06E80" w:rsidSect="00F06E8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6046"/>
    <w:multiLevelType w:val="hybridMultilevel"/>
    <w:tmpl w:val="7102C11E"/>
    <w:lvl w:ilvl="0" w:tplc="48D0E0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6E80"/>
    <w:rsid w:val="0048273D"/>
    <w:rsid w:val="00F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3D"/>
  </w:style>
  <w:style w:type="paragraph" w:styleId="2">
    <w:name w:val="heading 2"/>
    <w:basedOn w:val="a"/>
    <w:link w:val="20"/>
    <w:uiPriority w:val="9"/>
    <w:qFormat/>
    <w:rsid w:val="00F0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E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06E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САШУЛЬКА</dc:creator>
  <cp:lastModifiedBy>САШУЛЬКА</cp:lastModifiedBy>
  <cp:revision>2</cp:revision>
  <dcterms:created xsi:type="dcterms:W3CDTF">2023-11-30T06:20:00Z</dcterms:created>
  <dcterms:modified xsi:type="dcterms:W3CDTF">2023-11-30T06:20:00Z</dcterms:modified>
</cp:coreProperties>
</file>