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E38E" w14:textId="366732BD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>Тема работы: «Особенности расследования нераскрытых преступлений прошлых лет».</w:t>
      </w:r>
    </w:p>
    <w:p w14:paraId="486DF69D" w14:textId="6D6CA8F3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>В настоящее время уровень преступности остается все таким же высоким, как и несколько десятков лет назад. Далеко не все преступления были раскрыты в сроки, установленные уголовно-процессуальным законодательством, в связи с чем подлежали приостановлению ввиду не установления лица, подлежащего привлечению в качестве обвиняемого.  Такие преступления называют «нераскрытые преступления прошлых лет».</w:t>
      </w:r>
    </w:p>
    <w:p w14:paraId="192AA06D" w14:textId="5FB598B9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образования Следственного комитета Российской Федерации как самостоятельного органа, расследование преступлений прошлых лет стало одним из приоритетных направлений его деятельности. </w:t>
      </w:r>
    </w:p>
    <w:p w14:paraId="38A3C095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образования ведомства из органов прокуратуры в следственные органы было передано свыше 208 тысяч уголовных дел о нераскрытых преступлениях прошлых лет, среди них — 94,5 тысячи убийств.</w:t>
      </w:r>
    </w:p>
    <w:p w14:paraId="1D08A16E" w14:textId="7D1FF72E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>Помимо Следственного комитета расследование нераскрытых преступлений входит также в сферу деятельности сотрудников МВД России. С каждым годом коэффициент раскрываемости преступлений прошлых лет снижается.</w:t>
      </w:r>
    </w:p>
    <w:p w14:paraId="0C5348C6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свидетельствует об актуальности темы исследовательской работы, так как установление лица, совершившего преступление, нераскрытое в течение многих лет, занимает весьма существенное место в деятельности следователей, оперативных работников по раскрытию, расследованию и предупреждению преступлений.</w:t>
      </w:r>
    </w:p>
    <w:p w14:paraId="64680001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расследования преступлений данной категории напрямую завит от качественно организованной работы следственного органа и созданных на его основе аналитических групп по раскрытию преступлений прошлых лет (далее – аналитические группы). Сама тактика расследования преступлений, совершенных в прошлом, отличается от тех, которые раскрываются по «горячим следам». </w:t>
      </w:r>
    </w:p>
    <w:p w14:paraId="371614F0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Фундамент работы по рассматриваемому направлению занимает планомерное и постоянное изучение уголовных дел о преступлениях прошлых лет, а также проверка фактического наличия приобщенных к ним вещественных доказательств. В каждом случае необходимо определять полноту проведенного расследования и возможность получения новых доказательств с применением современных технико-криминалистических средств, производства различных видов судебных экспертиз, использования федеральных и региональных учетов информационных и экспертно-криминалистических подразделений Министерства внутренних дел Российской Федерации и иных федеральных органов исполнительной власти. </w:t>
      </w:r>
    </w:p>
    <w:p w14:paraId="38B24272" w14:textId="488D73B6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данный момент методика и тактика следователей по раскрытию преступлений является неидеальной и подлежит дальнейшей корректировке и модификации с учетом </w:t>
      </w: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изучения факторов</w:t>
      </w:r>
      <w:r w:rsidRPr="0094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влияющих на расследование уголовных дел по преступлениям прошлых лет.  </w:t>
      </w:r>
    </w:p>
    <w:p w14:paraId="0DD57A6A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исследования – организация работы следователей по раскрытию, расследованию и предупреждению преступлений. </w:t>
      </w:r>
    </w:p>
    <w:p w14:paraId="51C5FED6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исследования – расследование нераскрытых преступлений прошлых лет. </w:t>
      </w:r>
    </w:p>
    <w:p w14:paraId="33CE38C7" w14:textId="0A366404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работы является </w:t>
      </w: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деятельности следователей по расследованию нераскрытых преступлений прошлых лет, выявление ее особенностей и направлений совершенствования. </w:t>
      </w:r>
    </w:p>
    <w:p w14:paraId="0964E664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цели данной работы обеспечивается решением следующих задач:</w:t>
      </w:r>
    </w:p>
    <w:p w14:paraId="7EE7315D" w14:textId="77777777" w:rsidR="009D03D9" w:rsidRPr="00942599" w:rsidRDefault="009D03D9" w:rsidP="00942599">
      <w:pPr>
        <w:pStyle w:val="a9"/>
        <w:numPr>
          <w:ilvl w:val="0"/>
          <w:numId w:val="1"/>
        </w:numPr>
        <w:tabs>
          <w:tab w:val="left" w:pos="993"/>
        </w:tabs>
        <w:spacing w:afterLines="100" w:after="240" w:line="30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 w:rsidRPr="00942599">
        <w:rPr>
          <w:rFonts w:eastAsia="Times New Roman"/>
          <w:color w:val="000000" w:themeColor="text1"/>
          <w:sz w:val="24"/>
          <w:szCs w:val="24"/>
        </w:rPr>
        <w:t xml:space="preserve">дать определение понятию нераскрытые преступления прошлых лет, выявить его характеристики; </w:t>
      </w:r>
    </w:p>
    <w:p w14:paraId="065DAEFB" w14:textId="77777777" w:rsidR="009D03D9" w:rsidRPr="00942599" w:rsidRDefault="009D03D9" w:rsidP="00942599">
      <w:pPr>
        <w:pStyle w:val="a9"/>
        <w:numPr>
          <w:ilvl w:val="0"/>
          <w:numId w:val="1"/>
        </w:numPr>
        <w:tabs>
          <w:tab w:val="left" w:pos="993"/>
        </w:tabs>
        <w:spacing w:afterLines="100" w:after="240" w:line="30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 w:rsidRPr="00942599">
        <w:rPr>
          <w:rFonts w:eastAsia="Times New Roman"/>
          <w:color w:val="000000" w:themeColor="text1"/>
          <w:sz w:val="24"/>
          <w:szCs w:val="24"/>
        </w:rPr>
        <w:t xml:space="preserve">провести статистический анализ </w:t>
      </w:r>
      <w:r w:rsidRPr="00942599">
        <w:rPr>
          <w:color w:val="000000" w:themeColor="text1"/>
          <w:sz w:val="24"/>
          <w:szCs w:val="24"/>
          <w:shd w:val="clear" w:color="auto" w:fill="FFFFFF"/>
        </w:rPr>
        <w:t xml:space="preserve">нераскрытых преступлений прошлых лет с учетом категории преступлений; </w:t>
      </w:r>
    </w:p>
    <w:p w14:paraId="530E7FC4" w14:textId="77777777" w:rsidR="009D03D9" w:rsidRPr="00942599" w:rsidRDefault="009D03D9" w:rsidP="00942599">
      <w:pPr>
        <w:pStyle w:val="a9"/>
        <w:numPr>
          <w:ilvl w:val="0"/>
          <w:numId w:val="1"/>
        </w:numPr>
        <w:tabs>
          <w:tab w:val="left" w:pos="993"/>
        </w:tabs>
        <w:spacing w:afterLines="100" w:after="240" w:line="30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 w:rsidRPr="00942599">
        <w:rPr>
          <w:rFonts w:eastAsia="Times New Roman"/>
          <w:color w:val="000000" w:themeColor="text1"/>
          <w:sz w:val="24"/>
          <w:szCs w:val="24"/>
        </w:rPr>
        <w:t xml:space="preserve">рассмотреть факторы, </w:t>
      </w:r>
      <w:r w:rsidRPr="00942599">
        <w:rPr>
          <w:color w:val="000000" w:themeColor="text1"/>
          <w:sz w:val="24"/>
          <w:szCs w:val="24"/>
          <w:shd w:val="clear" w:color="auto" w:fill="FFFFFF"/>
        </w:rPr>
        <w:t>влияющие на расследование нераскрытых преступлений;</w:t>
      </w:r>
    </w:p>
    <w:p w14:paraId="6E485EF6" w14:textId="77777777" w:rsidR="009D03D9" w:rsidRPr="00942599" w:rsidRDefault="009D03D9" w:rsidP="00942599">
      <w:pPr>
        <w:pStyle w:val="a9"/>
        <w:numPr>
          <w:ilvl w:val="0"/>
          <w:numId w:val="1"/>
        </w:numPr>
        <w:tabs>
          <w:tab w:val="left" w:pos="993"/>
        </w:tabs>
        <w:spacing w:afterLines="100" w:after="240" w:line="30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 w:rsidRPr="00942599">
        <w:rPr>
          <w:rFonts w:eastAsia="Times New Roman"/>
          <w:color w:val="000000" w:themeColor="text1"/>
          <w:sz w:val="24"/>
          <w:szCs w:val="24"/>
        </w:rPr>
        <w:t xml:space="preserve">изучить организацию и методику </w:t>
      </w:r>
      <w:r w:rsidRPr="00942599">
        <w:rPr>
          <w:color w:val="000000" w:themeColor="text1"/>
          <w:sz w:val="24"/>
          <w:szCs w:val="24"/>
          <w:shd w:val="clear" w:color="auto" w:fill="FFFFFF"/>
        </w:rPr>
        <w:t>предварительного расследования по делам о нераскрытых преступлениях</w:t>
      </w:r>
      <w:r w:rsidRPr="00942599">
        <w:rPr>
          <w:rFonts w:eastAsia="Times New Roman"/>
          <w:color w:val="000000" w:themeColor="text1"/>
          <w:sz w:val="24"/>
          <w:szCs w:val="24"/>
        </w:rPr>
        <w:t xml:space="preserve">; </w:t>
      </w:r>
    </w:p>
    <w:p w14:paraId="696FFE9F" w14:textId="77777777" w:rsidR="009D03D9" w:rsidRPr="00942599" w:rsidRDefault="009D03D9" w:rsidP="00942599">
      <w:pPr>
        <w:pStyle w:val="a9"/>
        <w:numPr>
          <w:ilvl w:val="0"/>
          <w:numId w:val="1"/>
        </w:numPr>
        <w:tabs>
          <w:tab w:val="left" w:pos="993"/>
        </w:tabs>
        <w:spacing w:afterLines="100" w:after="240" w:line="30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 w:rsidRPr="00942599">
        <w:rPr>
          <w:rFonts w:eastAsia="Times New Roman"/>
          <w:color w:val="000000" w:themeColor="text1"/>
          <w:sz w:val="24"/>
          <w:szCs w:val="24"/>
        </w:rPr>
        <w:t xml:space="preserve">определить направления совершенствования организации деятельности следователей по расследованию преступлений прошлых лет. </w:t>
      </w:r>
    </w:p>
    <w:p w14:paraId="76C5FEA2" w14:textId="6A97E533" w:rsidR="009D03D9" w:rsidRPr="00942599" w:rsidRDefault="00B20EB6" w:rsidP="00942599">
      <w:pPr>
        <w:spacing w:afterLines="100" w:after="24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изучения данной темы необходимо провести анализ</w:t>
      </w:r>
      <w:r w:rsidR="009D03D9" w:rsidRPr="00942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нормативно-правовы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9D03D9" w:rsidRPr="00942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9D03D9" w:rsidRPr="00942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уголовного и уголовно-процессуального законодательства, судебная практика, </w:t>
      </w:r>
      <w:r w:rsidR="009D03D9"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аналитические материалы и публикации отечественных и зарубежных специалистов в периодических изданиях</w:t>
      </w:r>
      <w:r w:rsidR="009D03D9" w:rsidRPr="00942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официальные статистические данные, </w:t>
      </w:r>
      <w:r w:rsidR="009D03D9" w:rsidRPr="00942599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данные официальных интернет-сайтов органов исполнительной власти</w:t>
      </w:r>
      <w:r w:rsidR="009D03D9" w:rsidRPr="00942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03D9"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>а также информационно-правового портала «Консультант Плюс»,</w:t>
      </w:r>
      <w:r w:rsidR="009D03D9" w:rsidRPr="00942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затрагивающие различные аспекты исследуемой проблематики.</w:t>
      </w:r>
    </w:p>
    <w:p w14:paraId="26212CFD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Перечень выявленных недостатков </w:t>
      </w: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сотрудников предварительного следствия, которые не позволили раскрыть преступление своевременно, так называемые субъективные факторы: </w:t>
      </w:r>
    </w:p>
    <w:p w14:paraId="61C7AE24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необоснованное приостановление предварительного следствия без выполнения всех следственных действий, производство по которым возможно в отсутствии обвиняемого; </w:t>
      </w:r>
    </w:p>
    <w:p w14:paraId="447078D0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небольшое количество выдвигаемых версий, а также неполнота их последующей проверки; </w:t>
      </w:r>
    </w:p>
    <w:p w14:paraId="29D7A652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ненадлежащее производство первоначальных следственных действий, необходимых для закрепления следов преступления; </w:t>
      </w:r>
    </w:p>
    <w:p w14:paraId="120CB269" w14:textId="10629DCA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неэффективное взаимодействие следователя с сотрудниками, осуществляющими оперативно-розыскные мероприятия, направленные на установление лица, совершившего преступления, как на стадии возбуждения уголовного дела, так и в период приостановления предварительного расследования.</w:t>
      </w:r>
    </w:p>
    <w:p w14:paraId="79935E5D" w14:textId="77777777" w:rsidR="00942599" w:rsidRPr="00942599" w:rsidRDefault="00942599" w:rsidP="00942599">
      <w:pPr>
        <w:spacing w:afterLines="100" w:after="24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67A269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B5E1F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5E579A" w14:textId="77777777" w:rsidR="009D03D9" w:rsidRPr="00942599" w:rsidRDefault="009D03D9" w:rsidP="00942599">
      <w:pPr>
        <w:spacing w:afterLines="100" w:after="24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157C1" w14:textId="77777777" w:rsidR="009D03D9" w:rsidRPr="00942599" w:rsidRDefault="009D03D9" w:rsidP="00B20EB6">
      <w:pPr>
        <w:spacing w:afterLines="100"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3D9" w:rsidRPr="009425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95F3" w14:textId="77777777" w:rsidR="00AB6762" w:rsidRDefault="00AB6762" w:rsidP="009D03D9">
      <w:pPr>
        <w:spacing w:after="0" w:line="240" w:lineRule="auto"/>
      </w:pPr>
      <w:r>
        <w:separator/>
      </w:r>
    </w:p>
  </w:endnote>
  <w:endnote w:type="continuationSeparator" w:id="0">
    <w:p w14:paraId="58C6E9F6" w14:textId="77777777" w:rsidR="00AB6762" w:rsidRDefault="00AB6762" w:rsidP="009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9713" w14:textId="77777777" w:rsidR="00AB6762" w:rsidRDefault="00AB6762" w:rsidP="009D03D9">
      <w:pPr>
        <w:spacing w:after="0" w:line="240" w:lineRule="auto"/>
      </w:pPr>
      <w:r>
        <w:separator/>
      </w:r>
    </w:p>
  </w:footnote>
  <w:footnote w:type="continuationSeparator" w:id="0">
    <w:p w14:paraId="4B3C8E3F" w14:textId="77777777" w:rsidR="00AB6762" w:rsidRDefault="00AB6762" w:rsidP="009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76F" w14:textId="61558891" w:rsidR="00942599" w:rsidRPr="00942599" w:rsidRDefault="00942599">
    <w:pPr>
      <w:pStyle w:val="ab"/>
      <w:rPr>
        <w:rFonts w:ascii="Times New Roman" w:hAnsi="Times New Roman" w:cs="Times New Roman"/>
        <w:sz w:val="24"/>
        <w:szCs w:val="24"/>
      </w:rPr>
    </w:pPr>
    <w:r w:rsidRPr="00942599">
      <w:rPr>
        <w:rFonts w:ascii="Times New Roman" w:hAnsi="Times New Roman" w:cs="Times New Roman"/>
        <w:sz w:val="24"/>
        <w:szCs w:val="24"/>
      </w:rPr>
      <w:t>Сарибекян Р. К.</w:t>
    </w:r>
    <w:r>
      <w:rPr>
        <w:rFonts w:ascii="Times New Roman" w:hAnsi="Times New Roman" w:cs="Times New Roman"/>
        <w:sz w:val="24"/>
        <w:szCs w:val="24"/>
      </w:rPr>
      <w:t xml:space="preserve"> Группа 2, Уголовная юстиция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AAC"/>
    <w:multiLevelType w:val="hybridMultilevel"/>
    <w:tmpl w:val="1568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9667D3"/>
    <w:multiLevelType w:val="hybridMultilevel"/>
    <w:tmpl w:val="CA969948"/>
    <w:lvl w:ilvl="0" w:tplc="88B63CF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1006860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707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1"/>
    <w:rsid w:val="001E5867"/>
    <w:rsid w:val="00385727"/>
    <w:rsid w:val="006107F1"/>
    <w:rsid w:val="00942599"/>
    <w:rsid w:val="009D03D9"/>
    <w:rsid w:val="00A41DBF"/>
    <w:rsid w:val="00AB6762"/>
    <w:rsid w:val="00B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8B69"/>
  <w15:chartTrackingRefBased/>
  <w15:docId w15:val="{E06E4B06-AC80-42E4-9A9F-84A7E330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note text"/>
    <w:basedOn w:val="a"/>
    <w:link w:val="a6"/>
    <w:uiPriority w:val="99"/>
    <w:semiHidden/>
    <w:unhideWhenUsed/>
    <w:rsid w:val="009D03D9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bCs/>
      <w:kern w:val="0"/>
      <w:sz w:val="20"/>
      <w:szCs w:val="20"/>
      <w14:ligatures w14:val="none"/>
    </w:rPr>
  </w:style>
  <w:style w:type="character" w:customStyle="1" w:styleId="a6">
    <w:name w:val="Текст сноски Знак"/>
    <w:basedOn w:val="a0"/>
    <w:link w:val="a5"/>
    <w:uiPriority w:val="99"/>
    <w:semiHidden/>
    <w:rsid w:val="009D03D9"/>
    <w:rPr>
      <w:rFonts w:ascii="Times New Roman" w:hAnsi="Times New Roman" w:cs="Times New Roman"/>
      <w:bCs/>
      <w:kern w:val="0"/>
      <w:sz w:val="20"/>
      <w:szCs w:val="20"/>
      <w14:ligatures w14:val="none"/>
    </w:rPr>
  </w:style>
  <w:style w:type="character" w:styleId="a7">
    <w:name w:val="footnote reference"/>
    <w:basedOn w:val="a0"/>
    <w:uiPriority w:val="99"/>
    <w:semiHidden/>
    <w:unhideWhenUsed/>
    <w:rsid w:val="009D03D9"/>
    <w:rPr>
      <w:vertAlign w:val="superscript"/>
    </w:rPr>
  </w:style>
  <w:style w:type="character" w:customStyle="1" w:styleId="a8">
    <w:name w:val="Абзац списка Знак"/>
    <w:link w:val="a9"/>
    <w:uiPriority w:val="34"/>
    <w:locked/>
    <w:rsid w:val="009D03D9"/>
    <w:rPr>
      <w:rFonts w:ascii="Times New Roman" w:hAnsi="Times New Roman" w:cs="Times New Roman"/>
      <w:bCs/>
      <w:sz w:val="28"/>
      <w:szCs w:val="28"/>
    </w:rPr>
  </w:style>
  <w:style w:type="paragraph" w:styleId="a9">
    <w:name w:val="List Paragraph"/>
    <w:basedOn w:val="a"/>
    <w:link w:val="a8"/>
    <w:uiPriority w:val="34"/>
    <w:qFormat/>
    <w:rsid w:val="009D03D9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bCs/>
      <w:sz w:val="28"/>
      <w:szCs w:val="28"/>
    </w:rPr>
  </w:style>
  <w:style w:type="character" w:styleId="aa">
    <w:name w:val="Strong"/>
    <w:basedOn w:val="a0"/>
    <w:uiPriority w:val="22"/>
    <w:qFormat/>
    <w:rsid w:val="009D03D9"/>
    <w:rPr>
      <w:b/>
      <w:bCs/>
    </w:rPr>
  </w:style>
  <w:style w:type="paragraph" w:styleId="ab">
    <w:name w:val="header"/>
    <w:basedOn w:val="a"/>
    <w:link w:val="ac"/>
    <w:uiPriority w:val="99"/>
    <w:unhideWhenUsed/>
    <w:rsid w:val="0094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2599"/>
  </w:style>
  <w:style w:type="paragraph" w:styleId="ad">
    <w:name w:val="footer"/>
    <w:basedOn w:val="a"/>
    <w:link w:val="ae"/>
    <w:uiPriority w:val="99"/>
    <w:unhideWhenUsed/>
    <w:rsid w:val="0094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Рубен Сарибекян</dc:creator>
  <cp:keywords/>
  <dc:description/>
  <cp:lastModifiedBy>Рубен Сарибекян</cp:lastModifiedBy>
  <cp:revision>2</cp:revision>
  <cp:lastPrinted>2023-09-28T07:14:00Z</cp:lastPrinted>
  <dcterms:created xsi:type="dcterms:W3CDTF">2023-11-30T07:59:00Z</dcterms:created>
  <dcterms:modified xsi:type="dcterms:W3CDTF">2023-11-30T07:59:00Z</dcterms:modified>
</cp:coreProperties>
</file>