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F" w:rsidRDefault="00C771CF" w:rsidP="00C7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C771CF" w:rsidRDefault="00C771CF" w:rsidP="00C7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11 (МДОАУ д/с № 11)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C771CF" w:rsidP="00395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395891" w:rsidRPr="000C6628">
        <w:rPr>
          <w:rFonts w:ascii="Times New Roman" w:hAnsi="Times New Roman" w:cs="Times New Roman"/>
          <w:sz w:val="28"/>
          <w:szCs w:val="28"/>
        </w:rPr>
        <w:t xml:space="preserve">: Игры на развитие фонематических процессов. </w:t>
      </w: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right"/>
        <w:rPr>
          <w:rFonts w:ascii="Times New Roman" w:hAnsi="Times New Roman" w:cs="Times New Roman"/>
          <w:sz w:val="28"/>
          <w:szCs w:val="28"/>
        </w:rPr>
      </w:pPr>
      <w:r w:rsidRPr="000C6628">
        <w:rPr>
          <w:rFonts w:ascii="Times New Roman" w:hAnsi="Times New Roman" w:cs="Times New Roman"/>
          <w:sz w:val="28"/>
          <w:szCs w:val="28"/>
        </w:rPr>
        <w:t>Подготовила доклад:</w:t>
      </w:r>
    </w:p>
    <w:p w:rsidR="00395891" w:rsidRPr="000C6628" w:rsidRDefault="00395891" w:rsidP="00395891">
      <w:pPr>
        <w:jc w:val="right"/>
        <w:rPr>
          <w:rFonts w:ascii="Times New Roman" w:hAnsi="Times New Roman" w:cs="Times New Roman"/>
          <w:sz w:val="28"/>
          <w:szCs w:val="28"/>
        </w:rPr>
      </w:pPr>
      <w:r w:rsidRPr="000C6628">
        <w:rPr>
          <w:rFonts w:ascii="Times New Roman" w:hAnsi="Times New Roman" w:cs="Times New Roman"/>
          <w:sz w:val="28"/>
          <w:szCs w:val="28"/>
        </w:rPr>
        <w:t xml:space="preserve"> уч</w:t>
      </w:r>
      <w:r w:rsidR="00C771CF">
        <w:rPr>
          <w:rFonts w:ascii="Times New Roman" w:hAnsi="Times New Roman" w:cs="Times New Roman"/>
          <w:sz w:val="28"/>
          <w:szCs w:val="28"/>
        </w:rPr>
        <w:t>итель</w:t>
      </w:r>
      <w:bookmarkStart w:id="0" w:name="_GoBack"/>
      <w:bookmarkEnd w:id="0"/>
      <w:r w:rsidRPr="000C6628">
        <w:rPr>
          <w:rFonts w:ascii="Times New Roman" w:hAnsi="Times New Roman" w:cs="Times New Roman"/>
          <w:sz w:val="28"/>
          <w:szCs w:val="28"/>
        </w:rPr>
        <w:t>-логопед МДОАУ д/с №11</w:t>
      </w:r>
    </w:p>
    <w:p w:rsidR="00395891" w:rsidRPr="000C6628" w:rsidRDefault="00395891" w:rsidP="00395891">
      <w:pPr>
        <w:jc w:val="right"/>
        <w:rPr>
          <w:rFonts w:ascii="Times New Roman" w:hAnsi="Times New Roman" w:cs="Times New Roman"/>
          <w:sz w:val="28"/>
          <w:szCs w:val="28"/>
        </w:rPr>
      </w:pPr>
      <w:r w:rsidRPr="000C6628">
        <w:rPr>
          <w:rFonts w:ascii="Times New Roman" w:hAnsi="Times New Roman" w:cs="Times New Roman"/>
          <w:sz w:val="28"/>
          <w:szCs w:val="28"/>
        </w:rPr>
        <w:t>Мельникова И.Н.</w:t>
      </w:r>
    </w:p>
    <w:p w:rsidR="00395891" w:rsidRPr="000C6628" w:rsidRDefault="00395891" w:rsidP="00395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91" w:rsidRPr="000C6628" w:rsidRDefault="00395891" w:rsidP="0039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62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C6628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0C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91" w:rsidRPr="000C6628" w:rsidRDefault="006E139E" w:rsidP="0039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628">
        <w:rPr>
          <w:rFonts w:ascii="Times New Roman" w:hAnsi="Times New Roman" w:cs="Times New Roman"/>
          <w:sz w:val="28"/>
          <w:szCs w:val="28"/>
        </w:rPr>
        <w:t>2023</w:t>
      </w:r>
      <w:r w:rsidR="00395891" w:rsidRPr="000C66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5891" w:rsidRPr="000C6628" w:rsidRDefault="00395891" w:rsidP="00395891">
      <w:pPr>
        <w:rPr>
          <w:sz w:val="28"/>
          <w:szCs w:val="28"/>
        </w:rPr>
      </w:pP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851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Фонематический слух напрямую связан </w:t>
      </w: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с</w:t>
      </w:r>
      <w:proofErr w:type="gram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</w:t>
      </w: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физиологическим</w:t>
      </w:r>
      <w:proofErr w:type="gram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, то есть с врожденной способностью слышать различные звуки внешнего мира. Различие между ними в том, что первый помогает не просто слышать, но и анализировать информацию. Фонематическое восприятие в логопедии – это более узкое понятие, включающее в себя различение на слух основных частей слова (слога, звука), дифференциацию речевых и неречевых звуков, определение силы, тембра голоса и многое другое. Если восприятие фонем не сформировано по ряду причин, то происходит нарушение слоговой и звуковой языковых составляющих.</w:t>
      </w:r>
    </w:p>
    <w:p w:rsidR="00FF7E1D" w:rsidRPr="00EB2693" w:rsidRDefault="00FF7E1D" w:rsidP="00FF7E1D">
      <w:pPr>
        <w:shd w:val="clear" w:color="auto" w:fill="FAFCFF"/>
        <w:spacing w:after="100" w:afterAutospacing="1" w:line="240" w:lineRule="auto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 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jc w:val="center"/>
        <w:outlineLvl w:val="1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Формирование фонематического восприятия/слуха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851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В дошкольном учреждении работа по формированию фонематической стороны речи </w:t>
      </w: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проводится</w:t>
      </w:r>
      <w:proofErr w:type="gram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постепенно начиная с раннего возраста. Но фундаментальным этапом можно считать развитие фонематического слуха до года:</w:t>
      </w:r>
    </w:p>
    <w:p w:rsidR="00FF7E1D" w:rsidRPr="00EB2693" w:rsidRDefault="00FF7E1D" w:rsidP="00FF7E1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Уже в двухмесячном возрасте младенец при нормальном развитии физиологического слуха различает материнский голос.</w:t>
      </w:r>
    </w:p>
    <w:p w:rsidR="00FF7E1D" w:rsidRPr="00EB2693" w:rsidRDefault="00FF7E1D" w:rsidP="00FF7E1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 трем месяцам жизни малыш определяет, откуда слышен звук, поворачивает голову в сторону раздражителя.</w:t>
      </w:r>
    </w:p>
    <w:p w:rsidR="00FF7E1D" w:rsidRPr="00EB2693" w:rsidRDefault="00FF7E1D" w:rsidP="00FF7E1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Еще через месяц он уже проявляет реакцию на экспрессивность речи (силу и интонацию голоса), может испугаться громкого звука, крика.</w:t>
      </w:r>
    </w:p>
    <w:p w:rsidR="00FF7E1D" w:rsidRPr="00EB2693" w:rsidRDefault="00FF7E1D" w:rsidP="00FF7E1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В 5 месяцев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гуление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заменяется лепетом. Полугодовалые дети с нормой в развитии внимательно слушают разговор, повторяют за взрослым звуки или прямые открытые слоги.</w:t>
      </w:r>
    </w:p>
    <w:p w:rsidR="00FF7E1D" w:rsidRPr="00EB2693" w:rsidRDefault="00FF7E1D" w:rsidP="00FF7E1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 восьми месяцам ребенок начинает использовать только звуки, присутствующие в его родной речи.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О правильном развитии фонематического слуха в 1-2 года будет свидетельствовать понимание ребенком обращенной к нему речи взрослого. В этом случае подразумевается выполнение простых односложных поручений (к примеру: «дай машину», «принеси куклу»), правильное понимание элементарных вопросов («где папа» и т. д.). При норме интеллекта к трем годам фонемат</w:t>
      </w:r>
      <w:r w:rsidR="006E139E" w:rsidRPr="00EB2693">
        <w:rPr>
          <w:rFonts w:ascii="lato" w:eastAsia="Times New Roman" w:hAnsi="lato" w:cs="Times New Roman"/>
          <w:sz w:val="28"/>
          <w:szCs w:val="28"/>
          <w:lang w:eastAsia="ru-RU"/>
        </w:rPr>
        <w:t>ический слух почти сформирован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 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outlineLvl w:val="1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Нарушение фонематического восприятия и слуха у детей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9175BE" wp14:editId="425EA69B">
            <wp:extent cx="5238750" cy="3438525"/>
            <wp:effectExtent l="0" t="0" r="0" b="9525"/>
            <wp:docPr id="1" name="Рисунок 1" descr="Фонетико-фонематическое недоразвит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етико-фонематическое недоразвитие ре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В младшем школьном возрасте проблемы в развитии фонематического слуха и восприятия могут выражаться не только в устной речи детей, но и в письменной. Об этом свидетельствуют такие нарушения, как:</w:t>
      </w:r>
    </w:p>
    <w:p w:rsidR="00FF7E1D" w:rsidRPr="00EB2693" w:rsidRDefault="00FF7E1D" w:rsidP="006E139E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Замена, перестановка или пропуск отдельных бу</w:t>
      </w: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кв в сл</w:t>
      </w:r>
      <w:proofErr w:type="gram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ове, иногда целых слогов (каша – кафа,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кша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,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акша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и т. д.).</w:t>
      </w:r>
    </w:p>
    <w:p w:rsidR="00FF7E1D" w:rsidRPr="00EB2693" w:rsidRDefault="00FF7E1D" w:rsidP="006E139E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Недоговаривание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слов (игрушка –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игрушк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).</w:t>
      </w:r>
    </w:p>
    <w:p w:rsidR="00FF7E1D" w:rsidRPr="00EB2693" w:rsidRDefault="00FF7E1D" w:rsidP="006E139E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Разделение или слияние слов при написании (в лесу –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влесу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, поезд – </w:t>
      </w: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по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езд</w:t>
      </w:r>
      <w:proofErr w:type="spellEnd"/>
      <w:proofErr w:type="gram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и др.).</w:t>
      </w:r>
    </w:p>
    <w:p w:rsidR="00FF7E1D" w:rsidRPr="00EB2693" w:rsidRDefault="00FF7E1D" w:rsidP="006E139E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Пропуск мягкого знака или, наоборот, смягчение там, где этого не требуется (коньки – конки, ранка –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ранька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).</w:t>
      </w:r>
    </w:p>
    <w:p w:rsidR="00FF7E1D" w:rsidRPr="00EB2693" w:rsidRDefault="00FF7E1D" w:rsidP="006E139E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Смысловое искажение (сушка – ушко, баян – баран).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То же самое происходит и при чтении. Дети с ФФН (фонетико-фонематическим нарушением) зачастую не могут сливать звуки в слоги, а слоги в слова: читают набором букв, меняют местами, не дочитывают до конца. Все это приводит к трудностям дальнейшего обучения, в результате чего ребята начинают отставать от своих сверстников.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 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outlineLvl w:val="1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Причины и механизмы возникновения нарушений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Для того чтобы устранить проблему, необходимо знать причины ее возникновения. Задержка или нарушение фонематического слуха и восприятия – это не просто педагогическая запущенность, хотя и этот вариант может быть уместен.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lastRenderedPageBreak/>
        <w:t>Механизмы возникновения могут быть запущены еще во внутриутробном развитии. Поэтому необходимо знать первопричину, так как именно эта информация позволит определить методы работы с ребенком: не всегда достаточно только логопедической помощи, в некоторых случаях необходимо и медикаментозное лечение.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noProof/>
          <w:sz w:val="28"/>
          <w:szCs w:val="28"/>
          <w:lang w:eastAsia="ru-RU"/>
        </w:rPr>
        <w:drawing>
          <wp:inline distT="0" distB="0" distL="0" distR="0" wp14:anchorId="442A6512" wp14:editId="2974386F">
            <wp:extent cx="5238750" cy="3105150"/>
            <wp:effectExtent l="0" t="0" r="0" b="0"/>
            <wp:docPr id="2" name="Рисунок 2" descr="Этиология ФФ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иология ФФН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 основным причинам возникновения ФФН у детей можно отнести следующие:</w:t>
      </w:r>
    </w:p>
    <w:p w:rsidR="00FF7E1D" w:rsidRPr="00EB2693" w:rsidRDefault="00FF7E1D" w:rsidP="006E139E">
      <w:pPr>
        <w:numPr>
          <w:ilvl w:val="0"/>
          <w:numId w:val="3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Патологические изменения в онтогенезе плода в период внутриутробного развития речевых зон коры головного мозга или формирования органов речи. Особенно выражено это при нарушениях в строении артикуляционного аппарата, когда ребенок рождается с готическим небом, заячьей губой, волчьим небом и другими патологиями.</w:t>
      </w:r>
    </w:p>
    <w:p w:rsidR="00FF7E1D" w:rsidRPr="00EB2693" w:rsidRDefault="00FF7E1D" w:rsidP="006E139E">
      <w:pPr>
        <w:numPr>
          <w:ilvl w:val="0"/>
          <w:numId w:val="3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Родовые травмы, сюда также относится асфиксия плода, неправильное положение щипцов в момент, когда врач направляет плод, длительные, осложненные роды. В результате может быть нарушена работа речевых центров.</w:t>
      </w:r>
    </w:p>
    <w:p w:rsidR="00FF7E1D" w:rsidRPr="00EB2693" w:rsidRDefault="00FF7E1D" w:rsidP="006E139E">
      <w:pPr>
        <w:numPr>
          <w:ilvl w:val="0"/>
          <w:numId w:val="3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Перенесенные в раннем детстве вирусные, соматические или инфекционные заболевания.</w:t>
      </w:r>
    </w:p>
    <w:p w:rsidR="00FF7E1D" w:rsidRPr="00EB2693" w:rsidRDefault="00FF7E1D" w:rsidP="006E139E">
      <w:pPr>
        <w:numPr>
          <w:ilvl w:val="0"/>
          <w:numId w:val="3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Социальные факторы, способствующие развитию ФФН: </w:t>
      </w:r>
      <w:proofErr w:type="spell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педзапущенность</w:t>
      </w:r>
      <w:proofErr w:type="spell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, психологическая травма, испуг, неблагоприятное для развития речи окружение (глухота у родителей, отсутствие эмоциональной связи матери с ребенком) и многое другое.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Выявив причинно-следственные связи, специалист </w:t>
      </w:r>
      <w:r w:rsidR="003B0996"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может </w:t>
      </w: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назначить при необходимости </w:t>
      </w: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лечение</w:t>
      </w:r>
      <w:proofErr w:type="gramEnd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 и подберут соответствующие коррекционные методы работы</w:t>
      </w:r>
      <w:r w:rsidR="003B0996" w:rsidRPr="00EB2693">
        <w:rPr>
          <w:rFonts w:ascii="lato" w:eastAsia="Times New Roman" w:hAnsi="lato" w:cs="Times New Roman"/>
          <w:sz w:val="28"/>
          <w:szCs w:val="28"/>
          <w:lang w:eastAsia="ru-RU"/>
        </w:rPr>
        <w:t>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lastRenderedPageBreak/>
        <w:t> </w:t>
      </w:r>
    </w:p>
    <w:p w:rsidR="00FF7E1D" w:rsidRPr="00EB2693" w:rsidRDefault="00FF7E1D" w:rsidP="003B0996">
      <w:pPr>
        <w:shd w:val="clear" w:color="auto" w:fill="FAFCFF"/>
        <w:spacing w:after="100" w:afterAutospacing="1" w:line="240" w:lineRule="auto"/>
        <w:ind w:firstLine="993"/>
        <w:outlineLvl w:val="1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Коррекционная работа с детьми с ФФН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Логопедическая работа с детьми, страдающими задержкой в развитии фонематического восприятия и слуха, проводится систематически в рамках коррекционной программы ДОУ. Индивидуальная работа, в зависимости от специфики нарушений, ведется по следующим направлениям:</w:t>
      </w:r>
    </w:p>
    <w:p w:rsidR="00FF7E1D" w:rsidRPr="00EB2693" w:rsidRDefault="00FF7E1D" w:rsidP="006E139E">
      <w:pPr>
        <w:numPr>
          <w:ilvl w:val="0"/>
          <w:numId w:val="4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Понимание обращенной речи.</w:t>
      </w:r>
    </w:p>
    <w:p w:rsidR="00FF7E1D" w:rsidRPr="00EB2693" w:rsidRDefault="00FF7E1D" w:rsidP="006E139E">
      <w:pPr>
        <w:numPr>
          <w:ilvl w:val="0"/>
          <w:numId w:val="4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Различение речевых и неречевых звуков: на этом этапе, в зависимости от возраста, могут использоваться музыкальные инструменты, прослушивание звуков природы и ее явлений (журчание воды, щебет птиц, гром, дождь и др.), бытовые шумы (стук в дверь, звуки работающих приборов, телефонный звонок).</w:t>
      </w:r>
    </w:p>
    <w:p w:rsidR="00FF7E1D" w:rsidRPr="00EB2693" w:rsidRDefault="00FF7E1D" w:rsidP="006E139E">
      <w:pPr>
        <w:numPr>
          <w:ilvl w:val="0"/>
          <w:numId w:val="4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Коррекция восприятия схожих по произношению, но разных по значению слов (бабочка – бабушка).</w:t>
      </w:r>
    </w:p>
    <w:p w:rsidR="00FF7E1D" w:rsidRPr="00EB2693" w:rsidRDefault="00FF7E1D" w:rsidP="006E139E">
      <w:pPr>
        <w:numPr>
          <w:ilvl w:val="0"/>
          <w:numId w:val="4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proofErr w:type="gramStart"/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Различение слов, отличающихся друг от друга только одним звуком (лук – люк, полка – палка, сорока – морока).</w:t>
      </w:r>
      <w:proofErr w:type="gramEnd"/>
    </w:p>
    <w:p w:rsidR="00FF7E1D" w:rsidRPr="00EB2693" w:rsidRDefault="00FF7E1D" w:rsidP="006E139E">
      <w:pPr>
        <w:numPr>
          <w:ilvl w:val="0"/>
          <w:numId w:val="4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Работа над заменой и дифференциацией парных звуков (б-п – бочка − почка, з-с – коза − коса).</w:t>
      </w:r>
    </w:p>
    <w:p w:rsidR="00FF7E1D" w:rsidRPr="00EB2693" w:rsidRDefault="00FF7E1D" w:rsidP="006E139E">
      <w:pPr>
        <w:numPr>
          <w:ilvl w:val="0"/>
          <w:numId w:val="4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>Развитие умения определять слоговую и звуковую структуру слова.</w:t>
      </w:r>
    </w:p>
    <w:p w:rsidR="000C6628" w:rsidRPr="00EB2693" w:rsidRDefault="000C6628" w:rsidP="000C6628">
      <w:pPr>
        <w:shd w:val="clear" w:color="auto" w:fill="FAFCFF"/>
        <w:spacing w:before="100" w:beforeAutospacing="1" w:after="100" w:afterAutospacing="1" w:line="240" w:lineRule="auto"/>
        <w:ind w:firstLine="709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EB2693">
        <w:rPr>
          <w:rFonts w:ascii="lato" w:eastAsia="Times New Roman" w:hAnsi="lato" w:cs="Times New Roman"/>
          <w:sz w:val="28"/>
          <w:szCs w:val="28"/>
          <w:lang w:eastAsia="ru-RU"/>
        </w:rPr>
        <w:t xml:space="preserve">Основная работа на Логопедическом пункте по развитию фонематического слуха и восприятия построена на онлайн-играх инновационного </w:t>
      </w:r>
      <w:r w:rsidRPr="00EB2693">
        <w:rPr>
          <w:rFonts w:ascii="Times New Roman" w:hAnsi="Times New Roman" w:cs="Times New Roman"/>
          <w:sz w:val="28"/>
          <w:szCs w:val="28"/>
        </w:rPr>
        <w:t xml:space="preserve">программно-дидактического комплекса  «Логомер-2». В разделе фонематический слух представлено 12 игр, где каждая игра направлена на решение определенной задачи: формировать умение соотносить звук и букву, дифференцировать согласные звуки, определить место звука в слове, услышать верное произношение слова, провести фонематический анализ слова,  дифференцировать парные звуки по твердости мягкости, звуковой анализ слова и пр. </w:t>
      </w:r>
      <w:r w:rsidR="00D172A5" w:rsidRPr="00EB2693">
        <w:rPr>
          <w:rFonts w:ascii="Times New Roman" w:hAnsi="Times New Roman" w:cs="Times New Roman"/>
          <w:sz w:val="28"/>
          <w:szCs w:val="28"/>
        </w:rPr>
        <w:t>Но</w:t>
      </w:r>
      <w:r w:rsidRPr="00EB2693">
        <w:rPr>
          <w:rFonts w:ascii="Times New Roman" w:hAnsi="Times New Roman" w:cs="Times New Roman"/>
          <w:sz w:val="28"/>
          <w:szCs w:val="28"/>
        </w:rPr>
        <w:t xml:space="preserve"> помимо онлайн </w:t>
      </w:r>
      <w:proofErr w:type="gramStart"/>
      <w:r w:rsidRPr="00EB269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EB2693">
        <w:rPr>
          <w:rFonts w:ascii="Times New Roman" w:hAnsi="Times New Roman" w:cs="Times New Roman"/>
          <w:sz w:val="28"/>
          <w:szCs w:val="28"/>
        </w:rPr>
        <w:t>гр,</w:t>
      </w:r>
      <w:r w:rsidR="00D172A5" w:rsidRPr="00EB26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172A5" w:rsidRPr="00EB2693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D172A5" w:rsidRPr="00EB2693">
        <w:rPr>
          <w:rFonts w:ascii="Times New Roman" w:hAnsi="Times New Roman" w:cs="Times New Roman"/>
          <w:sz w:val="28"/>
          <w:szCs w:val="28"/>
        </w:rPr>
        <w:t xml:space="preserve"> использует специалист речевые и наглядные игры.</w:t>
      </w:r>
    </w:p>
    <w:p w:rsidR="00FF7E1D" w:rsidRPr="00EB2693" w:rsidRDefault="00FF7E1D" w:rsidP="003B0996">
      <w:pPr>
        <w:shd w:val="clear" w:color="auto" w:fill="FAFCFF"/>
        <w:spacing w:after="100" w:afterAutospacing="1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для детей среднего </w:t>
      </w:r>
      <w:r w:rsidR="003B0996" w:rsidRPr="00EB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старшего </w:t>
      </w:r>
      <w:r w:rsidRPr="00EB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</w:t>
      </w:r>
      <w:r w:rsidR="003B0996" w:rsidRPr="00EB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7E1D" w:rsidRPr="00EB2693" w:rsidRDefault="003B0996" w:rsidP="006E139E">
      <w:pPr>
        <w:numPr>
          <w:ilvl w:val="0"/>
          <w:numId w:val="6"/>
        </w:numPr>
        <w:shd w:val="clear" w:color="auto" w:fill="FAFC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пару»: малышам предлагается найти одинаковые коробочки, но не по внешним признакам, а по звучанию. Чтобы оформить такую игру, понадобятся одинакового размера и из одного и того же материала коробочки. Отлично подойдут железные емкости из-под канцелярских кнопок, либо «желтки» от </w:t>
      </w:r>
      <w:proofErr w:type="gramStart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киндеров</w:t>
      </w:r>
      <w:proofErr w:type="gramEnd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до половины засыпаем крупы или другие сыпучие вещества (сахар, соль, перец, макароны). Должно получиться по две баночки с одинаковой начинкой, при 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на вид они отличаться друг от друга не будут. Чтобы найти пару, ребенку нужно на слух определить, какие баночки «звучат» одинаково.</w:t>
      </w:r>
    </w:p>
    <w:p w:rsidR="00FF7E1D" w:rsidRPr="00EB2693" w:rsidRDefault="003B0996" w:rsidP="006E139E">
      <w:pPr>
        <w:numPr>
          <w:ilvl w:val="0"/>
          <w:numId w:val="6"/>
        </w:numPr>
        <w:shd w:val="clear" w:color="auto" w:fill="FAFC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игры на развитие слогового анализа слова. Игра «Эхо»: ребенок повторяет сначала все слово за педагогом, затем убирает первый слог, второй и в конце называет только последний (например, паровоз − </w:t>
      </w:r>
      <w:proofErr w:type="spellStart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ровоз</w:t>
      </w:r>
      <w:proofErr w:type="spellEnd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воз). Если дети затрудняются, можно сначала попробовать давать короткие слова с открытым ударным последним слогом (пример: лиса – </w:t>
      </w:r>
      <w:proofErr w:type="spellStart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сова – </w:t>
      </w:r>
      <w:proofErr w:type="spellStart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фонематического восприятия такой части слова, как слог, подойдут обучающие игры и упражнения «Доскажи словечко», «Назови, какое слово получилось», «Посчитай, сколько слогов в слове» и т. п.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5CC71" wp14:editId="75A10E3F">
            <wp:extent cx="5238750" cy="3409950"/>
            <wp:effectExtent l="0" t="0" r="0" b="0"/>
            <wp:docPr id="4" name="Рисунок 4" descr="Пример игры &quot;Доскажи сло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игры &quot;Доскажи слов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99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для старших дошкольников</w:t>
      </w:r>
    </w:p>
    <w:p w:rsidR="00FF7E1D" w:rsidRPr="00EB2693" w:rsidRDefault="00FF7E1D" w:rsidP="006E139E">
      <w:pPr>
        <w:shd w:val="clear" w:color="auto" w:fill="FAFC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</w:t>
      </w:r>
      <w:r w:rsidR="003B0996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возрасте ребенку подойдут</w:t>
      </w: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восприятие звука, определение его характеристики и ме</w:t>
      </w:r>
      <w:r w:rsidR="003B0996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в слове. Необходимо начинать работу с </w:t>
      </w: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</w:t>
      </w:r>
      <w:r w:rsidR="003B0996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</w:t>
      </w: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ребенку необходимо дифференцировать звук в изолированном звучании или в слоге, затем уже и в словах:</w:t>
      </w:r>
    </w:p>
    <w:p w:rsidR="00FF7E1D" w:rsidRPr="00EB2693" w:rsidRDefault="003B0996" w:rsidP="006E139E">
      <w:pPr>
        <w:numPr>
          <w:ilvl w:val="0"/>
          <w:numId w:val="7"/>
        </w:numPr>
        <w:shd w:val="clear" w:color="auto" w:fill="FAFC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«Поймай звук»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умения слышать и различать определенные звуки. Например, логопед попросит ловить звук «Л», сначала называет детям цепочку изолированных звуков «</w:t>
      </w:r>
      <w:proofErr w:type="gramStart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– с – л», когда назван заданный звук, ребята должны успеть хлопнуть в ладоши (как 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 «поймать» его). То же самое в слогах и словах («</w:t>
      </w:r>
      <w:proofErr w:type="spellStart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– ли»). Эта игра способствует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</w:t>
      </w: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внимания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восприяти</w:t>
      </w: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7E1D"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E1D" w:rsidRPr="00EB2693" w:rsidRDefault="00FF7E1D" w:rsidP="006E139E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определение места звука в слове (в начале и в конце): «Найди ошибку», «Что перепутал автор», «Придумай слово с заданного звука».</w:t>
      </w:r>
    </w:p>
    <w:p w:rsidR="00FF7E1D" w:rsidRPr="000C6628" w:rsidRDefault="00FF7E1D" w:rsidP="006E139E">
      <w:pPr>
        <w:shd w:val="clear" w:color="auto" w:fill="FAFCFF"/>
        <w:spacing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C891D" wp14:editId="7C14EBAF">
            <wp:extent cx="5238750" cy="3743325"/>
            <wp:effectExtent l="0" t="0" r="0" b="9525"/>
            <wp:docPr id="5" name="Рисунок 5" descr="Игра &quot;Где спрятался звук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&quot;Где спрятался звук?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D1" w:rsidRPr="000C6628" w:rsidRDefault="00417CD1" w:rsidP="006E139E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417CD1" w:rsidRPr="000C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8C6"/>
    <w:multiLevelType w:val="multilevel"/>
    <w:tmpl w:val="23B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3754"/>
    <w:multiLevelType w:val="multilevel"/>
    <w:tmpl w:val="8A7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1682C"/>
    <w:multiLevelType w:val="multilevel"/>
    <w:tmpl w:val="3DA8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F06D0"/>
    <w:multiLevelType w:val="multilevel"/>
    <w:tmpl w:val="0C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A220C"/>
    <w:multiLevelType w:val="multilevel"/>
    <w:tmpl w:val="AF6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D2C"/>
    <w:multiLevelType w:val="multilevel"/>
    <w:tmpl w:val="5224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A6C99"/>
    <w:multiLevelType w:val="multilevel"/>
    <w:tmpl w:val="EEE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D"/>
    <w:rsid w:val="000C6628"/>
    <w:rsid w:val="001734FD"/>
    <w:rsid w:val="00395891"/>
    <w:rsid w:val="003B0996"/>
    <w:rsid w:val="00417CD1"/>
    <w:rsid w:val="006E139E"/>
    <w:rsid w:val="009D4DC4"/>
    <w:rsid w:val="00C771CF"/>
    <w:rsid w:val="00D172A5"/>
    <w:rsid w:val="00EB269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2023-02-16T23:38:00Z</cp:lastPrinted>
  <dcterms:created xsi:type="dcterms:W3CDTF">2023-02-02T06:00:00Z</dcterms:created>
  <dcterms:modified xsi:type="dcterms:W3CDTF">2023-12-03T23:46:00Z</dcterms:modified>
</cp:coreProperties>
</file>