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42" w:rsidRPr="00092E42" w:rsidRDefault="00092E42" w:rsidP="00092E42">
      <w:pPr>
        <w:pStyle w:val="a3"/>
        <w:spacing w:before="0" w:beforeAutospacing="0" w:after="0" w:afterAutospacing="0"/>
        <w:rPr>
          <w:b/>
          <w:u w:val="single"/>
        </w:rPr>
      </w:pPr>
      <w:r w:rsidRPr="00092E42">
        <w:rPr>
          <w:b/>
          <w:u w:val="single"/>
        </w:rPr>
        <w:t>1. Перечислите основные требования к разработке адаптированной основной общеобразовательной программы.</w:t>
      </w:r>
    </w:p>
    <w:p w:rsidR="00092E42" w:rsidRDefault="00092E42" w:rsidP="00092E42">
      <w:pPr>
        <w:pStyle w:val="a3"/>
        <w:spacing w:before="0" w:beforeAutospacing="0" w:after="0" w:afterAutospacing="0"/>
      </w:pPr>
      <w:r>
        <w:t xml:space="preserve">Адаптированная основная общеобразовательная программа (АООП) любого уровня образования разрабатывается педагогами образовательной организации самостоятельно, с учётом требований федерального государственного образовательного стандарта соответствующего уровня. </w:t>
      </w:r>
    </w:p>
    <w:p w:rsidR="00092E42" w:rsidRDefault="00092E42" w:rsidP="00092E42">
      <w:pPr>
        <w:pStyle w:val="a3"/>
        <w:spacing w:before="0" w:beforeAutospacing="0" w:after="0" w:afterAutospacing="0"/>
      </w:pPr>
      <w:r>
        <w:t xml:space="preserve">АООП для обучающихся любых категорий ОВЗ может быть </w:t>
      </w:r>
      <w:proofErr w:type="gramStart"/>
      <w:r>
        <w:t>реализована</w:t>
      </w:r>
      <w:proofErr w:type="gramEnd"/>
      <w:r>
        <w:t xml:space="preserve"> в разных формах: как совместно с другими обучающимися, так и в отдельных классах, группах или в отдельных организациях. В таких организациях создаются специальные условия для получения образования детьми с ОВЗ.</w:t>
      </w:r>
    </w:p>
    <w:p w:rsidR="00092E42" w:rsidRDefault="00092E42" w:rsidP="00092E42">
      <w:pPr>
        <w:pStyle w:val="a3"/>
        <w:spacing w:before="0" w:beforeAutospacing="0" w:after="0" w:afterAutospacing="0"/>
      </w:pPr>
      <w:r>
        <w:t>Нормативно-правовой и методологической основой разработки адаптированной основной общеобразовательной программы являются: Федеральный закон Российской Федерации от 29 декабря 2012 г. № 273-Ф3 «Об образовании в Российской Федерации» и ФГОС НОО обучающихся ОВЗ и ФГОС образования обучающихся с интеллектуальными нарушениями, утвержденные приказами Министерства образования и науки Российской Федерации от 19 декабря 2014 г. №№1598, 1599.</w:t>
      </w:r>
    </w:p>
    <w:p w:rsidR="00092E42" w:rsidRDefault="00092E42" w:rsidP="00092E42">
      <w:pPr>
        <w:pStyle w:val="a3"/>
        <w:spacing w:before="0" w:beforeAutospacing="0" w:after="0" w:afterAutospacing="0"/>
      </w:pPr>
      <w:proofErr w:type="gramStart"/>
      <w:r>
        <w:t>При разработке адаптированных основных общеобразовательных программ начального общего образования для обучающихся с ограниченными возможностями здоровья необходимо использовать примерные адаптированные основные образовательные программы для разных категорий детей, размещенные на сайте Реестра примерных основных общеобразовательных программ (http://fgosreestr.ru</w:t>
      </w:r>
      <w:r>
        <w:rPr>
          <w:u w:val="single"/>
        </w:rPr>
        <w:t>).</w:t>
      </w:r>
      <w:proofErr w:type="gramEnd"/>
    </w:p>
    <w:p w:rsidR="00092E42" w:rsidRDefault="00092E42" w:rsidP="00092E42">
      <w:pPr>
        <w:pStyle w:val="a3"/>
        <w:spacing w:before="0" w:beforeAutospacing="0" w:after="0" w:afterAutospacing="0"/>
      </w:pPr>
      <w:r>
        <w:t>При организации образовательной деятельности с детьми, имеющими ОВЗ, следует исходить из возможностей ребёнка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субъективные переживания успеха на фоне определённой затраты усилий. В дальнейшем трудность заданий следует увеличивать пропорционально возрастающим возможностям ребёнка.</w:t>
      </w:r>
    </w:p>
    <w:p w:rsidR="00092E42" w:rsidRPr="00092E42" w:rsidRDefault="00092E42" w:rsidP="00092E42">
      <w:pPr>
        <w:pStyle w:val="a3"/>
        <w:spacing w:before="240" w:beforeAutospacing="0" w:after="120" w:afterAutospacing="0"/>
        <w:rPr>
          <w:u w:val="single"/>
        </w:rPr>
      </w:pPr>
      <w:bookmarkStart w:id="0" w:name="_GoBack"/>
      <w:bookmarkEnd w:id="0"/>
      <w:r w:rsidRPr="00092E42">
        <w:rPr>
          <w:b/>
          <w:bCs/>
          <w:u w:val="single"/>
        </w:rPr>
        <w:t>2. Опишите особенности деятельности учителя по организации обучения детей с ограниченными возможностями здоровья (вид нарушения-по выбору слушателя).</w:t>
      </w:r>
    </w:p>
    <w:p w:rsidR="00092E42" w:rsidRDefault="00092E42" w:rsidP="00092E42">
      <w:pPr>
        <w:pStyle w:val="a3"/>
        <w:spacing w:before="0" w:beforeAutospacing="0" w:after="0" w:afterAutospacing="0"/>
      </w:pPr>
      <w:r>
        <w:t>Чтобы обучать детей с ОВЗ и детей-инвалидов, образовательная организация:</w:t>
      </w:r>
    </w:p>
    <w:p w:rsidR="00092E42" w:rsidRDefault="00092E42" w:rsidP="00092E42">
      <w:pPr>
        <w:pStyle w:val="a3"/>
        <w:spacing w:before="0" w:beforeAutospacing="0" w:after="0" w:afterAutospacing="0"/>
      </w:pPr>
      <w:r>
        <w:sym w:font="Symbol" w:char="F0B7"/>
      </w:r>
      <w:r>
        <w:t>разрабатывает адаптированные образовательные программы;</w:t>
      </w:r>
    </w:p>
    <w:p w:rsidR="00092E42" w:rsidRDefault="00092E42" w:rsidP="00092E42">
      <w:pPr>
        <w:pStyle w:val="a3"/>
        <w:spacing w:before="0" w:beforeAutospacing="0" w:after="0" w:afterAutospacing="0"/>
      </w:pPr>
      <w:r>
        <w:sym w:font="Symbol" w:char="F0B7"/>
      </w:r>
      <w:r>
        <w:t>создает специальные условия обучения;</w:t>
      </w:r>
    </w:p>
    <w:p w:rsidR="00092E42" w:rsidRDefault="00092E42" w:rsidP="00092E42">
      <w:pPr>
        <w:pStyle w:val="a3"/>
        <w:spacing w:before="0" w:beforeAutospacing="0" w:after="0" w:afterAutospacing="0"/>
      </w:pPr>
      <w:r>
        <w:sym w:font="Symbol" w:char="F0B7"/>
      </w:r>
      <w:r>
        <w:t>утверждает необходимое штатное расписание.</w:t>
      </w:r>
    </w:p>
    <w:p w:rsidR="00092E42" w:rsidRDefault="00092E42" w:rsidP="00092E42">
      <w:pPr>
        <w:pStyle w:val="a3"/>
        <w:spacing w:before="0" w:beforeAutospacing="0" w:after="0" w:afterAutospacing="0"/>
      </w:pPr>
      <w:r>
        <w:t>Учителю необходимо:</w:t>
      </w:r>
    </w:p>
    <w:p w:rsidR="00092E42" w:rsidRDefault="00092E42" w:rsidP="00092E42">
      <w:pPr>
        <w:pStyle w:val="a3"/>
        <w:spacing w:before="0" w:beforeAutospacing="0" w:after="0" w:afterAutospacing="0"/>
      </w:pPr>
      <w:r>
        <w:sym w:font="Symbol" w:char="F02D"/>
      </w:r>
      <w:r>
        <w:t xml:space="preserve"> следить за успеваемостью </w:t>
      </w:r>
      <w:proofErr w:type="gramStart"/>
      <w:r>
        <w:t>обучающихся</w:t>
      </w:r>
      <w:proofErr w:type="gramEnd"/>
      <w:r>
        <w:t>: после каждой части нового учебного материала проверять, понял ли его ребенок;</w:t>
      </w:r>
    </w:p>
    <w:p w:rsidR="00092E42" w:rsidRDefault="00092E42" w:rsidP="00092E42">
      <w:pPr>
        <w:pStyle w:val="a3"/>
        <w:spacing w:before="0" w:beforeAutospacing="0" w:after="0" w:afterAutospacing="0"/>
      </w:pPr>
      <w:r>
        <w:sym w:font="Symbol" w:char="F02D"/>
      </w:r>
      <w:r>
        <w:t xml:space="preserve"> посадить ребенка на первые парты, как можно ближе к учителю, так как контакт глаз усиливает внимание;</w:t>
      </w:r>
    </w:p>
    <w:p w:rsidR="00092E42" w:rsidRDefault="00092E42" w:rsidP="00092E42">
      <w:pPr>
        <w:pStyle w:val="a3"/>
        <w:spacing w:before="0" w:beforeAutospacing="0" w:after="0" w:afterAutospacing="0"/>
      </w:pPr>
      <w:r>
        <w:sym w:font="Symbol" w:char="F02D"/>
      </w:r>
      <w:r>
        <w:t xml:space="preserve"> поддерживать детей, развивать в них положительную самооценку, корректно делая замечание, если что-то делают неправильно;</w:t>
      </w:r>
    </w:p>
    <w:p w:rsidR="00092E42" w:rsidRDefault="00092E42" w:rsidP="00092E42">
      <w:pPr>
        <w:pStyle w:val="a3"/>
        <w:spacing w:before="0" w:beforeAutospacing="0" w:after="0" w:afterAutospacing="0"/>
      </w:pPr>
      <w:r>
        <w:sym w:font="Symbol" w:char="F02D"/>
      </w:r>
      <w:r>
        <w:t xml:space="preserve"> разрешать </w:t>
      </w:r>
      <w:proofErr w:type="gramStart"/>
      <w:r>
        <w:t>обучающимся</w:t>
      </w:r>
      <w:proofErr w:type="gramEnd"/>
      <w:r>
        <w:t xml:space="preserve"> при выполнении упражнений записывать различные шаги. Это является для них опорой, а для учителя это вспомогательное средство, чтобы понять, где именно произошла ошибка в процессе мышления;</w:t>
      </w:r>
    </w:p>
    <w:p w:rsidR="00092E42" w:rsidRDefault="00092E42" w:rsidP="00092E42">
      <w:pPr>
        <w:pStyle w:val="a3"/>
        <w:spacing w:before="0" w:beforeAutospacing="0" w:after="0" w:afterAutospacing="0"/>
      </w:pPr>
      <w:r>
        <w:t>- для каждого ребенка с ограниченными возможностями здоровья, не способного освоить в полном объёме образовательный стандарт, разработать адаптированную образовательную программу.</w:t>
      </w:r>
    </w:p>
    <w:p w:rsidR="00092E42" w:rsidRDefault="00092E42" w:rsidP="00092E42">
      <w:pPr>
        <w:pStyle w:val="a3"/>
        <w:spacing w:before="0" w:beforeAutospacing="0" w:after="0" w:afterAutospacing="0"/>
      </w:pPr>
      <w:r>
        <w:t>Общие принципы и правила коррекционной работы:</w:t>
      </w:r>
    </w:p>
    <w:p w:rsidR="00092E42" w:rsidRDefault="00092E42" w:rsidP="00092E42">
      <w:pPr>
        <w:pStyle w:val="a3"/>
        <w:spacing w:before="0" w:beforeAutospacing="0" w:after="0" w:afterAutospacing="0"/>
      </w:pPr>
      <w:r>
        <w:t>1. Индивидуальный подход к каждому ученику.</w:t>
      </w:r>
    </w:p>
    <w:p w:rsidR="00092E42" w:rsidRDefault="00092E42" w:rsidP="00092E42">
      <w:pPr>
        <w:pStyle w:val="a3"/>
        <w:spacing w:before="0" w:beforeAutospacing="0" w:after="0" w:afterAutospacing="0"/>
      </w:pPr>
      <w:r>
        <w:t xml:space="preserve">2. 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</w:t>
      </w:r>
      <w:r>
        <w:lastRenderedPageBreak/>
        <w:t>небольшими дозами, использование интересного и красочного дидактического материала и средств наглядности).</w:t>
      </w:r>
    </w:p>
    <w:p w:rsidR="00092E42" w:rsidRDefault="00092E42" w:rsidP="00092E42">
      <w:pPr>
        <w:pStyle w:val="a3"/>
        <w:spacing w:before="0" w:beforeAutospacing="0" w:after="0" w:afterAutospacing="0"/>
      </w:pPr>
      <w:r>
        <w:t>3. Использование методов, активизирующих познавательную деятельность учащихся, развивающих их устную и письменную речь и формирующих необходимые учебные навыки.</w:t>
      </w:r>
    </w:p>
    <w:p w:rsidR="00092E42" w:rsidRDefault="00092E42" w:rsidP="00092E42">
      <w:pPr>
        <w:pStyle w:val="a3"/>
        <w:spacing w:before="0" w:beforeAutospacing="0" w:after="0" w:afterAutospacing="0"/>
      </w:pPr>
      <w:r>
        <w:t>4. Проявление педагогического такта. Постоянное поощрение за малейшие успехи, своевременная и тактическая помощь каждому ребёнку, развитие в нём веры в собственные силы и возможности.</w:t>
      </w:r>
    </w:p>
    <w:p w:rsidR="00092E42" w:rsidRDefault="00092E42" w:rsidP="00092E42">
      <w:pPr>
        <w:pStyle w:val="a3"/>
        <w:spacing w:before="0" w:beforeAutospacing="0" w:after="0" w:afterAutospacing="0"/>
      </w:pPr>
      <w:r>
        <w:t>Эффективными приемами коррекционного воздействия на эмоциональную и познавательную сферу детей с ОВЗ являются:</w:t>
      </w:r>
    </w:p>
    <w:p w:rsidR="00092E42" w:rsidRDefault="00092E42" w:rsidP="00092E42">
      <w:pPr>
        <w:pStyle w:val="a3"/>
        <w:spacing w:before="0" w:beforeAutospacing="0" w:after="0" w:afterAutospacing="0"/>
      </w:pPr>
      <w:r>
        <w:t>- игровые ситуации;</w:t>
      </w:r>
    </w:p>
    <w:p w:rsidR="00092E42" w:rsidRDefault="00092E42" w:rsidP="00092E42">
      <w:pPr>
        <w:pStyle w:val="a3"/>
        <w:spacing w:before="0" w:beforeAutospacing="0" w:after="0" w:afterAutospacing="0"/>
      </w:pPr>
      <w:r>
        <w:t>- дидактические игры, которые связаны с поиском видовых и родовых признаков предметов; - игровые тренинги, способствующие развитию умения общаться с другими;</w:t>
      </w:r>
    </w:p>
    <w:p w:rsidR="00092E42" w:rsidRDefault="00092E42" w:rsidP="00092E42">
      <w:pPr>
        <w:pStyle w:val="a3"/>
        <w:spacing w:before="0" w:beforeAutospacing="0" w:after="0" w:afterAutospacing="0"/>
      </w:pPr>
      <w:r>
        <w:t xml:space="preserve">- </w:t>
      </w:r>
      <w:proofErr w:type="spellStart"/>
      <w:r>
        <w:t>психогимнастика</w:t>
      </w:r>
      <w:proofErr w:type="spellEnd"/>
      <w:r>
        <w:t xml:space="preserve"> и релаксация, позволяющие снять мышечные спазмы и зажимы, особенно в области лица и кистей рук.</w:t>
      </w:r>
    </w:p>
    <w:p w:rsidR="001D3D04" w:rsidRDefault="001D3D04" w:rsidP="00092E42">
      <w:pPr>
        <w:spacing w:after="0"/>
      </w:pPr>
    </w:p>
    <w:sectPr w:rsidR="001D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42"/>
    <w:rsid w:val="00092E42"/>
    <w:rsid w:val="001D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2021-01-18T07:31:00Z</dcterms:created>
  <dcterms:modified xsi:type="dcterms:W3CDTF">2021-01-18T07:34:00Z</dcterms:modified>
</cp:coreProperties>
</file>