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E81" w:rsidRPr="00682E81" w:rsidRDefault="00682E81" w:rsidP="00682E81">
      <w:pPr>
        <w:ind w:firstLine="709"/>
        <w:jc w:val="center"/>
        <w:rPr>
          <w:rFonts w:ascii="Times New Roman" w:hAnsi="Times New Roman" w:cs="Times New Roman"/>
          <w:sz w:val="28"/>
          <w:szCs w:val="28"/>
        </w:rPr>
      </w:pPr>
      <w:bookmarkStart w:id="0" w:name="_GoBack"/>
      <w:r w:rsidRPr="00682E81">
        <w:rPr>
          <w:rFonts w:ascii="Times New Roman" w:hAnsi="Times New Roman" w:cs="Times New Roman"/>
          <w:sz w:val="28"/>
          <w:szCs w:val="28"/>
        </w:rPr>
        <w:t>РАЗВИТИЕ МЕЛКОЙ МОТОРИКИ ПАЛЬЦЕВ РУК</w:t>
      </w:r>
    </w:p>
    <w:p w:rsidR="00682E81" w:rsidRPr="00682E81" w:rsidRDefault="00682E81" w:rsidP="00682E81">
      <w:pPr>
        <w:ind w:firstLine="709"/>
        <w:jc w:val="center"/>
        <w:rPr>
          <w:rFonts w:ascii="Times New Roman" w:hAnsi="Times New Roman" w:cs="Times New Roman"/>
          <w:sz w:val="28"/>
          <w:szCs w:val="28"/>
        </w:rPr>
      </w:pPr>
      <w:r>
        <w:rPr>
          <w:rFonts w:ascii="Times New Roman" w:hAnsi="Times New Roman" w:cs="Times New Roman"/>
          <w:sz w:val="28"/>
          <w:szCs w:val="28"/>
        </w:rPr>
        <w:t>ДЕТЕЙ ДОШКОЛЬНОГО ВОЗРАСТА</w:t>
      </w:r>
    </w:p>
    <w:bookmarkEnd w:id="0"/>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«Источник способностей и дарование детей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тем сложнее движение, необходимое для этого взаимодействие, тем ярче творческой стихии детского разума. Чем больше мастерства в детской руке, тем он умнее».</w:t>
      </w:r>
    </w:p>
    <w:p w:rsidR="00682E81" w:rsidRPr="00682E81" w:rsidRDefault="00682E81" w:rsidP="00682E81">
      <w:pPr>
        <w:ind w:firstLine="709"/>
        <w:rPr>
          <w:rFonts w:ascii="Times New Roman" w:hAnsi="Times New Roman" w:cs="Times New Roman"/>
          <w:sz w:val="28"/>
          <w:szCs w:val="28"/>
        </w:rPr>
      </w:pPr>
      <w:r>
        <w:rPr>
          <w:rFonts w:ascii="Times New Roman" w:hAnsi="Times New Roman" w:cs="Times New Roman"/>
          <w:sz w:val="28"/>
          <w:szCs w:val="28"/>
        </w:rPr>
        <w:t>В. Сухомлинский</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 xml:space="preserve">Японский врач </w:t>
      </w:r>
      <w:proofErr w:type="spellStart"/>
      <w:r w:rsidRPr="00682E81">
        <w:rPr>
          <w:rFonts w:ascii="Times New Roman" w:hAnsi="Times New Roman" w:cs="Times New Roman"/>
          <w:sz w:val="28"/>
          <w:szCs w:val="28"/>
        </w:rPr>
        <w:t>Намикоси</w:t>
      </w:r>
      <w:proofErr w:type="spellEnd"/>
      <w:r w:rsidRPr="00682E81">
        <w:rPr>
          <w:rFonts w:ascii="Times New Roman" w:hAnsi="Times New Roman" w:cs="Times New Roman"/>
          <w:sz w:val="28"/>
          <w:szCs w:val="28"/>
        </w:rPr>
        <w:t xml:space="preserve"> </w:t>
      </w:r>
      <w:proofErr w:type="spellStart"/>
      <w:r w:rsidRPr="00682E81">
        <w:rPr>
          <w:rFonts w:ascii="Times New Roman" w:hAnsi="Times New Roman" w:cs="Times New Roman"/>
          <w:sz w:val="28"/>
          <w:szCs w:val="28"/>
        </w:rPr>
        <w:t>Токудзиро</w:t>
      </w:r>
      <w:proofErr w:type="spellEnd"/>
      <w:r w:rsidRPr="00682E81">
        <w:rPr>
          <w:rFonts w:ascii="Times New Roman" w:hAnsi="Times New Roman" w:cs="Times New Roman"/>
          <w:sz w:val="28"/>
          <w:szCs w:val="28"/>
        </w:rPr>
        <w:t xml:space="preserve"> создал оздоровительную методику воздействия на руку. Он утверждал, что пальцы рук наделены большим количеством рецепторов, посылающих импульсы в центральную нервную систему человека. На кистях рук находится множество </w:t>
      </w:r>
      <w:proofErr w:type="spellStart"/>
      <w:r w:rsidRPr="00682E81">
        <w:rPr>
          <w:rFonts w:ascii="Times New Roman" w:hAnsi="Times New Roman" w:cs="Times New Roman"/>
          <w:sz w:val="28"/>
          <w:szCs w:val="28"/>
        </w:rPr>
        <w:t>акупунктурных</w:t>
      </w:r>
      <w:proofErr w:type="spellEnd"/>
      <w:r w:rsidRPr="00682E81">
        <w:rPr>
          <w:rFonts w:ascii="Times New Roman" w:hAnsi="Times New Roman" w:cs="Times New Roman"/>
          <w:sz w:val="28"/>
          <w:szCs w:val="28"/>
        </w:rPr>
        <w:t xml:space="preserve"> точек, массируя которые можно воздействовать на внутренние органы, рефлекторно с ними связанные.</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Одним из показателей и условий хорошего физического и нервно-психического развития ребенка является развитие его рук, кистей, речевых умений (мелкой пальцевой моторики).</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Психологи отмечают, что умственные способности ребёнка формируются очень рано и не сами собой, а по мере расширения его деятельности, в том числе общей двигательной и ручной. Исследования М.М. Кольцовой доказали, что каждый палец руки имеет обширное представительство в каре больших полушарий в коре головного мозга. Исходя из оздоровительного воздействия на организм ребёнка каждого из пальцев, нужно помогать ребёнку координированно и ловко ими манипулировать.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Учеными доказано, что развитие руки находится в тесной связи с развитием речи и мышления ребенка. Уровень развития мелкой моторики – один из показателей интеллектуальной готовности к школьному обучению. Ребенок, имеющий высокий уровень развития мелкой моторики, умеет логически рассуждать, достаточно развита память, внимание, связная речь. Поэтому поставила такие задачи:</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1.подобрать психолого-педагогические методики, адекватно оценивающие эту проблему;</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lastRenderedPageBreak/>
        <w:t>2.теоретически изучит эту проблему;</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3.обеспечить детей знаниями, умениями, и навыками;</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4.создать соответствующую предметно-развивающую среду в группе.</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 xml:space="preserve">В своей работе использую следующие методы и приёмы: игровые упражнения, пальчиковые игры, аппликационную лепку, </w:t>
      </w:r>
      <w:proofErr w:type="spellStart"/>
      <w:r w:rsidRPr="00682E81">
        <w:rPr>
          <w:rFonts w:ascii="Times New Roman" w:hAnsi="Times New Roman" w:cs="Times New Roman"/>
          <w:sz w:val="28"/>
          <w:szCs w:val="28"/>
        </w:rPr>
        <w:t>ниткопись</w:t>
      </w:r>
      <w:proofErr w:type="spellEnd"/>
      <w:r w:rsidRPr="00682E81">
        <w:rPr>
          <w:rFonts w:ascii="Times New Roman" w:hAnsi="Times New Roman" w:cs="Times New Roman"/>
          <w:sz w:val="28"/>
          <w:szCs w:val="28"/>
        </w:rPr>
        <w:t xml:space="preserve">, упражнения с крупой, игры с пуговицами, выкладывание геометрических орнаментом по опорным точкам, работу со схемами, чтение художественных произведений лучших детских писателей А. </w:t>
      </w:r>
      <w:proofErr w:type="spellStart"/>
      <w:r w:rsidRPr="00682E81">
        <w:rPr>
          <w:rFonts w:ascii="Times New Roman" w:hAnsi="Times New Roman" w:cs="Times New Roman"/>
          <w:sz w:val="28"/>
          <w:szCs w:val="28"/>
        </w:rPr>
        <w:t>Барто</w:t>
      </w:r>
      <w:proofErr w:type="spellEnd"/>
      <w:r w:rsidRPr="00682E81">
        <w:rPr>
          <w:rFonts w:ascii="Times New Roman" w:hAnsi="Times New Roman" w:cs="Times New Roman"/>
          <w:sz w:val="28"/>
          <w:szCs w:val="28"/>
        </w:rPr>
        <w:t xml:space="preserve">, С. Маршака, Г. Сапгира, В. </w:t>
      </w:r>
      <w:proofErr w:type="spellStart"/>
      <w:r w:rsidRPr="00682E81">
        <w:rPr>
          <w:rFonts w:ascii="Times New Roman" w:hAnsi="Times New Roman" w:cs="Times New Roman"/>
          <w:sz w:val="28"/>
          <w:szCs w:val="28"/>
        </w:rPr>
        <w:t>Берестова</w:t>
      </w:r>
      <w:proofErr w:type="spellEnd"/>
      <w:r w:rsidRPr="00682E81">
        <w:rPr>
          <w:rFonts w:ascii="Times New Roman" w:hAnsi="Times New Roman" w:cs="Times New Roman"/>
          <w:sz w:val="28"/>
          <w:szCs w:val="28"/>
        </w:rPr>
        <w:t xml:space="preserve">, </w:t>
      </w:r>
      <w:proofErr w:type="spellStart"/>
      <w:r w:rsidRPr="00682E81">
        <w:rPr>
          <w:rFonts w:ascii="Times New Roman" w:hAnsi="Times New Roman" w:cs="Times New Roman"/>
          <w:sz w:val="28"/>
          <w:szCs w:val="28"/>
        </w:rPr>
        <w:t>Е.Благининой</w:t>
      </w:r>
      <w:proofErr w:type="spellEnd"/>
      <w:r w:rsidRPr="00682E81">
        <w:rPr>
          <w:rFonts w:ascii="Times New Roman" w:hAnsi="Times New Roman" w:cs="Times New Roman"/>
          <w:sz w:val="28"/>
          <w:szCs w:val="28"/>
        </w:rPr>
        <w:t xml:space="preserve">, Е. Серовой, Э. Успенского, использование речевого материала: загадок, </w:t>
      </w:r>
      <w:proofErr w:type="spellStart"/>
      <w:r w:rsidRPr="00682E81">
        <w:rPr>
          <w:rFonts w:ascii="Times New Roman" w:hAnsi="Times New Roman" w:cs="Times New Roman"/>
          <w:sz w:val="28"/>
          <w:szCs w:val="28"/>
        </w:rPr>
        <w:t>чистоговорок</w:t>
      </w:r>
      <w:proofErr w:type="spellEnd"/>
      <w:r w:rsidRPr="00682E81">
        <w:rPr>
          <w:rFonts w:ascii="Times New Roman" w:hAnsi="Times New Roman" w:cs="Times New Roman"/>
          <w:sz w:val="28"/>
          <w:szCs w:val="28"/>
        </w:rPr>
        <w:t xml:space="preserve">, небылиц, песенок, </w:t>
      </w:r>
      <w:proofErr w:type="spellStart"/>
      <w:r w:rsidRPr="00682E81">
        <w:rPr>
          <w:rFonts w:ascii="Times New Roman" w:hAnsi="Times New Roman" w:cs="Times New Roman"/>
          <w:sz w:val="28"/>
          <w:szCs w:val="28"/>
        </w:rPr>
        <w:t>потешек</w:t>
      </w:r>
      <w:proofErr w:type="spellEnd"/>
      <w:r w:rsidRPr="00682E81">
        <w:rPr>
          <w:rFonts w:ascii="Times New Roman" w:hAnsi="Times New Roman" w:cs="Times New Roman"/>
          <w:sz w:val="28"/>
          <w:szCs w:val="28"/>
        </w:rPr>
        <w:t>, стихотворений, сказок, рассматривание иллюстраций, фотографий.</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 xml:space="preserve">Каждое занятие рассчитано на 15-20 минут и не должно быть утомительным. Если дети устают, нужно провести небольшую </w:t>
      </w:r>
      <w:proofErr w:type="spellStart"/>
      <w:r w:rsidRPr="00682E81">
        <w:rPr>
          <w:rFonts w:ascii="Times New Roman" w:hAnsi="Times New Roman" w:cs="Times New Roman"/>
          <w:sz w:val="28"/>
          <w:szCs w:val="28"/>
        </w:rPr>
        <w:t>физминутку</w:t>
      </w:r>
      <w:proofErr w:type="spellEnd"/>
      <w:r w:rsidRPr="00682E81">
        <w:rPr>
          <w:rFonts w:ascii="Times New Roman" w:hAnsi="Times New Roman" w:cs="Times New Roman"/>
          <w:sz w:val="28"/>
          <w:szCs w:val="28"/>
        </w:rPr>
        <w:t xml:space="preserve">, музыкальную паузу или пальчиковую гимнастику. В начале каждого занятия целесообразно провести массаж кистей </w:t>
      </w:r>
      <w:proofErr w:type="gramStart"/>
      <w:r w:rsidRPr="00682E81">
        <w:rPr>
          <w:rFonts w:ascii="Times New Roman" w:hAnsi="Times New Roman" w:cs="Times New Roman"/>
          <w:sz w:val="28"/>
          <w:szCs w:val="28"/>
        </w:rPr>
        <w:t>рук( потирание</w:t>
      </w:r>
      <w:proofErr w:type="gramEnd"/>
      <w:r w:rsidRPr="00682E81">
        <w:rPr>
          <w:rFonts w:ascii="Times New Roman" w:hAnsi="Times New Roman" w:cs="Times New Roman"/>
          <w:sz w:val="28"/>
          <w:szCs w:val="28"/>
        </w:rPr>
        <w:t>, придавливание, растирание пальцев) и пальчиковую гимнастику. На занятиях неплохо использовать приятно звучащую, негромкую, спокойную музыку. Педагог должен создать спокойную, радостную, творческую атмосферу. Она- помощник детей, а не руководитель. Заинтересованность воспитателя будет стимулировать ребёнка в создании новых необыкновенных чудесных творений. Следует всегда помнить, что главное не только то, как красиво ребёнок выполнил свою работу, а развитие личности ребёнка, воспитание у него уверенности в своих силах, развитие фантазии, творчества, желания трудиться, радоваться своим успехам и успехам своих товарищей. В младшем дошкольном возрасте дети должны уметь застёгивать и расстёгивать пуговицы; зашнуровать и расшнуровать обувь, завязывать шарф; завязывать и развязывать узелки; подбирать крышки по величине, по цвету, по двум признакам; уметь пользоваться прищепкой, задание на развитие мускулатуры пальцев рук; подбирать колпачки к фломастеру по цвету, по величине, выкладывать изображения из пуговиц, спичек (5-8 шт.), семян на пластиковой основе.</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Средний дошкольный возраст:</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 xml:space="preserve">Выполнять изображения из пуговиц, спичек (8-12 </w:t>
      </w:r>
      <w:proofErr w:type="spellStart"/>
      <w:r w:rsidRPr="00682E81">
        <w:rPr>
          <w:rFonts w:ascii="Times New Roman" w:hAnsi="Times New Roman" w:cs="Times New Roman"/>
          <w:sz w:val="28"/>
          <w:szCs w:val="28"/>
        </w:rPr>
        <w:t>шт</w:t>
      </w:r>
      <w:proofErr w:type="spellEnd"/>
      <w:r w:rsidRPr="00682E81">
        <w:rPr>
          <w:rFonts w:ascii="Times New Roman" w:hAnsi="Times New Roman" w:cs="Times New Roman"/>
          <w:sz w:val="28"/>
          <w:szCs w:val="28"/>
        </w:rPr>
        <w:t>), нанизывать колечки на леску, чередуя их по величине и цвету; выполнять простые поделки с помощью прищепки; путём обрывания бумаги; уметь пользоваться ножницами; выкладывать узоры или узоры из ниток; соединять скрепки в цепочку, чередуя по цвету.</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Старшие дошкольники:</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lastRenderedPageBreak/>
        <w:t xml:space="preserve">Дети должны уметь пришивать пуговицу, крючком, вешалку; сгибать бумагу в разных направлениях; пользоваться ножницами. Выкладывать узоры из ниток разной фактуры и цвета; из пуговиц, спичек, скрепок </w:t>
      </w:r>
      <w:proofErr w:type="gramStart"/>
      <w:r w:rsidRPr="00682E81">
        <w:rPr>
          <w:rFonts w:ascii="Times New Roman" w:hAnsi="Times New Roman" w:cs="Times New Roman"/>
          <w:sz w:val="28"/>
          <w:szCs w:val="28"/>
        </w:rPr>
        <w:t>( более</w:t>
      </w:r>
      <w:proofErr w:type="gramEnd"/>
      <w:r w:rsidRPr="00682E81">
        <w:rPr>
          <w:rFonts w:ascii="Times New Roman" w:hAnsi="Times New Roman" w:cs="Times New Roman"/>
          <w:sz w:val="28"/>
          <w:szCs w:val="28"/>
        </w:rPr>
        <w:t xml:space="preserve"> 12 </w:t>
      </w:r>
      <w:proofErr w:type="spellStart"/>
      <w:r w:rsidRPr="00682E81">
        <w:rPr>
          <w:rFonts w:ascii="Times New Roman" w:hAnsi="Times New Roman" w:cs="Times New Roman"/>
          <w:sz w:val="28"/>
          <w:szCs w:val="28"/>
        </w:rPr>
        <w:t>шт</w:t>
      </w:r>
      <w:proofErr w:type="spellEnd"/>
      <w:r w:rsidRPr="00682E81">
        <w:rPr>
          <w:rFonts w:ascii="Times New Roman" w:hAnsi="Times New Roman" w:cs="Times New Roman"/>
          <w:sz w:val="28"/>
          <w:szCs w:val="28"/>
        </w:rPr>
        <w:t>) сюжеты, изображения; узоры из крупы на пластилиновой основе; наматывать нитки в клубок, нанизывать бисер на леску.</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 xml:space="preserve">В свободное время дети придумывают узоры из ниток, делают бусы из разноцветных </w:t>
      </w:r>
      <w:proofErr w:type="spellStart"/>
      <w:r w:rsidRPr="00682E81">
        <w:rPr>
          <w:rFonts w:ascii="Times New Roman" w:hAnsi="Times New Roman" w:cs="Times New Roman"/>
          <w:sz w:val="28"/>
          <w:szCs w:val="28"/>
        </w:rPr>
        <w:t>срепок</w:t>
      </w:r>
      <w:proofErr w:type="spellEnd"/>
      <w:r w:rsidRPr="00682E81">
        <w:rPr>
          <w:rFonts w:ascii="Times New Roman" w:hAnsi="Times New Roman" w:cs="Times New Roman"/>
          <w:sz w:val="28"/>
          <w:szCs w:val="28"/>
        </w:rPr>
        <w:t xml:space="preserve">, прикрепляют из прищепок ёжику или ёлочке </w:t>
      </w:r>
      <w:proofErr w:type="gramStart"/>
      <w:r w:rsidRPr="00682E81">
        <w:rPr>
          <w:rFonts w:ascii="Times New Roman" w:hAnsi="Times New Roman" w:cs="Times New Roman"/>
          <w:sz w:val="28"/>
          <w:szCs w:val="28"/>
        </w:rPr>
        <w:t>« иголки</w:t>
      </w:r>
      <w:proofErr w:type="gramEnd"/>
      <w:r w:rsidRPr="00682E81">
        <w:rPr>
          <w:rFonts w:ascii="Times New Roman" w:hAnsi="Times New Roman" w:cs="Times New Roman"/>
          <w:sz w:val="28"/>
          <w:szCs w:val="28"/>
        </w:rPr>
        <w:t>» и т.д.</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Дети стали внимательнее, усидчивее, добросовестнее, что способствует формированию произвольности поведения и психических процессов.</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Развитие мелкой моторики происходит в различных видах предметно- практической деятельности: лепка из глины, пластилина. Особенно хорошо развивается мелкая моторика, укрепляется мускулатура пальцев, вырабатываются тонкие движения рук и пальцев.</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Аппликационная лепка.</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Она очень нравится детям. Пластилин пальцами размазывается до контуров нанесённого заранее рисунка, затем его поверхность выравнивается, рисунок украшается более мелкими деталями из пластилина другого цвета.</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Аппликационную лепку можно проводить в свободное время или как часть занятия по обучению грамоте (Украсим букву», «Сделаем букве подарок»).</w:t>
      </w:r>
    </w:p>
    <w:p w:rsidR="00682E81" w:rsidRPr="00682E81" w:rsidRDefault="00682E81" w:rsidP="00682E81">
      <w:pPr>
        <w:ind w:firstLine="709"/>
        <w:rPr>
          <w:rFonts w:ascii="Times New Roman" w:hAnsi="Times New Roman" w:cs="Times New Roman"/>
          <w:sz w:val="28"/>
          <w:szCs w:val="28"/>
        </w:rPr>
      </w:pPr>
      <w:proofErr w:type="spellStart"/>
      <w:r w:rsidRPr="00682E81">
        <w:rPr>
          <w:rFonts w:ascii="Times New Roman" w:hAnsi="Times New Roman" w:cs="Times New Roman"/>
          <w:sz w:val="28"/>
          <w:szCs w:val="28"/>
        </w:rPr>
        <w:t>Ниткопись</w:t>
      </w:r>
      <w:proofErr w:type="spellEnd"/>
      <w:r w:rsidRPr="00682E81">
        <w:rPr>
          <w:rFonts w:ascii="Times New Roman" w:hAnsi="Times New Roman" w:cs="Times New Roman"/>
          <w:sz w:val="28"/>
          <w:szCs w:val="28"/>
        </w:rPr>
        <w:t>.</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Выкладывание нитками контура рисунка на бархатной бумаге контрастного цвета. Яркая ворсистая нитка хорошо удержится на бархатной бумаге. Она так же легко отделяется от неё, что позволяет детям корректировать свои работы, добиваясь лучших результатов. У детей развивается мелкая моторика рук. В результате диагностики у детей были хорошие результаты по: рисованию, лепки, аппликации.</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 xml:space="preserve">На занятиях с использованием крупы и семян дети учатся: удерживать семечки, крупу пальцами; делать массаж ладоней с помощью горошин ( катать горошину между ладонями с внутренней и внешней стороны; придавливать горошину к столу и вращать её каждым пальчиком); выкладывать геометрические или растительные орнаменты по опорным точкам или схемам или рисовать их по </w:t>
      </w:r>
      <w:proofErr w:type="spellStart"/>
      <w:r w:rsidRPr="00682E81">
        <w:rPr>
          <w:rFonts w:ascii="Times New Roman" w:hAnsi="Times New Roman" w:cs="Times New Roman"/>
          <w:sz w:val="28"/>
          <w:szCs w:val="28"/>
        </w:rPr>
        <w:t>памяти;выкладывать</w:t>
      </w:r>
      <w:proofErr w:type="spellEnd"/>
      <w:r w:rsidRPr="00682E81">
        <w:rPr>
          <w:rFonts w:ascii="Times New Roman" w:hAnsi="Times New Roman" w:cs="Times New Roman"/>
          <w:sz w:val="28"/>
          <w:szCs w:val="28"/>
        </w:rPr>
        <w:t xml:space="preserve"> из зерна, бобовых крупы фигурки людей и животных, различные предметы, цифры, </w:t>
      </w:r>
      <w:r w:rsidRPr="00682E81">
        <w:rPr>
          <w:rFonts w:ascii="Times New Roman" w:hAnsi="Times New Roman" w:cs="Times New Roman"/>
          <w:sz w:val="28"/>
          <w:szCs w:val="28"/>
        </w:rPr>
        <w:lastRenderedPageBreak/>
        <w:t xml:space="preserve">буквы, </w:t>
      </w:r>
      <w:proofErr w:type="spellStart"/>
      <w:r w:rsidRPr="00682E81">
        <w:rPr>
          <w:rFonts w:ascii="Times New Roman" w:hAnsi="Times New Roman" w:cs="Times New Roman"/>
          <w:sz w:val="28"/>
          <w:szCs w:val="28"/>
        </w:rPr>
        <w:t>слова;рисовать</w:t>
      </w:r>
      <w:proofErr w:type="spellEnd"/>
      <w:r w:rsidRPr="00682E81">
        <w:rPr>
          <w:rFonts w:ascii="Times New Roman" w:hAnsi="Times New Roman" w:cs="Times New Roman"/>
          <w:sz w:val="28"/>
          <w:szCs w:val="28"/>
        </w:rPr>
        <w:t xml:space="preserve"> пальцами на подносах заполненных крупой прямые, фигуры, буквы, слова, цифры, животных .</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Некоторые игры и упражнения можно приводить в форме соревнований: «Кто быстрее разложит?», «Кто больше соберёт?»</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Упражнения с пуговицами развивают у детей: репродуктивное и творческое воображение; память; творческие способности; зрительно-моторную координацию; пространственную ориентировку; мелкие движения рук; глазомер; речь;</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 xml:space="preserve">Игры и занятия с </w:t>
      </w:r>
      <w:proofErr w:type="gramStart"/>
      <w:r w:rsidRPr="00682E81">
        <w:rPr>
          <w:rFonts w:ascii="Times New Roman" w:hAnsi="Times New Roman" w:cs="Times New Roman"/>
          <w:sz w:val="28"/>
          <w:szCs w:val="28"/>
        </w:rPr>
        <w:t>клеточками .</w:t>
      </w:r>
      <w:proofErr w:type="gramEnd"/>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Упражнения, проводимые в тетрадях в клеточку, формируют у детей: пространственно-образное мышление; чувственное, зрительное и слуховое восприятие; творческое воображение; внимание, память.</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Игры с клеточками развивают у детей аккуратность, графические умения, глазомер. Штриховка тренирует руку ребёнка, помогает почувствовать границу фигуры. Техника штриховки может быть разнообразной- в клеточку, в линеечку, точками, кружочками, волнами, завитками.</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Линии на рисунке должны быть прямыми, а не дрожащие, прерывистые, неровные.</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Благодаря пальчиковым играм, упражнениям, занятиям, развивает у детей:</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-воображение, мышление, способность к анализу и синтезу, тренирует логику;</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-помогают получить информацию о разнообразии окружающего мира, знакомят с понятиями «цвет», «форма», «размер»;</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-формируют общие речевые навыки у детей, обогащают словарный запас;</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-способствуют развитию предметной деятельности (улучшают сенсорное развитие ребёнка), развитию тактильной (кожной) чувствительности; оказывают прекрасное тонизирующее и оздоровительное действие, развивают глазомер, стимулируют зрительное внимание;</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 xml:space="preserve">-развивают художественный </w:t>
      </w:r>
      <w:proofErr w:type="gramStart"/>
      <w:r w:rsidRPr="00682E81">
        <w:rPr>
          <w:rFonts w:ascii="Times New Roman" w:hAnsi="Times New Roman" w:cs="Times New Roman"/>
          <w:sz w:val="28"/>
          <w:szCs w:val="28"/>
        </w:rPr>
        <w:t>вкус ,конструкторские</w:t>
      </w:r>
      <w:proofErr w:type="gramEnd"/>
      <w:r w:rsidRPr="00682E81">
        <w:rPr>
          <w:rFonts w:ascii="Times New Roman" w:hAnsi="Times New Roman" w:cs="Times New Roman"/>
          <w:sz w:val="28"/>
          <w:szCs w:val="28"/>
        </w:rPr>
        <w:t xml:space="preserve"> навыки, формируют интерес к рисованию, составлению узоров, симметричному расположению фигур;</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lastRenderedPageBreak/>
        <w:t>-учат детей владеть своими руками, развивают крупную и мелкую моторику, элементарную ловкость в обращении с мелкими предметами, способность координировать свои движения;</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-воспитывают усидчивость и терпение.</w:t>
      </w:r>
    </w:p>
    <w:p w:rsidR="00682E81"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Таким образом, особенную роль развитии мелкой моторики играют пальчиковые игры- своеобразные упражнения для развития мелкой мускулатуры пальцев. Они позволяют корригировать движения каждого пальца в отдельности и относительно друг друга, тренируют точность двигательных реакций.</w:t>
      </w:r>
    </w:p>
    <w:p w:rsidR="00804980" w:rsidRPr="00682E81" w:rsidRDefault="00682E81" w:rsidP="00682E81">
      <w:pPr>
        <w:ind w:firstLine="709"/>
        <w:rPr>
          <w:rFonts w:ascii="Times New Roman" w:hAnsi="Times New Roman" w:cs="Times New Roman"/>
          <w:sz w:val="28"/>
          <w:szCs w:val="28"/>
        </w:rPr>
      </w:pPr>
      <w:r w:rsidRPr="00682E81">
        <w:rPr>
          <w:rFonts w:ascii="Times New Roman" w:hAnsi="Times New Roman" w:cs="Times New Roman"/>
          <w:sz w:val="28"/>
          <w:szCs w:val="28"/>
        </w:rPr>
        <w:t>Пальчиковые игры отображают реальность окружающего мира: предметы, животных, людей, явления природы. Ребенок, имеющий высокий уровень развития мелкой моторики, умеет логически рассуждать, достаточно развита память, внимание, связная речь. Поэтому в дошкольном возрасте важно развивать механизмы для овладения письмом, создать условие для накопления ребенком двигательного и практического опыта, развитие навыков ручной умелости. К 6 – 7 годам заканчивается созревание соответствующих зон головного мозга, развитие мелких мышцей кисти.</w:t>
      </w:r>
    </w:p>
    <w:sectPr w:rsidR="00804980" w:rsidRPr="00682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24"/>
    <w:rsid w:val="00682E81"/>
    <w:rsid w:val="00804980"/>
    <w:rsid w:val="00BE3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9452"/>
  <w15:chartTrackingRefBased/>
  <w15:docId w15:val="{F8713169-AB14-4C8A-BD09-797ACF35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2023-12-06T16:19:00Z</dcterms:created>
  <dcterms:modified xsi:type="dcterms:W3CDTF">2023-12-06T16:20:00Z</dcterms:modified>
</cp:coreProperties>
</file>