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5C64" w:rsidRPr="00B37DC0" w:rsidRDefault="00CB5C64" w:rsidP="000C0BC7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B37DC0">
        <w:rPr>
          <w:rFonts w:ascii="Times New Roman" w:hAnsi="Times New Roman"/>
          <w:b/>
          <w:sz w:val="26"/>
          <w:szCs w:val="26"/>
        </w:rPr>
        <w:t>Дидактическая игра «Что я вижу</w:t>
      </w:r>
      <w:r w:rsidR="003B15B7">
        <w:rPr>
          <w:rFonts w:ascii="Times New Roman" w:hAnsi="Times New Roman"/>
          <w:b/>
          <w:sz w:val="26"/>
          <w:szCs w:val="26"/>
        </w:rPr>
        <w:t>?</w:t>
      </w:r>
      <w:r w:rsidRPr="00B37DC0">
        <w:rPr>
          <w:rFonts w:ascii="Times New Roman" w:hAnsi="Times New Roman"/>
          <w:b/>
          <w:sz w:val="26"/>
          <w:szCs w:val="26"/>
        </w:rPr>
        <w:t>» в работе с детьми с ОВЗ.</w:t>
      </w:r>
    </w:p>
    <w:p w:rsidR="00FC44F7" w:rsidRPr="00B37DC0" w:rsidRDefault="00FC44F7" w:rsidP="000C0BC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>Предлагаю Вашему вниманию дидактическую игру «Что я вижу</w:t>
      </w:r>
      <w:r w:rsidR="003B15B7">
        <w:rPr>
          <w:rFonts w:ascii="Times New Roman" w:hAnsi="Times New Roman"/>
          <w:sz w:val="26"/>
          <w:szCs w:val="26"/>
        </w:rPr>
        <w:t>?</w:t>
      </w:r>
      <w:bookmarkStart w:id="0" w:name="_GoBack"/>
      <w:bookmarkEnd w:id="0"/>
      <w:r w:rsidRPr="00B37DC0">
        <w:rPr>
          <w:rFonts w:ascii="Times New Roman" w:hAnsi="Times New Roman"/>
          <w:sz w:val="26"/>
          <w:szCs w:val="26"/>
        </w:rPr>
        <w:t>», как элемент логопедического занятия с детьми с ОВЗ.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b/>
          <w:sz w:val="26"/>
          <w:szCs w:val="26"/>
        </w:rPr>
        <w:t>Цели:</w:t>
      </w:r>
      <w:r w:rsidRPr="00B37DC0">
        <w:rPr>
          <w:rFonts w:ascii="Times New Roman" w:hAnsi="Times New Roman"/>
          <w:sz w:val="26"/>
          <w:szCs w:val="26"/>
        </w:rPr>
        <w:t xml:space="preserve"> формирование грамматического строя речи, обогащение словарного запаса, формирование связной речи, навыков словообразования и словоизменения, развитие процессов мышления, внимания, памяти, развитие мелкой моторики, формирование элементарных математических представлений (счёт в пределах 10).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b/>
          <w:sz w:val="26"/>
          <w:szCs w:val="26"/>
        </w:rPr>
        <w:t>Оборудование</w:t>
      </w:r>
      <w:r w:rsidRPr="00B37DC0">
        <w:rPr>
          <w:rFonts w:ascii="Times New Roman" w:hAnsi="Times New Roman"/>
          <w:sz w:val="26"/>
          <w:szCs w:val="26"/>
        </w:rPr>
        <w:t xml:space="preserve">: 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>-ламинированные карточки формата А4 с изображением предметов в количестве от 1 до 10 и схемы составления предложения, включающего местоимение «Я», глагол «ВИЖУ», числительное, прилагательное - наименование цвета и существительное в множественном (единственном) числе;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>-ламинированная карточка-поле для закрепления 20 карточек с изображением предметов;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>-набор из 20 ламинированных карточек с изображением предметов на двусторонней клейкой ленте;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 xml:space="preserve"> -набор из 10 ламинированных карточек с изображением цифр от 1 до 10 на двусторонней клейкой ленте;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 xml:space="preserve">  -набор из 10 ламинированных карточек с изображением пятен краски 10 цветов на двусторонней клейкой ленте.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b/>
          <w:sz w:val="26"/>
          <w:szCs w:val="26"/>
        </w:rPr>
        <w:t>Ход игры</w:t>
      </w:r>
      <w:r w:rsidRPr="00B37DC0">
        <w:rPr>
          <w:rFonts w:ascii="Times New Roman" w:hAnsi="Times New Roman"/>
          <w:sz w:val="26"/>
          <w:szCs w:val="26"/>
        </w:rPr>
        <w:t>: Логопед объясняет ребёнку все условные обозначения, включённые в схему. Ребёнку предлагается для составления предложения рассмотреть изображённые на картинке предметы и предложенную схему. Затем из набора карточек выбрать подходящие к данной картинке карточки (количество, цвет, предмет) и устно составить предложение. Например: «Я вижу шесть зелёных бабочек», «Я вижу одно розовое платье».</w:t>
      </w: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05100" cy="20256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844800" cy="20256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C64" w:rsidRDefault="00CB5C64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17800" cy="20447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94000" cy="2065130"/>
            <wp:effectExtent l="0" t="0" r="635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78" cy="206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768600" cy="2025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17800" cy="2032000"/>
            <wp:effectExtent l="0" t="0" r="6350" b="635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20" cy="203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Default="00FC44F7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74950" cy="2057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81300" cy="20764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Default="00FC44F7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81300" cy="1993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838450" cy="19939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Default="00FC44F7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2767857" cy="207365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614" cy="208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01B">
        <w:rPr>
          <w:rStyle w:val="c0"/>
          <w:noProof/>
          <w:color w:val="000000"/>
          <w:sz w:val="28"/>
          <w:szCs w:val="28"/>
        </w:rPr>
        <w:drawing>
          <wp:inline distT="0" distB="0" distL="0" distR="0" wp14:anchorId="1D26CD11" wp14:editId="7495B3B4">
            <wp:extent cx="2904895" cy="207581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210" cy="2086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Default="00FC44F7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FC44F7" w:rsidRDefault="005F5193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775572" cy="207645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77" cy="209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01B">
        <w:rPr>
          <w:rStyle w:val="c0"/>
          <w:noProof/>
          <w:color w:val="000000"/>
          <w:sz w:val="28"/>
          <w:szCs w:val="28"/>
        </w:rPr>
        <w:drawing>
          <wp:inline distT="0" distB="0" distL="0" distR="0" wp14:anchorId="41B76FE8" wp14:editId="354CF637">
            <wp:extent cx="2946400" cy="206376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46" cy="209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Default="00FC44F7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52601B" w:rsidRDefault="006245E8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noProof/>
          <w:color w:val="000000"/>
          <w:sz w:val="28"/>
          <w:szCs w:val="28"/>
        </w:rPr>
        <w:drawing>
          <wp:inline distT="0" distB="0" distL="0" distR="0" wp14:anchorId="5D077D76" wp14:editId="0364F71B">
            <wp:extent cx="2784374" cy="2076331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486" cy="208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1EF">
        <w:rPr>
          <w:rStyle w:val="c0"/>
          <w:noProof/>
          <w:color w:val="000000"/>
          <w:sz w:val="28"/>
          <w:szCs w:val="28"/>
        </w:rPr>
        <w:drawing>
          <wp:inline distT="0" distB="0" distL="0" distR="0" wp14:anchorId="65A0EABC" wp14:editId="695A0908">
            <wp:extent cx="2885440" cy="20389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011" cy="206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DC0" w:rsidRDefault="00B37DC0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FC44F7" w:rsidRPr="007565CD" w:rsidRDefault="001871EF" w:rsidP="007565CD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noProof/>
          <w:color w:val="000000"/>
          <w:sz w:val="28"/>
          <w:szCs w:val="28"/>
        </w:rPr>
        <w:drawing>
          <wp:inline distT="0" distB="0" distL="0" distR="0" wp14:anchorId="53BB5237" wp14:editId="544DFBAB">
            <wp:extent cx="2816701" cy="209486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2" cy="21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7DC0">
        <w:rPr>
          <w:rStyle w:val="c1"/>
          <w:noProof/>
          <w:color w:val="000000"/>
          <w:sz w:val="28"/>
          <w:szCs w:val="28"/>
        </w:rPr>
        <w:drawing>
          <wp:inline distT="0" distB="0" distL="0" distR="0" wp14:anchorId="02B9C820" wp14:editId="2C3F2C92">
            <wp:extent cx="2813050" cy="2102987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41" cy="211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Style w:val="c0"/>
          <w:rFonts w:ascii="Times New Roman" w:hAnsi="Times New Roman"/>
          <w:color w:val="000000"/>
          <w:sz w:val="26"/>
          <w:szCs w:val="26"/>
        </w:rPr>
      </w:pPr>
      <w:r w:rsidRPr="00B37DC0">
        <w:rPr>
          <w:rFonts w:ascii="Times New Roman" w:hAnsi="Times New Roman"/>
          <w:b/>
          <w:sz w:val="26"/>
          <w:szCs w:val="26"/>
        </w:rPr>
        <w:t>Актуальность</w:t>
      </w:r>
      <w:r w:rsidRPr="00B37DC0">
        <w:rPr>
          <w:rFonts w:ascii="Times New Roman" w:hAnsi="Times New Roman"/>
          <w:sz w:val="26"/>
          <w:szCs w:val="26"/>
        </w:rPr>
        <w:t xml:space="preserve">: Игра направлена на развитие различных компонентов речи. Зрительная опора позволяют ребёнку легко усвоить </w:t>
      </w:r>
      <w:r w:rsidRPr="00B37DC0">
        <w:rPr>
          <w:rStyle w:val="c0"/>
          <w:rFonts w:ascii="Times New Roman" w:hAnsi="Times New Roman"/>
          <w:color w:val="000000"/>
          <w:sz w:val="26"/>
          <w:szCs w:val="26"/>
        </w:rPr>
        <w:t>порядок слов в предложении.</w:t>
      </w:r>
      <w:r w:rsidRPr="00B37DC0">
        <w:rPr>
          <w:rFonts w:ascii="Times New Roman" w:hAnsi="Times New Roman"/>
          <w:sz w:val="26"/>
          <w:szCs w:val="26"/>
        </w:rPr>
        <w:t xml:space="preserve"> Проговаривая предложения, ребёнок учится согласовывать между собой различные части речи,</w:t>
      </w:r>
      <w:r w:rsidRPr="00B37DC0">
        <w:rPr>
          <w:rStyle w:val="c0"/>
          <w:rFonts w:ascii="Times New Roman" w:hAnsi="Times New Roman"/>
          <w:color w:val="000000"/>
          <w:sz w:val="26"/>
          <w:szCs w:val="26"/>
        </w:rPr>
        <w:t xml:space="preserve"> выражать связь между словами с помощью окончаний с правильным их оформлением.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>Игра предполагает её многофункциональное использование, например: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 xml:space="preserve">-для развития внимания, памяти, логопед предлагает ребёнку вспомнить и назвать как можно больше предметов, изображённых на карточках, назвать все используемые цвета, какие предметы одного цвета, каких предметов больше всего и т.д.; 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t>-разложив в ряд несколько карточек в определённой последовательности, логопед предлагает ребёнку запомнить и воспроизвести по памяти этот ряд, после изменения логопедом последовательности, или после отведённого ребёнку времени на запоминание картинок в ряду логопед убирает одну или несколько и предлагает сказать, чего не стало и т.д.;</w:t>
      </w:r>
    </w:p>
    <w:p w:rsidR="00FC44F7" w:rsidRPr="00B37DC0" w:rsidRDefault="00FC44F7" w:rsidP="000C0BC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37DC0">
        <w:rPr>
          <w:rFonts w:ascii="Times New Roman" w:hAnsi="Times New Roman"/>
          <w:sz w:val="26"/>
          <w:szCs w:val="26"/>
        </w:rPr>
        <w:lastRenderedPageBreak/>
        <w:t xml:space="preserve">-задавая ребёнку вопросы, логопед стимулирует его к формулированию своего ответа полным предложением, что способствует развитию связной речи; </w:t>
      </w:r>
    </w:p>
    <w:p w:rsidR="00FC44F7" w:rsidRPr="00B37DC0" w:rsidRDefault="00FC44F7" w:rsidP="000C0BC7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6"/>
          <w:szCs w:val="26"/>
        </w:rPr>
      </w:pPr>
      <w:r w:rsidRPr="00B37DC0">
        <w:rPr>
          <w:rStyle w:val="c1"/>
          <w:color w:val="000000"/>
          <w:sz w:val="26"/>
          <w:szCs w:val="26"/>
        </w:rPr>
        <w:t xml:space="preserve">            -для развития навыков звукового анализа, дифференциации фонем логопед предлагает ребёнку с поля открепить все карточки, оставив только те, на которых изображены картинки, начинающиеся на определённую букву, или</w:t>
      </w:r>
      <w:r w:rsidR="001B542A" w:rsidRPr="00B37DC0">
        <w:rPr>
          <w:rStyle w:val="c1"/>
          <w:color w:val="000000"/>
          <w:sz w:val="26"/>
          <w:szCs w:val="26"/>
        </w:rPr>
        <w:t>,</w:t>
      </w:r>
      <w:r w:rsidRPr="00B37DC0">
        <w:rPr>
          <w:rStyle w:val="c1"/>
          <w:color w:val="000000"/>
          <w:sz w:val="26"/>
          <w:szCs w:val="26"/>
        </w:rPr>
        <w:t xml:space="preserve"> например, на буквы «б» и «п», или «с» и «ш» и т.д.;</w:t>
      </w:r>
    </w:p>
    <w:p w:rsidR="00FC44F7" w:rsidRPr="00B37DC0" w:rsidRDefault="00FC44F7" w:rsidP="000C0BC7">
      <w:pPr>
        <w:pStyle w:val="c3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6"/>
          <w:szCs w:val="26"/>
        </w:rPr>
      </w:pPr>
      <w:r w:rsidRPr="00B37DC0">
        <w:rPr>
          <w:rStyle w:val="c1"/>
          <w:color w:val="000000"/>
          <w:sz w:val="26"/>
          <w:szCs w:val="26"/>
        </w:rPr>
        <w:tab/>
        <w:t>- с целью ф</w:t>
      </w:r>
      <w:r w:rsidRPr="00B37DC0">
        <w:rPr>
          <w:rStyle w:val="c14"/>
          <w:bCs/>
          <w:color w:val="000000"/>
          <w:sz w:val="26"/>
          <w:szCs w:val="26"/>
        </w:rPr>
        <w:t>ормирования высших психических функций</w:t>
      </w:r>
      <w:r w:rsidRPr="00B37DC0">
        <w:rPr>
          <w:rStyle w:val="c1"/>
          <w:color w:val="000000"/>
          <w:sz w:val="26"/>
          <w:szCs w:val="26"/>
        </w:rPr>
        <w:t xml:space="preserve"> можно </w:t>
      </w:r>
      <w:r w:rsidRPr="00B37DC0">
        <w:rPr>
          <w:rStyle w:val="c14"/>
          <w:bCs/>
          <w:color w:val="000000"/>
          <w:sz w:val="26"/>
          <w:szCs w:val="26"/>
        </w:rPr>
        <w:t>учить р</w:t>
      </w:r>
      <w:r w:rsidRPr="00B37DC0">
        <w:rPr>
          <w:rStyle w:val="c0"/>
          <w:color w:val="000000"/>
          <w:sz w:val="26"/>
          <w:szCs w:val="26"/>
        </w:rPr>
        <w:t xml:space="preserve">ебенка пользоваться критериями анализа и сравнения, выделять и называть свойства объектов, различать наглядные и функциональные признаки, определять общее в разном и отличное в подобном, делать выводы. Например, логопед предлагает ребёнку сравнить футболку и юбку, назвать </w:t>
      </w:r>
      <w:proofErr w:type="gramStart"/>
      <w:r w:rsidRPr="00B37DC0">
        <w:rPr>
          <w:rStyle w:val="c0"/>
          <w:color w:val="000000"/>
          <w:sz w:val="26"/>
          <w:szCs w:val="26"/>
        </w:rPr>
        <w:t>их</w:t>
      </w:r>
      <w:r w:rsidR="001B542A" w:rsidRPr="00B37DC0">
        <w:rPr>
          <w:rStyle w:val="c0"/>
          <w:color w:val="000000"/>
          <w:sz w:val="26"/>
          <w:szCs w:val="26"/>
        </w:rPr>
        <w:t xml:space="preserve"> </w:t>
      </w:r>
      <w:r w:rsidRPr="00B37DC0">
        <w:rPr>
          <w:rStyle w:val="c0"/>
          <w:color w:val="000000"/>
          <w:sz w:val="26"/>
          <w:szCs w:val="26"/>
        </w:rPr>
        <w:t>одним словом</w:t>
      </w:r>
      <w:proofErr w:type="gramEnd"/>
      <w:r w:rsidRPr="00B37DC0">
        <w:rPr>
          <w:rStyle w:val="c0"/>
          <w:color w:val="000000"/>
          <w:sz w:val="26"/>
          <w:szCs w:val="26"/>
        </w:rPr>
        <w:t>, или, например, из ряда карточек «кошка-мышка-свинья-стакан» исключить лишнее и т.д.;</w:t>
      </w:r>
      <w:r w:rsidRPr="00B37DC0">
        <w:rPr>
          <w:rStyle w:val="c6"/>
          <w:bCs/>
          <w:color w:val="000000"/>
          <w:sz w:val="26"/>
          <w:szCs w:val="26"/>
        </w:rPr>
        <w:t xml:space="preserve"> </w:t>
      </w:r>
    </w:p>
    <w:p w:rsidR="00FC44F7" w:rsidRPr="00B37DC0" w:rsidRDefault="00B37DC0" w:rsidP="000C0BC7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6"/>
          <w:szCs w:val="26"/>
        </w:rPr>
      </w:pPr>
      <w:r w:rsidRPr="00B37DC0">
        <w:rPr>
          <w:rStyle w:val="c6"/>
          <w:bCs/>
          <w:color w:val="000000"/>
          <w:sz w:val="26"/>
          <w:szCs w:val="26"/>
        </w:rPr>
        <w:tab/>
      </w:r>
      <w:r w:rsidR="00FC44F7" w:rsidRPr="00B37DC0">
        <w:rPr>
          <w:rStyle w:val="c6"/>
          <w:bCs/>
          <w:color w:val="000000"/>
          <w:sz w:val="26"/>
          <w:szCs w:val="26"/>
        </w:rPr>
        <w:t>-необходимость в игре отрывать и прикреплять карточки способствует р</w:t>
      </w:r>
      <w:r w:rsidR="00FC44F7" w:rsidRPr="00B37DC0">
        <w:rPr>
          <w:rStyle w:val="c0"/>
          <w:color w:val="000000"/>
          <w:sz w:val="26"/>
          <w:szCs w:val="26"/>
        </w:rPr>
        <w:t xml:space="preserve">азвитию мелкой моторики. </w:t>
      </w:r>
    </w:p>
    <w:p w:rsidR="00FC44F7" w:rsidRPr="00B37DC0" w:rsidRDefault="00FC44F7" w:rsidP="000C0BC7">
      <w:pPr>
        <w:pStyle w:val="c3"/>
        <w:shd w:val="clear" w:color="auto" w:fill="FFFFFF"/>
        <w:tabs>
          <w:tab w:val="left" w:pos="940"/>
        </w:tabs>
        <w:spacing w:before="0" w:beforeAutospacing="0" w:after="0" w:afterAutospacing="0"/>
        <w:jc w:val="both"/>
        <w:rPr>
          <w:rStyle w:val="c0"/>
          <w:color w:val="000000"/>
          <w:sz w:val="26"/>
          <w:szCs w:val="26"/>
        </w:rPr>
      </w:pPr>
    </w:p>
    <w:p w:rsidR="00A24C02" w:rsidRDefault="00B37DC0" w:rsidP="00A24C02">
      <w:pPr>
        <w:pStyle w:val="c3"/>
        <w:shd w:val="clear" w:color="auto" w:fill="FFFFFF"/>
        <w:spacing w:before="0" w:beforeAutospacing="0" w:after="0" w:afterAutospacing="0"/>
        <w:ind w:left="2124" w:firstLine="3536"/>
        <w:jc w:val="both"/>
        <w:rPr>
          <w:rStyle w:val="c1"/>
          <w:color w:val="000000"/>
          <w:sz w:val="26"/>
          <w:szCs w:val="26"/>
        </w:rPr>
      </w:pPr>
      <w:r>
        <w:rPr>
          <w:rStyle w:val="c1"/>
          <w:color w:val="000000"/>
          <w:sz w:val="26"/>
          <w:szCs w:val="26"/>
        </w:rPr>
        <w:t xml:space="preserve">Учитель-логопед МБДОУ </w:t>
      </w:r>
      <w:r w:rsidR="00A24C02">
        <w:rPr>
          <w:rStyle w:val="c1"/>
          <w:color w:val="000000"/>
          <w:sz w:val="26"/>
          <w:szCs w:val="26"/>
        </w:rPr>
        <w:t xml:space="preserve">г. Абакана </w:t>
      </w:r>
    </w:p>
    <w:p w:rsidR="00FC44F7" w:rsidRPr="00B37DC0" w:rsidRDefault="00B37DC0" w:rsidP="00A24C02">
      <w:pPr>
        <w:pStyle w:val="c3"/>
        <w:shd w:val="clear" w:color="auto" w:fill="FFFFFF"/>
        <w:spacing w:before="0" w:beforeAutospacing="0" w:after="0" w:afterAutospacing="0"/>
        <w:ind w:left="5660"/>
        <w:jc w:val="both"/>
        <w:rPr>
          <w:rStyle w:val="c1"/>
          <w:color w:val="000000"/>
          <w:sz w:val="26"/>
          <w:szCs w:val="26"/>
        </w:rPr>
      </w:pPr>
      <w:r>
        <w:rPr>
          <w:rStyle w:val="c1"/>
          <w:color w:val="000000"/>
          <w:sz w:val="26"/>
          <w:szCs w:val="26"/>
        </w:rPr>
        <w:t>«</w:t>
      </w:r>
      <w:r w:rsidR="00A24C02">
        <w:rPr>
          <w:rStyle w:val="c1"/>
          <w:color w:val="000000"/>
          <w:sz w:val="26"/>
          <w:szCs w:val="26"/>
        </w:rPr>
        <w:t>Центр развития ребёнка – детский сад «Колокольчик»</w:t>
      </w:r>
    </w:p>
    <w:sectPr w:rsidR="00FC44F7" w:rsidRPr="00B37DC0" w:rsidSect="00B37DC0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40127A3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0D22580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07720EF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EB1C212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AAD2D85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164579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B0AD90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E30A63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A8861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23DC0F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61281A02"/>
    <w:multiLevelType w:val="hybridMultilevel"/>
    <w:tmpl w:val="F2CE7E44"/>
    <w:lvl w:ilvl="0" w:tplc="80746B7A">
      <w:start w:val="1"/>
      <w:numFmt w:val="bullet"/>
      <w:lvlText w:val=" 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AACA9CDC" w:tentative="1">
      <w:start w:val="1"/>
      <w:numFmt w:val="bullet"/>
      <w:lvlText w:val=" 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34FC034C" w:tentative="1">
      <w:start w:val="1"/>
      <w:numFmt w:val="bullet"/>
      <w:lvlText w:val=" 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FD9AC79C" w:tentative="1">
      <w:start w:val="1"/>
      <w:numFmt w:val="bullet"/>
      <w:lvlText w:val=" 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69F07444" w:tentative="1">
      <w:start w:val="1"/>
      <w:numFmt w:val="bullet"/>
      <w:lvlText w:val=" 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C2826EEC" w:tentative="1">
      <w:start w:val="1"/>
      <w:numFmt w:val="bullet"/>
      <w:lvlText w:val=" 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C308BDCA" w:tentative="1">
      <w:start w:val="1"/>
      <w:numFmt w:val="bullet"/>
      <w:lvlText w:val=" 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993622F6" w:tentative="1">
      <w:start w:val="1"/>
      <w:numFmt w:val="bullet"/>
      <w:lvlText w:val=" 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9952594E" w:tentative="1">
      <w:start w:val="1"/>
      <w:numFmt w:val="bullet"/>
      <w:lvlText w:val=" 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5AC2"/>
    <w:rsid w:val="000841ED"/>
    <w:rsid w:val="00084670"/>
    <w:rsid w:val="000C0BC7"/>
    <w:rsid w:val="000E7F65"/>
    <w:rsid w:val="00167C2E"/>
    <w:rsid w:val="001720C0"/>
    <w:rsid w:val="00174EA0"/>
    <w:rsid w:val="001871EF"/>
    <w:rsid w:val="001B542A"/>
    <w:rsid w:val="001C673F"/>
    <w:rsid w:val="001F0FA7"/>
    <w:rsid w:val="00230794"/>
    <w:rsid w:val="00315CDD"/>
    <w:rsid w:val="00322758"/>
    <w:rsid w:val="00361FA8"/>
    <w:rsid w:val="00365517"/>
    <w:rsid w:val="00382CE5"/>
    <w:rsid w:val="003B15B7"/>
    <w:rsid w:val="003D3126"/>
    <w:rsid w:val="004108EC"/>
    <w:rsid w:val="004850A9"/>
    <w:rsid w:val="00500F03"/>
    <w:rsid w:val="0052601B"/>
    <w:rsid w:val="00547B7F"/>
    <w:rsid w:val="005A3009"/>
    <w:rsid w:val="005A3875"/>
    <w:rsid w:val="005E259C"/>
    <w:rsid w:val="005F5193"/>
    <w:rsid w:val="006245E8"/>
    <w:rsid w:val="0067147A"/>
    <w:rsid w:val="0069134F"/>
    <w:rsid w:val="006C31FD"/>
    <w:rsid w:val="00707A44"/>
    <w:rsid w:val="00726A5D"/>
    <w:rsid w:val="007565CD"/>
    <w:rsid w:val="00864660"/>
    <w:rsid w:val="008730A8"/>
    <w:rsid w:val="008C25DA"/>
    <w:rsid w:val="009576AE"/>
    <w:rsid w:val="009E1B76"/>
    <w:rsid w:val="00A21648"/>
    <w:rsid w:val="00A24C02"/>
    <w:rsid w:val="00AD553E"/>
    <w:rsid w:val="00AE6B47"/>
    <w:rsid w:val="00B078E4"/>
    <w:rsid w:val="00B37DC0"/>
    <w:rsid w:val="00B949BD"/>
    <w:rsid w:val="00B959E3"/>
    <w:rsid w:val="00BC3945"/>
    <w:rsid w:val="00BF6F10"/>
    <w:rsid w:val="00C7500C"/>
    <w:rsid w:val="00CB5C64"/>
    <w:rsid w:val="00CB76C2"/>
    <w:rsid w:val="00CF0469"/>
    <w:rsid w:val="00D23458"/>
    <w:rsid w:val="00D4468E"/>
    <w:rsid w:val="00DF5C0B"/>
    <w:rsid w:val="00E026A1"/>
    <w:rsid w:val="00E02BCE"/>
    <w:rsid w:val="00E06649"/>
    <w:rsid w:val="00E1005C"/>
    <w:rsid w:val="00E20D87"/>
    <w:rsid w:val="00E66782"/>
    <w:rsid w:val="00ED13E6"/>
    <w:rsid w:val="00F54163"/>
    <w:rsid w:val="00F7524E"/>
    <w:rsid w:val="00F8118E"/>
    <w:rsid w:val="00FC44F7"/>
    <w:rsid w:val="00FD5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BA804B"/>
  <w15:docId w15:val="{89DC9C37-3061-4C6A-91DF-7D1A717D0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078E4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uiPriority w:val="99"/>
    <w:rsid w:val="00FD5AC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uiPriority w:val="99"/>
    <w:rsid w:val="00FD5AC2"/>
    <w:rPr>
      <w:rFonts w:cs="Times New Roman"/>
    </w:rPr>
  </w:style>
  <w:style w:type="paragraph" w:customStyle="1" w:styleId="c11">
    <w:name w:val="c11"/>
    <w:basedOn w:val="a"/>
    <w:uiPriority w:val="99"/>
    <w:rsid w:val="00FD5AC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3">
    <w:name w:val="c13"/>
    <w:uiPriority w:val="99"/>
    <w:rsid w:val="00FD5AC2"/>
    <w:rPr>
      <w:rFonts w:cs="Times New Roman"/>
    </w:rPr>
  </w:style>
  <w:style w:type="character" w:customStyle="1" w:styleId="c0">
    <w:name w:val="c0"/>
    <w:uiPriority w:val="99"/>
    <w:rsid w:val="00FD5AC2"/>
    <w:rPr>
      <w:rFonts w:cs="Times New Roman"/>
    </w:rPr>
  </w:style>
  <w:style w:type="character" w:customStyle="1" w:styleId="c14">
    <w:name w:val="c14"/>
    <w:uiPriority w:val="99"/>
    <w:rsid w:val="00FD5AC2"/>
    <w:rPr>
      <w:rFonts w:cs="Times New Roman"/>
    </w:rPr>
  </w:style>
  <w:style w:type="character" w:customStyle="1" w:styleId="c10">
    <w:name w:val="c10"/>
    <w:uiPriority w:val="99"/>
    <w:rsid w:val="00FD5AC2"/>
    <w:rPr>
      <w:rFonts w:cs="Times New Roman"/>
    </w:rPr>
  </w:style>
  <w:style w:type="character" w:customStyle="1" w:styleId="apple-converted-space">
    <w:name w:val="apple-converted-space"/>
    <w:uiPriority w:val="99"/>
    <w:rsid w:val="00FD5AC2"/>
    <w:rPr>
      <w:rFonts w:cs="Times New Roman"/>
    </w:rPr>
  </w:style>
  <w:style w:type="character" w:customStyle="1" w:styleId="c1">
    <w:name w:val="c1"/>
    <w:uiPriority w:val="99"/>
    <w:rsid w:val="00FD5AC2"/>
    <w:rPr>
      <w:rFonts w:cs="Times New Roman"/>
    </w:rPr>
  </w:style>
  <w:style w:type="character" w:customStyle="1" w:styleId="c12">
    <w:name w:val="c12"/>
    <w:uiPriority w:val="99"/>
    <w:rsid w:val="00FD5AC2"/>
    <w:rPr>
      <w:rFonts w:cs="Times New Roman"/>
    </w:rPr>
  </w:style>
  <w:style w:type="character" w:customStyle="1" w:styleId="c16">
    <w:name w:val="c16"/>
    <w:uiPriority w:val="99"/>
    <w:rsid w:val="00FD5AC2"/>
    <w:rPr>
      <w:rFonts w:cs="Times New Roman"/>
    </w:rPr>
  </w:style>
  <w:style w:type="character" w:customStyle="1" w:styleId="c4">
    <w:name w:val="c4"/>
    <w:uiPriority w:val="99"/>
    <w:rsid w:val="00FD5AC2"/>
    <w:rPr>
      <w:rFonts w:cs="Times New Roman"/>
    </w:rPr>
  </w:style>
  <w:style w:type="table" w:styleId="a3">
    <w:name w:val="Table Grid"/>
    <w:basedOn w:val="a1"/>
    <w:locked/>
    <w:rsid w:val="001B54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377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7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7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77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7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77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7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77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7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4</Pages>
  <Words>531</Words>
  <Characters>3031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Наталья</cp:lastModifiedBy>
  <cp:revision>10</cp:revision>
  <dcterms:created xsi:type="dcterms:W3CDTF">2023-12-06T09:10:00Z</dcterms:created>
  <dcterms:modified xsi:type="dcterms:W3CDTF">2023-12-07T19:22:00Z</dcterms:modified>
</cp:coreProperties>
</file>