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48"/>
        <w:jc w:val="center"/>
        <w:rPr>
          <w:rFonts w:ascii="Times New Roman" w:hAnsi="Times New Roman"/>
        </w:rPr>
      </w:pPr>
      <w:r>
        <w:rPr>
          <w:rFonts w:ascii="Times New Roman" w:hAnsi="Times New Roman"/>
          <w:color w:val="000000"/>
        </w:rPr>
        <w:t xml:space="preserve">Тема доклада: </w:t>
      </w:r>
      <w:r>
        <w:rPr>
          <w:rFonts w:ascii="Times New Roman" w:hAnsi="Times New Roman"/>
          <w:color w:val="000000"/>
        </w:rPr>
        <w:t xml:space="preserve">«</w:t>
      </w:r>
      <w:r>
        <w:rPr>
          <w:rFonts w:ascii="Times New Roman" w:hAnsi="Times New Roman"/>
          <w:color w:val="000000"/>
        </w:rPr>
        <w:t xml:space="preserve">Управление конфликтами, как метод менеджмента</w:t>
      </w:r>
      <w:r>
        <w:rPr>
          <w:rFonts w:ascii="Times New Roman" w:hAnsi="Times New Roman"/>
          <w:color w:val="000000"/>
        </w:rPr>
        <w:t xml:space="preserve">»</w:t>
      </w:r>
      <w:r>
        <w:rPr>
          <w:rFonts w:ascii="Times New Roman" w:hAnsi="Times New Roman"/>
        </w:rPr>
      </w:r>
      <w:r/>
    </w:p>
    <w:p>
      <w:pPr>
        <w:pStyle w:val="648"/>
        <w:rPr>
          <w:rFonts w:ascii="Times New Roman" w:hAnsi="Times New Roman"/>
        </w:rPr>
      </w:pPr>
      <w:r>
        <w:rPr>
          <w:rFonts w:ascii="Times New Roman" w:hAnsi="Times New Roman"/>
        </w:rPr>
      </w:r>
      <w:r/>
    </w:p>
    <w:p>
      <w:pPr>
        <w:pStyle w:val="648"/>
        <w:spacing w:line="276" w:lineRule="auto"/>
        <w:rPr>
          <w:rFonts w:ascii="Times New Roman" w:hAnsi="Times New Roman"/>
          <w:color w:val="000000"/>
        </w:rPr>
      </w:pPr>
      <w:r>
        <w:rPr>
          <w:rFonts w:ascii="Times New Roman" w:hAnsi="Times New Roman"/>
          <w:color w:val="000000"/>
        </w:rPr>
        <w:tab/>
      </w:r>
      <w:r>
        <w:rPr>
          <w:rFonts w:ascii="Times New Roman" w:hAnsi="Times New Roman"/>
          <w:color w:val="000000"/>
        </w:rPr>
        <w:t xml:space="preserve">У каждого человека в жизни есть свои цели, связанные с различными областями жизнедеятельности. Каждый стремится достичь чего-то своего или пробует что-либо делать по-своему. Но часто люди, связанные узами совместной деловой активности сталкиваются в своих </w:t>
      </w:r>
      <w:r>
        <w:rPr>
          <w:rFonts w:ascii="Times New Roman" w:hAnsi="Times New Roman"/>
          <w:color w:val="000000"/>
        </w:rPr>
        <w:t xml:space="preserve">интересах,</w:t>
      </w:r>
      <w:r>
        <w:rPr>
          <w:rFonts w:ascii="Times New Roman" w:hAnsi="Times New Roman"/>
          <w:color w:val="000000"/>
        </w:rPr>
        <w:t xml:space="preserve"> и тогда происходит конфликт, он дезорганизует людей, переводит их в состояние, когда им начинают управлять эмоции, а не разум. Если в рядовой жизни конфликтные ситуации по большей части кроме стресса и временной психической неуравновешенности нич</w:t>
      </w:r>
      <w:r>
        <w:rPr>
          <w:rFonts w:ascii="Times New Roman" w:hAnsi="Times New Roman"/>
          <w:color w:val="000000"/>
        </w:rPr>
        <w:t xml:space="preserve">его нам в жизни не преподносят, </w:t>
      </w:r>
      <w:r>
        <w:rPr>
          <w:rFonts w:ascii="Times New Roman" w:hAnsi="Times New Roman"/>
          <w:color w:val="000000"/>
        </w:rPr>
        <w:t xml:space="preserve">конечно длительный контакт с конфликтными ситуациями человека и длительное пребывание в стрессе чреваты не только психическими расстройствами, но и серьезными заболеваниями</w:t>
      </w:r>
      <w:r>
        <w:rPr>
          <w:rFonts w:ascii="Times New Roman" w:hAnsi="Times New Roman"/>
          <w:color w:val="000000"/>
        </w:rPr>
        <w:t xml:space="preserve">,  то для менеджера конфликт является одним из главных врагов, т.к. последствия от него могут быть самые непредсказуемые. Поэтому одной из функций менеджера, как человека, работающего с людьми является умение предотвращать возникновения конфликтных ситуаци</w:t>
      </w:r>
      <w:r>
        <w:rPr>
          <w:rFonts w:ascii="Times New Roman" w:hAnsi="Times New Roman"/>
          <w:color w:val="000000"/>
        </w:rPr>
        <w:t xml:space="preserve">й, сглаживание их последствий, разрешение споров, умение подвести людей из вражды интересов к сотрудничеству и взаимопониманию. Но часто управленцы, которые не могут сосредоточиться или владеть собой в конфликтной ситуации, встать на объективную позицию, с</w:t>
      </w:r>
      <w:r>
        <w:rPr>
          <w:rFonts w:ascii="Times New Roman" w:hAnsi="Times New Roman"/>
          <w:color w:val="000000"/>
        </w:rPr>
        <w:t xml:space="preserve">ами инстинктивно пытаются или предотвратить конфликт или отложить его, что не дает полного решения проблем в деловом коллективе. </w:t>
      </w:r>
      <w:r>
        <w:rPr>
          <w:rFonts w:ascii="Times New Roman" w:hAnsi="Times New Roman"/>
          <w:color w:val="000000"/>
        </w:rPr>
        <w:t xml:space="preserve">Конфликты,</w:t>
      </w:r>
      <w:r>
        <w:rPr>
          <w:rFonts w:ascii="Times New Roman" w:hAnsi="Times New Roman"/>
          <w:color w:val="000000"/>
        </w:rPr>
        <w:t xml:space="preserve"> возникающие внутри организации, всегда рассматривались, да и рассматриваются как весьма негативные явления. Сегодняшние теоретики управления признают, что полное отсутствие внутри организации конфликта – условие не только невозможное, но и нежелательное.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К</w:t>
      </w:r>
      <w:r>
        <w:rPr>
          <w:rFonts w:ascii="Times New Roman" w:hAnsi="Times New Roman"/>
          <w:color w:val="000000"/>
        </w:rPr>
        <w:t xml:space="preserve">онфликт </w:t>
      </w:r>
      <w:r>
        <w:rPr>
          <w:rFonts w:ascii="Times New Roman" w:hAnsi="Times New Roman"/>
          <w:color w:val="000000"/>
        </w:rPr>
        <w:t xml:space="preserve">–</w:t>
      </w:r>
      <w:r>
        <w:rPr>
          <w:rFonts w:ascii="Times New Roman" w:hAnsi="Times New Roman"/>
          <w:color w:val="000000"/>
        </w:rPr>
        <w:t xml:space="preserve"> это  отсутствие согласия между двумя и более сторонами, которые могут быть конкретными лицами или группами лиц. К</w:t>
      </w:r>
      <w:r>
        <w:rPr>
          <w:rFonts w:ascii="Times New Roman" w:hAnsi="Times New Roman"/>
          <w:color w:val="000000"/>
        </w:rPr>
        <w:t xml:space="preserve">аждая сторона делает все, чтобы была принята её точка зрения или цель, и мешает другой стороне делать то же самое. Хотя для разнообразия можно привести еще одно определение конфликта из другого источника : конфликт </w:t>
      </w:r>
      <w:r>
        <w:rPr>
          <w:rFonts w:ascii="Times New Roman" w:hAnsi="Times New Roman"/>
          <w:color w:val="000000"/>
        </w:rPr>
        <w:t xml:space="preserve">–</w:t>
      </w:r>
      <w:r/>
      <w:r>
        <w:rPr>
          <w:rFonts w:ascii="Times New Roman" w:hAnsi="Times New Roman"/>
          <w:color w:val="000000"/>
        </w:rPr>
        <w:t xml:space="preserve"> это  открытое столкновение сторон, мнен</w:t>
      </w:r>
      <w:r>
        <w:rPr>
          <w:rFonts w:ascii="Times New Roman" w:hAnsi="Times New Roman"/>
          <w:color w:val="000000"/>
        </w:rPr>
        <w:t xml:space="preserve">ий, сил, связанное с различием представлений о целях, путях и методах их достижения, о характере задач и способах их решения и т.д. В одном и другом определении суть одна и та же </w:t>
      </w:r>
      <w:r>
        <w:rPr>
          <w:rFonts w:ascii="Times New Roman" w:hAnsi="Times New Roman"/>
          <w:color w:val="000000"/>
        </w:rPr>
        <w:t xml:space="preserve">–</w:t>
      </w:r>
      <w:r/>
      <w:r>
        <w:rPr>
          <w:rFonts w:ascii="Times New Roman" w:hAnsi="Times New Roman"/>
          <w:color w:val="000000"/>
        </w:rPr>
        <w:t xml:space="preserve"> расхождение во взглядах и мнениях сторон общения. Когда люди думают о конфл</w:t>
      </w:r>
      <w:r>
        <w:rPr>
          <w:rFonts w:ascii="Times New Roman" w:hAnsi="Times New Roman"/>
          <w:color w:val="000000"/>
        </w:rPr>
        <w:t xml:space="preserve">икте, они чаще всего ассоциируют его с агрессией, угрозами, спорами, враждебностью, войной и т.п. В результате, бытует мнение, что конфликт - явление всегда нежелательное, что его необходимо избегать, если есть возможность, и что его следует немедленно раз</w:t>
      </w:r>
      <w:r>
        <w:rPr>
          <w:rFonts w:ascii="Times New Roman" w:hAnsi="Times New Roman"/>
          <w:color w:val="000000"/>
        </w:rPr>
        <w:t xml:space="preserve">решать, как только он возникает</w:t>
      </w:r>
      <w:r/>
    </w:p>
    <w:p>
      <w:pPr>
        <w:pStyle w:val="648"/>
        <w:ind w:firstLine="709"/>
        <w:spacing w:line="276" w:lineRule="auto"/>
        <w:rPr>
          <w:rFonts w:ascii="Times New Roman" w:hAnsi="Times New Roman"/>
          <w:color w:val="000000"/>
        </w:rPr>
      </w:pPr>
      <w:r>
        <w:rPr>
          <w:rFonts w:ascii="Times New Roman" w:hAnsi="Times New Roman"/>
          <w:color w:val="000000"/>
        </w:rPr>
        <w:t xml:space="preserve">Современная точка зрения заключается в том, что даже в организ</w:t>
      </w:r>
      <w:r>
        <w:rPr>
          <w:rFonts w:ascii="Times New Roman" w:hAnsi="Times New Roman"/>
          <w:color w:val="000000"/>
        </w:rPr>
        <w:t xml:space="preserve">ациях с эффективным управлением некоторые конфликты не только возможны, но и желательны. Конечно, конфликт не всегда имеет положительный характер. В некоторых случаях он может мешать удовлетворению потребностей отдельной личности и достижению целей организ</w:t>
      </w:r>
      <w:r>
        <w:rPr>
          <w:rFonts w:ascii="Times New Roman" w:hAnsi="Times New Roman"/>
          <w:color w:val="000000"/>
        </w:rPr>
        <w:t xml:space="preserve">ации в целом. Но во многих случаях конфликт помогает выявить разнообразие точек зрения, дает дополнительную информацию, помогает выявить большее число альтернатив или проблем и т.д. Это делает процесс принятия решений группой более эффективным, а также дае</w:t>
      </w:r>
      <w:r>
        <w:rPr>
          <w:rFonts w:ascii="Times New Roman" w:hAnsi="Times New Roman"/>
          <w:color w:val="000000"/>
        </w:rPr>
        <w:t xml:space="preserve">т людям возможность выразить свои мысли и тем самым удовлетворить личные потребности в уважении и власти. Это также может привести к более эффективному выполнению планов, стратегий и проектов, поскольку обсуждение различных точек зрения на них происходит д</w:t>
      </w:r>
      <w:r>
        <w:rPr>
          <w:rFonts w:ascii="Times New Roman" w:hAnsi="Times New Roman"/>
          <w:color w:val="000000"/>
        </w:rPr>
        <w:t xml:space="preserve">о их фактического исполнения. Таким образом, конфликт может быть функциональным и вести к повышению эффективности организации. Или он может быть дисфункциональным и приводит к снижению личной удовлетворённости, группового сотрудничества и эффективности орг</w:t>
      </w:r>
      <w:r>
        <w:rPr>
          <w:rFonts w:ascii="Times New Roman" w:hAnsi="Times New Roman"/>
          <w:color w:val="000000"/>
        </w:rPr>
        <w:t xml:space="preserve">анизации. Роль конфликта, в основном, зависит от того, насколько эффективно им управляют. Чтобы управлять конфликтом, необходимо знать причины его возникновения, тип, возможные последствия для того, чтобы выбрать наиболее эффективный метод его разрешения.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Задача оптимизации социально-психологического климата коллективов диктует настоятельную необходимость выявления причин возникновения конфликтов между их членами. Один из первых шагов на пути решения этой задачи </w:t>
      </w:r>
      <w:r>
        <w:rPr>
          <w:rFonts w:ascii="Times New Roman" w:hAnsi="Times New Roman"/>
          <w:color w:val="000000"/>
        </w:rPr>
        <w:t xml:space="preserve">–</w:t>
      </w:r>
      <w:r>
        <w:rPr>
          <w:rFonts w:ascii="Times New Roman" w:hAnsi="Times New Roman"/>
          <w:color w:val="000000"/>
        </w:rPr>
        <w:t xml:space="preserve"> разработка</w:t>
      </w:r>
      <w:r>
        <w:rPr>
          <w:rFonts w:ascii="Times New Roman" w:hAnsi="Times New Roman"/>
          <w:color w:val="000000"/>
        </w:rPr>
        <w:t xml:space="preserve"> </w:t>
      </w:r>
      <w:r>
        <w:rPr>
          <w:rFonts w:ascii="Times New Roman" w:hAnsi="Times New Roman"/>
          <w:color w:val="000000"/>
        </w:rPr>
        <w:t xml:space="preserve"> социально-психологической типологии конфликтов. Такая типология предлагается на основе исследований, проходивших на различных предприятиях. В основе этой типологии лежат взаимосвязи людей в рамках их отношений в первичном производственном коллективе.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Во-первых, это взаимосвязи функционального характера, определенные совместной трудовой деятельностью.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Во-вторых, это взаимосвязи, вытекающие из принадлежности работников к одному первичному производственному коллективу.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В-третьих, это взаимосвязи психологического характера, вызванные потребностями людей в общении.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Рассмотрим четыре основных типа конфликтов: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1.  Внутриличностный конфликт. Этот тип конфликта не соответствует определению, данному выше. Он может принимать различные формы, и из них наиболее распро</w:t>
      </w:r>
      <w:r>
        <w:rPr>
          <w:rFonts w:ascii="Times New Roman" w:hAnsi="Times New Roman"/>
          <w:color w:val="000000"/>
        </w:rPr>
        <w:t xml:space="preserve">странена форма ролевого конфликта, когда одному человеку предъявляются противоречивые требования по поводу того, каким должен быть результат его работы или, например, когда производственные требования не согласуются с личными потребностями или ценностями.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2.  Межличностный конфликт. Это самый распространённый тип конфликта. В организациях он проявляется по-разному. Чаще всего, это борьба руководите</w:t>
      </w:r>
      <w:r>
        <w:rPr>
          <w:rFonts w:ascii="Times New Roman" w:hAnsi="Times New Roman"/>
          <w:color w:val="000000"/>
        </w:rPr>
        <w:t xml:space="preserve">лей за ограниченные ресурсы, капитал или рабочую силу, время использования оборудования или одобрение проекта. Каждый из них считает, что поскольку ресурсы ограничены, он должен убедить вышестоящее руководство выделить эти ресурсы ему, а не другому руковод</w:t>
      </w:r>
      <w:r>
        <w:rPr>
          <w:rFonts w:ascii="Times New Roman" w:hAnsi="Times New Roman"/>
          <w:color w:val="000000"/>
        </w:rPr>
        <w:t xml:space="preserve">ителю. Межличностный конфликт также может проявляться и как столкновения личностей.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различаются в корне.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3.  Конфликт между личностью и группой. Между отдельной личностью и группой может в</w:t>
      </w:r>
      <w:r>
        <w:rPr>
          <w:rFonts w:ascii="Times New Roman" w:hAnsi="Times New Roman"/>
          <w:color w:val="000000"/>
        </w:rPr>
        <w:t xml:space="preserve">озникнуть конфликт, если эта личность займет позицию, отличающуюся от позиций группы. Например, обсуждая на собрании пути увеличения объема продаж, большинство будет считать, что этого можно добиться путем снижения цены. А кто-то один будет убежден, что та</w:t>
      </w:r>
      <w:r>
        <w:rPr>
          <w:rFonts w:ascii="Times New Roman" w:hAnsi="Times New Roman"/>
          <w:color w:val="000000"/>
        </w:rPr>
        <w:t xml:space="preserve">кая тактика приведёт к уменьшению прибыли. Хотя этот человек, мнение которого отличается от мнения группы, может принимать близко к сердцу интересы компании, его все равно можно рассматривать как источник конфликта, потому что он идет против мнения группы.</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 4.  Межгрупповой конфликт. Организации состоят из множества формальных и неформальных групп. Даже в самых лучших организациях межд</w:t>
      </w:r>
      <w:r>
        <w:rPr>
          <w:rFonts w:ascii="Times New Roman" w:hAnsi="Times New Roman"/>
          <w:color w:val="000000"/>
        </w:rPr>
        <w:t xml:space="preserve">у такими группами могут возникнуть конфликты. Неформальные группы, которые считают, что руководитель относится к ним несправедливо, могут крепче сплотиться и попытаться «рассчитаться» с ним снижением производительности. Яркий пример межгруппового конфликта</w:t>
      </w:r>
      <w:r>
        <w:rPr>
          <w:rFonts w:ascii="Times New Roman" w:hAnsi="Times New Roman"/>
          <w:color w:val="000000"/>
        </w:rPr>
        <w:t xml:space="preserve"> –</w:t>
      </w:r>
      <w:r>
        <w:rPr>
          <w:rFonts w:ascii="Times New Roman" w:hAnsi="Times New Roman"/>
          <w:color w:val="000000"/>
        </w:rPr>
        <w:t xml:space="preserve"> конфликт</w:t>
      </w:r>
      <w:r>
        <w:rPr>
          <w:rFonts w:ascii="Times New Roman" w:hAnsi="Times New Roman"/>
          <w:color w:val="000000"/>
        </w:rPr>
        <w:t xml:space="preserve"> </w:t>
      </w:r>
      <w:r>
        <w:rPr>
          <w:rFonts w:ascii="Times New Roman" w:hAnsi="Times New Roman"/>
          <w:color w:val="000000"/>
        </w:rPr>
        <w:t xml:space="preserve"> между профсоюзом и администрацией.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У всех конфликтов есть несколько причин, основными из которых являются ограниченность ресурсов, которые надо делить, различия в целях, раз</w:t>
      </w:r>
      <w:r>
        <w:rPr>
          <w:rFonts w:ascii="Times New Roman" w:hAnsi="Times New Roman"/>
          <w:color w:val="000000"/>
        </w:rPr>
        <w:t xml:space="preserve">личия в представлениях и ценностях, различия в манере поведения, уровне образования и т.п. Распределение ресурсов. Даже в самых крупных организациях ресурсы всегда ограничены. Руководство может решить, как распределить материалы, людей, финансы, чтобы наиб</w:t>
      </w:r>
      <w:r>
        <w:rPr>
          <w:rFonts w:ascii="Times New Roman" w:hAnsi="Times New Roman"/>
          <w:color w:val="000000"/>
        </w:rPr>
        <w:t xml:space="preserve">олее эффективным образом достигнуть целей организации. Не имеет значения, чего конкретно касается это решение </w:t>
      </w:r>
      <w:r>
        <w:rPr>
          <w:rFonts w:ascii="Times New Roman" w:hAnsi="Times New Roman"/>
          <w:color w:val="000000"/>
        </w:rPr>
        <w:t xml:space="preserve">–</w:t>
      </w:r>
      <w:r>
        <w:rPr>
          <w:rFonts w:ascii="Times New Roman" w:hAnsi="Times New Roman"/>
          <w:color w:val="000000"/>
        </w:rPr>
        <w:t xml:space="preserve"> люди всегда хотят получать больше, а не меньше. Таким образом, необходимость делить ресурсы почти неизбежно ведет к различным видам конфликта.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Возможность конфликта существует везде, где один человек или группа зависят в выполнении задач от другого человека или</w:t>
      </w:r>
      <w:r>
        <w:rPr>
          <w:rFonts w:ascii="Times New Roman" w:hAnsi="Times New Roman"/>
          <w:color w:val="000000"/>
        </w:rPr>
        <w:t xml:space="preserve"> группы.</w:t>
      </w:r>
      <w:r>
        <w:rPr>
          <w:rFonts w:ascii="Times New Roman" w:hAnsi="Times New Roman"/>
          <w:color w:val="000000"/>
        </w:rPr>
        <w:t xml:space="preserve"> Определённые типы организационных структур увеличивают возможность конфликта. Такая возможность возрастает, например, при матричной структуре организации, где умышленно нарушается принцип единоначалия. Различия в целях. Возможность конфликта растет по мер</w:t>
      </w:r>
      <w:r>
        <w:rPr>
          <w:rFonts w:ascii="Times New Roman" w:hAnsi="Times New Roman"/>
          <w:color w:val="000000"/>
        </w:rPr>
        <w:t xml:space="preserve">е того, как организации становятся более специализированными и разбиваются на подразделения. Это происходит потому, что подразделения могут сами формулировать свои цели и большее внимание уделять их достижению, чем достижению целей организации. Например, о</w:t>
      </w:r>
      <w:r>
        <w:rPr>
          <w:rFonts w:ascii="Times New Roman" w:hAnsi="Times New Roman"/>
          <w:color w:val="000000"/>
        </w:rPr>
        <w:t xml:space="preserve">тдел сбыта может настаивать на производстве как можно более разнообразной продукции и её разновидностей, потому что это повышает конкурентоспособность и увеличивает объем сбыта. Однако, цели производственного подразделения, выраженные в категориях затраты </w:t>
      </w:r>
      <w:r>
        <w:rPr>
          <w:rFonts w:ascii="Times New Roman" w:hAnsi="Times New Roman"/>
          <w:color w:val="000000"/>
        </w:rPr>
        <w:t xml:space="preserve">–</w:t>
      </w:r>
      <w:r>
        <w:rPr>
          <w:rFonts w:ascii="Times New Roman" w:hAnsi="Times New Roman"/>
          <w:color w:val="000000"/>
        </w:rPr>
        <w:t xml:space="preserve"> эффективность</w:t>
      </w:r>
      <w:r>
        <w:rPr>
          <w:rFonts w:ascii="Times New Roman" w:hAnsi="Times New Roman"/>
          <w:color w:val="000000"/>
        </w:rPr>
        <w:t xml:space="preserve"> </w:t>
      </w:r>
      <w:r>
        <w:rPr>
          <w:rFonts w:ascii="Times New Roman" w:hAnsi="Times New Roman"/>
          <w:color w:val="000000"/>
        </w:rPr>
        <w:t xml:space="preserve"> выполнить легче, если номенклатура продукции менее разнообразная.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Представление о какой-то</w:t>
      </w:r>
      <w:r>
        <w:rPr>
          <w:rFonts w:ascii="Times New Roman" w:hAnsi="Times New Roman"/>
          <w:color w:val="000000"/>
        </w:rPr>
        <w:t xml:space="preserve"> ситуации зависит от желания достигнуть определенной цели. Вместо того, чтобы объективно оценить ситуацию, люди могут рассматривать только те взгляды, альтернативы и аспекты ситуации, которые, по их мнению, благоприятны для группы или личных потребностей.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Различия в ценностях </w:t>
      </w:r>
      <w:r>
        <w:rPr>
          <w:rFonts w:ascii="Times New Roman" w:hAnsi="Times New Roman"/>
          <w:color w:val="000000"/>
        </w:rPr>
        <w:t xml:space="preserve">–</w:t>
      </w:r>
      <w:r>
        <w:rPr>
          <w:rFonts w:ascii="Times New Roman" w:hAnsi="Times New Roman"/>
          <w:color w:val="000000"/>
        </w:rPr>
        <w:t xml:space="preserve"> весьма</w:t>
      </w:r>
      <w:r>
        <w:rPr>
          <w:rFonts w:ascii="Times New Roman" w:hAnsi="Times New Roman"/>
          <w:color w:val="000000"/>
        </w:rPr>
        <w:t xml:space="preserve"> </w:t>
      </w:r>
      <w:r>
        <w:rPr>
          <w:rFonts w:ascii="Times New Roman" w:hAnsi="Times New Roman"/>
          <w:color w:val="000000"/>
        </w:rPr>
        <w:t xml:space="preserve"> распространённая причина конфликта. Нап</w:t>
      </w:r>
      <w:r>
        <w:rPr>
          <w:rFonts w:ascii="Times New Roman" w:hAnsi="Times New Roman"/>
          <w:color w:val="000000"/>
        </w:rPr>
        <w:t xml:space="preserve">ример, подчинённый может считать, что всегда имеет право на выражение своего мнения, в то время как руководитель может полагать, что подчинённый может выражать своё мнение только тогда, когда его спрашивают, и беспрекословно выполнять то, что ему говорят.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Различия в манере поведения и жизненном опыте. Эти различия также могут увеличить возможность возникновения конфликта. Нередко встречаются люди, которые постоянно</w:t>
      </w:r>
      <w:r>
        <w:rPr>
          <w:rFonts w:ascii="Times New Roman" w:hAnsi="Times New Roman"/>
          <w:color w:val="000000"/>
        </w:rPr>
        <w:t xml:space="preserve"> проявляют агрессивность и враждебность и которые готовы оспаривать каждое слово. Такие личности часто создают вокруг себя атмосферу, чреватую конфликтом. Неудовлетворительные коммуникации. Плохая передача информации может быть как причиной, так и следстви</w:t>
      </w:r>
      <w:r>
        <w:rPr>
          <w:rFonts w:ascii="Times New Roman" w:hAnsi="Times New Roman"/>
          <w:color w:val="000000"/>
        </w:rPr>
        <w:t xml:space="preserve">ем конфликта. Она может действовать как катализатор конфликта, мешая отдельным работникам или группе понять ситуацию или точки зрения других. Например, если руководство не может донести до сведения рабочих, что новая схема оплаты труда, увязанная с произво</w:t>
      </w:r>
      <w:r>
        <w:rPr>
          <w:rFonts w:ascii="Times New Roman" w:hAnsi="Times New Roman"/>
          <w:color w:val="000000"/>
        </w:rPr>
        <w:t xml:space="preserve">дительностью, призвана не «выжимать соки» из рабочих, а увеличить прибыль компании и её положение среди конкурентов, подчинённые могут отреагировать так, что темп работы замедлится. Другие распространённые проблемы передачи информации, вызывающие конфликт </w:t>
      </w:r>
      <w:r>
        <w:rPr>
          <w:rFonts w:ascii="Times New Roman" w:hAnsi="Times New Roman"/>
          <w:color w:val="000000"/>
        </w:rPr>
        <w:t xml:space="preserve">–</w:t>
      </w:r>
      <w:r>
        <w:rPr>
          <w:rFonts w:ascii="Times New Roman" w:hAnsi="Times New Roman"/>
          <w:color w:val="000000"/>
        </w:rPr>
        <w:t xml:space="preserve"> неоднозначные</w:t>
      </w:r>
      <w:r>
        <w:rPr>
          <w:rFonts w:ascii="Times New Roman" w:hAnsi="Times New Roman"/>
          <w:color w:val="000000"/>
        </w:rPr>
        <w:t xml:space="preserve"> </w:t>
      </w:r>
      <w:r>
        <w:rPr>
          <w:rFonts w:ascii="Times New Roman" w:hAnsi="Times New Roman"/>
          <w:color w:val="000000"/>
        </w:rPr>
        <w:t xml:space="preserve"> критерии качества, неспособность точно определить должноñтные обязанности и функции всех с</w:t>
      </w:r>
      <w:r>
        <w:rPr>
          <w:rFonts w:ascii="Times New Roman" w:hAnsi="Times New Roman"/>
          <w:color w:val="000000"/>
        </w:rPr>
        <w:t xml:space="preserve">отрудников и подразделений, а также предъявление взаимоисключающих требований к работе. Эти проблемы могут возникнуть или усугубиться из-за неспособности руководителей разработать и довести до сведения подчинённых точное описание должностных обязанностей.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rPr>
        <w:t xml:space="preserve">Возможно несколько функциональных последствий конфликта. Одно из них заключается в том, что </w:t>
      </w:r>
      <w:r>
        <w:rPr>
          <w:rFonts w:ascii="Times New Roman" w:hAnsi="Times New Roman"/>
        </w:rPr>
        <w:t xml:space="preserve">проблема может быть решена таким путём, который приемлем для всех сторон, и в результате люди будут больше чувствовать свою причастность к решению этой проблемы. Это, в свою очередь, сводит к минимуму или совсем устраняет трудности в осуществлении решений </w:t>
      </w:r>
      <w:r>
        <w:rPr>
          <w:rFonts w:ascii="Times New Roman" w:hAnsi="Times New Roman"/>
        </w:rPr>
        <w:t xml:space="preserve">–</w:t>
      </w:r>
      <w:r>
        <w:rPr>
          <w:rFonts w:ascii="Times New Roman" w:hAnsi="Times New Roman"/>
        </w:rPr>
        <w:t xml:space="preserve"> враждебность</w:t>
      </w:r>
      <w:r>
        <w:rPr>
          <w:rFonts w:ascii="Times New Roman" w:hAnsi="Times New Roman"/>
        </w:rPr>
        <w:t xml:space="preserve"> </w:t>
      </w:r>
      <w:r>
        <w:rPr>
          <w:rFonts w:ascii="Times New Roman" w:hAnsi="Times New Roman"/>
        </w:rPr>
        <w:t xml:space="preserve">, несправедливость и вынужденность поступать против воли.</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 Другое функциональное последствие состоит в том, ч</w:t>
      </w:r>
      <w:r>
        <w:rPr>
          <w:rFonts w:ascii="Times New Roman" w:hAnsi="Times New Roman"/>
          <w:color w:val="000000"/>
        </w:rPr>
        <w:t xml:space="preserve">то стороны будут больше расположены к сотрудничеству, а не к антагонизму в будущих ситуациях, возможно, чреватых конфликтом. Кроме того, конфликт может уменьшить возможности группового мышления и синдрома покорности, когда подчинённые не высказывают идей, </w:t>
      </w:r>
      <w:r>
        <w:rPr>
          <w:rFonts w:ascii="Times New Roman" w:hAnsi="Times New Roman"/>
          <w:color w:val="000000"/>
        </w:rPr>
        <w:t xml:space="preserve">которые,</w:t>
      </w:r>
      <w:r>
        <w:rPr>
          <w:rFonts w:ascii="Times New Roman" w:hAnsi="Times New Roman"/>
          <w:color w:val="000000"/>
        </w:rPr>
        <w:t xml:space="preserve"> по их мнению, не соответствуют идеям их руководителей. Через конфликты члены группы могут проработать проблемы в исполнении ещё до того, как решение начнёт выполняться.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Если конфликтом не управляли или управляли неэффективно, то могут образоваться следующие дисфункциональные последствия, т.е. услов</w:t>
      </w:r>
      <w:r>
        <w:rPr>
          <w:rFonts w:ascii="Times New Roman" w:hAnsi="Times New Roman"/>
          <w:color w:val="000000"/>
        </w:rPr>
        <w:t xml:space="preserve">ия, мешающие достижению целей. </w:t>
      </w:r>
      <w:r>
        <w:rPr>
          <w:rFonts w:ascii="Times New Roman" w:hAnsi="Times New Roman"/>
          <w:color w:val="000000"/>
        </w:rPr>
        <w:t xml:space="preserve">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 Не следует считать причин</w:t>
      </w:r>
      <w:r>
        <w:rPr>
          <w:rFonts w:ascii="Times New Roman" w:hAnsi="Times New Roman"/>
          <w:color w:val="000000"/>
        </w:rPr>
        <w:t xml:space="preserve">ой конфликтов простое различие характеров, хотя, конечно, и оно может стать единственной причиной конфликтной ситуации, но в общем случае это всего лишь один из факторов. Нужно начать с анализа фактических причин, а затем применить соответствующую методику</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 Нужно разъяснить, какие результаты ожидаются от каждого сотрудника и подразделения. Здесь должны быть упомянуты такие параметры, как уровень результатов, который должен быть достигнут, кто предоставляет и кто получает различную ин</w:t>
      </w:r>
      <w:r>
        <w:rPr>
          <w:rFonts w:ascii="Times New Roman" w:hAnsi="Times New Roman"/>
          <w:color w:val="000000"/>
        </w:rPr>
        <w:t xml:space="preserve">формацию, система полномочий и ответственности, а также чётко определена политика, процедуры и правила. Причем, руководитель уясняет эти вопросы не для себя, а доносит их до подчинённых с тем, чтобы они поняли, чего от них ожидают в той или иной ситуации.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Еще</w:t>
      </w:r>
      <w:r>
        <w:rPr>
          <w:rFonts w:ascii="Times New Roman" w:hAnsi="Times New Roman"/>
          <w:color w:val="000000"/>
        </w:rPr>
        <w:t xml:space="preserve"> один метод управления конфликтной ситуацией. </w:t>
      </w:r>
      <w:r>
        <w:rPr>
          <w:rFonts w:ascii="Times New Roman" w:hAnsi="Times New Roman"/>
          <w:color w:val="000000"/>
        </w:rPr>
        <w:t xml:space="preserve">Координационные и интеграционные механизмы. </w:t>
      </w:r>
      <w:r>
        <w:rPr>
          <w:rFonts w:ascii="Times New Roman" w:hAnsi="Times New Roman"/>
          <w:color w:val="000000"/>
        </w:rPr>
        <w:t xml:space="preserve">Один из самых распространённых механизмов - цепь команд. Установление иерархии полномочий упорядочивает взаимодействие людей, принят</w:t>
      </w:r>
      <w:r>
        <w:rPr>
          <w:rFonts w:ascii="Times New Roman" w:hAnsi="Times New Roman"/>
          <w:color w:val="000000"/>
        </w:rPr>
        <w:t xml:space="preserve">ие решений и информационные потоки внутри организации. Если два или более подчинённых имеют разногласия по какому-либо вопросу, конфликта можно избежать, обратившись к общему начальнику, предлагая ему принять решение. Принцип единоначалия облегчает использ</w:t>
      </w:r>
      <w:r>
        <w:rPr>
          <w:rFonts w:ascii="Times New Roman" w:hAnsi="Times New Roman"/>
          <w:color w:val="000000"/>
        </w:rPr>
        <w:t xml:space="preserve">ование иерархии для управления конфликтной ситуацией, так как подчинённый знает, чьи решения он должен исполнять. Не менее полезны средства интеграции, такие как межфункциональные группы, целевые группы, межотделовские совещания. Эффективное осуществление </w:t>
      </w:r>
      <w:r>
        <w:rPr>
          <w:rFonts w:ascii="Times New Roman" w:hAnsi="Times New Roman"/>
          <w:color w:val="000000"/>
        </w:rPr>
        <w:t xml:space="preserve">организационных и комплексных </w:t>
      </w:r>
      <w:r>
        <w:rPr>
          <w:rFonts w:ascii="Times New Roman" w:hAnsi="Times New Roman"/>
          <w:color w:val="000000"/>
        </w:rPr>
        <w:t xml:space="preserve">целей требует совместных усилий двух или более сотрудников, отделов или групп. Идея, лежащая в основе этой методики </w:t>
      </w:r>
      <w:r>
        <w:rPr>
          <w:rFonts w:ascii="Times New Roman" w:hAnsi="Times New Roman"/>
          <w:color w:val="000000"/>
        </w:rPr>
        <w:t xml:space="preserve">–</w:t>
      </w:r>
      <w:r>
        <w:rPr>
          <w:rFonts w:ascii="Times New Roman" w:hAnsi="Times New Roman"/>
          <w:color w:val="000000"/>
        </w:rPr>
        <w:t xml:space="preserve"> направить</w:t>
      </w:r>
      <w:r>
        <w:rPr>
          <w:rFonts w:ascii="Times New Roman" w:hAnsi="Times New Roman"/>
          <w:color w:val="000000"/>
        </w:rPr>
        <w:t xml:space="preserve"> </w:t>
      </w:r>
      <w:r>
        <w:rPr>
          <w:rFonts w:ascii="Times New Roman" w:hAnsi="Times New Roman"/>
          <w:color w:val="000000"/>
        </w:rPr>
        <w:t xml:space="preserve"> усилия всех участников на достижение общей цели.</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 Вознаграждения можно использовать как метод управления конфликтом, оказывая влияние на людей для избежания дисфункциональных последс</w:t>
      </w:r>
      <w:r>
        <w:rPr>
          <w:rFonts w:ascii="Times New Roman" w:hAnsi="Times New Roman"/>
          <w:color w:val="000000"/>
        </w:rPr>
        <w:t xml:space="preserve">твий. Люди, вносящие свой вклад в достижение общеорганизационных комплексных целей, помогают другим группам организации и стараются подойти к решению проблемы комплексно, должны вознаграждаться благодарностью, премией, признанием или повышением по службе.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Межличностные стили разрешения конфликтов</w:t>
      </w:r>
      <w:r>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rPr>
        <w:t xml:space="preserve"> </w:t>
      </w:r>
      <w:r/>
    </w:p>
    <w:p>
      <w:pPr>
        <w:pStyle w:val="648"/>
        <w:ind w:firstLine="709"/>
        <w:spacing w:line="276" w:lineRule="auto"/>
        <w:rPr>
          <w:rFonts w:ascii="Times New Roman" w:hAnsi="Times New Roman"/>
          <w:color w:val="000000"/>
        </w:rPr>
      </w:pPr>
      <w:r>
        <w:rPr>
          <w:rFonts w:ascii="Times New Roman" w:hAnsi="Times New Roman"/>
          <w:color w:val="000000"/>
        </w:rPr>
        <w:t xml:space="preserve">Уклонение. Этот стиль подразумевает, что человек старается уйти от конфликта. Его позиция </w:t>
      </w:r>
      <w:r>
        <w:rPr>
          <w:rFonts w:ascii="Times New Roman" w:hAnsi="Times New Roman"/>
          <w:color w:val="000000"/>
        </w:rPr>
        <w:t xml:space="preserve">–</w:t>
      </w:r>
      <w:r>
        <w:rPr>
          <w:rFonts w:ascii="Times New Roman" w:hAnsi="Times New Roman"/>
          <w:color w:val="000000"/>
        </w:rPr>
        <w:t xml:space="preserve"> не</w:t>
      </w:r>
      <w:r>
        <w:rPr>
          <w:rFonts w:ascii="Times New Roman" w:hAnsi="Times New Roman"/>
          <w:color w:val="000000"/>
        </w:rPr>
        <w:t xml:space="preserve"> </w:t>
      </w:r>
      <w:r>
        <w:rPr>
          <w:rFonts w:ascii="Times New Roman" w:hAnsi="Times New Roman"/>
          <w:color w:val="000000"/>
        </w:rPr>
        <w:t xml:space="preserve"> попадать</w:t>
      </w:r>
      <w:r>
        <w:rPr>
          <w:rFonts w:ascii="Times New Roman" w:hAnsi="Times New Roman"/>
          <w:color w:val="000000"/>
        </w:rPr>
        <w:t xml:space="preserve"> </w:t>
      </w:r>
      <w:r>
        <w:rPr>
          <w:rFonts w:ascii="Times New Roman" w:hAnsi="Times New Roman"/>
          <w:color w:val="000000"/>
        </w:rPr>
        <w:t xml:space="preserve"> в ситуации, которые провоцируют возникновение противоречий, не вступать в обсуждение вопросов, чреватых разногласиями. Тогда не придётся приходить в возбуждённое состояние, пусть даже и занимаясь решением проблемы.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Сглаживание. При таком стиле человек убежден, что не стоит сердиться, потому что «мы все </w:t>
      </w:r>
      <w:r>
        <w:rPr>
          <w:rFonts w:ascii="Times New Roman" w:hAnsi="Times New Roman"/>
          <w:color w:val="000000"/>
        </w:rPr>
        <w:t xml:space="preserve">–</w:t>
      </w:r>
      <w:r>
        <w:rPr>
          <w:rFonts w:ascii="Times New Roman" w:hAnsi="Times New Roman"/>
          <w:color w:val="000000"/>
        </w:rPr>
        <w:t xml:space="preserve"> одна</w:t>
      </w:r>
      <w:r>
        <w:rPr>
          <w:rFonts w:ascii="Times New Roman" w:hAnsi="Times New Roman"/>
          <w:color w:val="000000"/>
        </w:rPr>
        <w:t xml:space="preserve"> </w:t>
      </w:r>
      <w:r>
        <w:rPr>
          <w:rFonts w:ascii="Times New Roman" w:hAnsi="Times New Roman"/>
          <w:color w:val="000000"/>
        </w:rPr>
        <w:t xml:space="preserve"> счастливая команда, и не следует раскачивать лодку».</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 Принуждение. В рамках этого стиля превалируют попытки заставить принять свою точку зрения любой ценой. Тот, кто пытается это сделать не интересуется мнением других, обычно ведет себя агрессивно, для влияния на других пользуется властью путем принуждения.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Компромисс. Этот стиль характеризуется принятием точки зр</w:t>
      </w:r>
      <w:r>
        <w:rPr>
          <w:rFonts w:ascii="Times New Roman" w:hAnsi="Times New Roman"/>
          <w:color w:val="000000"/>
        </w:rPr>
        <w:t xml:space="preserve">ения другой стороны, но лишь до некоторой степени. Способность к компромиссу высоко ценится в управленческих ситуациях, так как это сводит к минимуму недоброжелательность, что часто даёт возможность быстро разрешить конфликт к удовлетворению обеих сторон. </w:t>
      </w:r>
      <w:r>
        <w:rPr>
          <w:rFonts w:ascii="Times New Roman" w:hAnsi="Times New Roman"/>
          <w:color w:val="000000"/>
        </w:rPr>
      </w:r>
      <w:r/>
    </w:p>
    <w:p>
      <w:pPr>
        <w:pStyle w:val="648"/>
        <w:ind w:firstLine="709"/>
        <w:spacing w:line="276" w:lineRule="auto"/>
        <w:rPr>
          <w:rFonts w:ascii="Times New Roman" w:hAnsi="Times New Roman"/>
          <w:color w:val="000000"/>
        </w:rPr>
      </w:pPr>
      <w:r>
        <w:rPr>
          <w:rFonts w:ascii="Times New Roman" w:hAnsi="Times New Roman"/>
          <w:color w:val="000000"/>
        </w:rPr>
        <w:t xml:space="preserve">Решение проблемы. Данный стиль </w:t>
      </w:r>
      <w:r>
        <w:rPr>
          <w:rFonts w:ascii="Times New Roman" w:hAnsi="Times New Roman"/>
          <w:color w:val="000000"/>
        </w:rPr>
        <w:t xml:space="preserve">–</w:t>
      </w:r>
      <w:r>
        <w:rPr>
          <w:rFonts w:ascii="Times New Roman" w:hAnsi="Times New Roman"/>
          <w:color w:val="000000"/>
        </w:rPr>
        <w:t xml:space="preserve"> признание</w:t>
      </w:r>
      <w:r>
        <w:rPr>
          <w:rFonts w:ascii="Times New Roman" w:hAnsi="Times New Roman"/>
          <w:color w:val="000000"/>
        </w:rPr>
        <w:t xml:space="preserve"> </w:t>
      </w:r>
      <w:r>
        <w:rPr>
          <w:rFonts w:ascii="Times New Roman" w:hAnsi="Times New Roman"/>
          <w:color w:val="000000"/>
        </w:rPr>
        <w:t xml:space="preserve"> различия во мнениях и готовность ознакомиться с иными точками зрения, чтобы понять причины конфликта и найти курс действий, приемлемый для всех сторон. Данный стиль является наиболее эффективным в решении проблем организации. </w:t>
      </w:r>
      <w:r>
        <w:rPr>
          <w:rFonts w:ascii="Times New Roman" w:hAnsi="Times New Roman"/>
          <w:color w:val="000000"/>
        </w:rPr>
      </w:r>
      <w:r/>
    </w:p>
    <w:p>
      <w:pPr>
        <w:pStyle w:val="648"/>
        <w:ind w:firstLine="709"/>
        <w:jc w:val="both"/>
        <w:spacing w:line="276" w:lineRule="auto"/>
        <w:rPr>
          <w:rFonts w:ascii="Times New Roman" w:hAnsi="Times New Roman"/>
          <w:color w:val="000000"/>
        </w:rPr>
      </w:pPr>
      <w:r>
        <w:rPr>
          <w:rFonts w:ascii="Times New Roman" w:hAnsi="Times New Roman"/>
          <w:color w:val="000000"/>
        </w:rPr>
        <w:t xml:space="preserve">В завершение выше сказанного можно добавить, что умелое поведение и, как следствие, разрешение конфликта может быть получено при учете м</w:t>
      </w:r>
      <w:r>
        <w:rPr>
          <w:rFonts w:ascii="Times New Roman" w:hAnsi="Times New Roman"/>
          <w:color w:val="000000"/>
        </w:rPr>
        <w:t xml:space="preserve">енеджером личностных качеств каждого члена коллектива, его темперамента, характера, интересов. Но зато в конечном итоге можно иметь коллектив друзей, сплоченных общей идеей, где ссоры могут уже не нести значения и не затрагивать душевных </w:t>
      </w:r>
      <w:r>
        <w:rPr>
          <w:rFonts w:ascii="Times New Roman" w:hAnsi="Times New Roman"/>
        </w:rPr>
      </w:r>
    </w:p>
    <w:p>
      <w:pPr>
        <w:pStyle w:val="648"/>
        <w:ind w:firstLine="0"/>
        <w:jc w:val="left"/>
        <w:spacing w:line="276" w:lineRule="auto"/>
        <w:rPr>
          <w:rFonts w:ascii="Times New Roman" w:hAnsi="Times New Roman"/>
        </w:rPr>
      </w:pPr>
      <w:r>
        <w:rPr>
          <w:rFonts w:ascii="Times New Roman" w:hAnsi="Times New Roman"/>
          <w:color w:val="000000"/>
        </w:rPr>
        <w:t xml:space="preserve">качеств индивида. </w:t>
      </w:r>
      <w:r>
        <w:rPr>
          <w:rFonts w:ascii="Times New Roman" w:hAnsi="Times New Roman"/>
        </w:rPr>
        <w:br/>
        <w:br/>
      </w:r>
      <w:r/>
      <w:r/>
    </w:p>
    <w:sectPr>
      <w:footerReference w:type="default" r:id="rId9"/>
      <w:footnotePr/>
      <w:endnotePr/>
      <w:type w:val="nextPage"/>
      <w:pgSz w:w="11906" w:h="16838" w:orient="portrait"/>
      <w:pgMar w:top="1134" w:right="567" w:bottom="1134" w:left="1134" w:header="567" w:footer="567"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Liberation Mono">
    <w:panose1 w:val="02070409020205020404"/>
  </w:font>
  <w:font w:name="PT Astra Serif">
    <w:panose1 w:val="020A0603040505020204"/>
  </w:font>
  <w:font w:name="Arial">
    <w:panose1 w:val="020B0604020202020204"/>
  </w:font>
  <w:font w:name="OpenSymbol">
    <w:panose1 w:val="05010000000000000000"/>
  </w:font>
  <w:font w:name="Lohit Devanagari">
    <w:panose1 w:val="02000603000000000000"/>
  </w:font>
  <w:font w:name="Source Han Sans CN Regular">
    <w:panose1 w:val="02000603000000000000"/>
  </w:font>
  <w:font w:name="Liberation Serif">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0"/>
      <w:jc w:val="center"/>
    </w:pPr>
    <w:r>
      <w:fldChar w:fldCharType="begin"/>
    </w:r>
    <w:r>
      <w:instrText xml:space="preserve"> PAGE   \* MERGEFORMAT </w:instrText>
    </w:r>
    <w:r>
      <w:fldChar w:fldCharType="separate"/>
    </w:r>
    <w:r>
      <w:t xml:space="preserve">1</w:t>
    </w:r>
    <w:r>
      <w:fldChar w:fldCharType="end"/>
    </w:r>
    <w:r/>
  </w:p>
  <w:p>
    <w:pPr>
      <w:pStyle w:val="74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0"/>
      <w:numFmt w:val="bullet"/>
      <w:pStyle w:val="801"/>
      <w:isLgl w:val="false"/>
      <w:suff w:val="tab"/>
      <w:lvlText w:val=""/>
      <w:lvlJc w:val="left"/>
      <w:pPr>
        <w:pStyle w:val="642"/>
      </w:pPr>
      <w:rPr>
        <w:rFonts w:ascii="OpenSymbol" w:hAnsi="OpenSymbol"/>
      </w:rPr>
    </w:lvl>
    <w:lvl w:ilvl="1">
      <w:start w:val="0"/>
      <w:numFmt w:val="bullet"/>
      <w:isLgl w:val="false"/>
      <w:suff w:val="tab"/>
      <w:lvlText w:val=""/>
      <w:lvlJc w:val="left"/>
      <w:pPr>
        <w:pStyle w:val="642"/>
      </w:pPr>
      <w:rPr>
        <w:rFonts w:ascii="OpenSymbol" w:hAnsi="OpenSymbol"/>
      </w:rPr>
    </w:lvl>
    <w:lvl w:ilvl="2">
      <w:start w:val="0"/>
      <w:numFmt w:val="bullet"/>
      <w:isLgl w:val="false"/>
      <w:suff w:val="tab"/>
      <w:lvlText w:val=""/>
      <w:lvlJc w:val="left"/>
      <w:pPr>
        <w:pStyle w:val="642"/>
      </w:pPr>
      <w:rPr>
        <w:rFonts w:ascii="OpenSymbol" w:hAnsi="OpenSymbol"/>
      </w:rPr>
    </w:lvl>
    <w:lvl w:ilvl="3">
      <w:start w:val="0"/>
      <w:numFmt w:val="bullet"/>
      <w:isLgl w:val="false"/>
      <w:suff w:val="tab"/>
      <w:lvlText w:val=""/>
      <w:lvlJc w:val="left"/>
      <w:pPr>
        <w:pStyle w:val="642"/>
      </w:pPr>
      <w:rPr>
        <w:rFonts w:ascii="OpenSymbol" w:hAnsi="OpenSymbol"/>
      </w:rPr>
    </w:lvl>
    <w:lvl w:ilvl="4">
      <w:start w:val="0"/>
      <w:numFmt w:val="bullet"/>
      <w:isLgl w:val="false"/>
      <w:suff w:val="tab"/>
      <w:lvlText w:val=""/>
      <w:lvlJc w:val="left"/>
      <w:pPr>
        <w:pStyle w:val="642"/>
      </w:pPr>
      <w:rPr>
        <w:rFonts w:ascii="OpenSymbol" w:hAnsi="OpenSymbol"/>
      </w:rPr>
    </w:lvl>
    <w:lvl w:ilvl="5">
      <w:start w:val="0"/>
      <w:numFmt w:val="bullet"/>
      <w:isLgl w:val="false"/>
      <w:suff w:val="tab"/>
      <w:lvlText w:val=""/>
      <w:lvlJc w:val="left"/>
      <w:pPr>
        <w:pStyle w:val="642"/>
      </w:pPr>
      <w:rPr>
        <w:rFonts w:ascii="OpenSymbol" w:hAnsi="OpenSymbol"/>
      </w:rPr>
    </w:lvl>
    <w:lvl w:ilvl="6">
      <w:start w:val="0"/>
      <w:numFmt w:val="bullet"/>
      <w:isLgl w:val="false"/>
      <w:suff w:val="tab"/>
      <w:lvlText w:val=""/>
      <w:lvlJc w:val="left"/>
      <w:pPr>
        <w:pStyle w:val="642"/>
      </w:pPr>
      <w:rPr>
        <w:rFonts w:ascii="OpenSymbol" w:hAnsi="OpenSymbol"/>
      </w:rPr>
    </w:lvl>
    <w:lvl w:ilvl="7">
      <w:start w:val="0"/>
      <w:numFmt w:val="bullet"/>
      <w:isLgl w:val="false"/>
      <w:suff w:val="tab"/>
      <w:lvlText w:val=""/>
      <w:lvlJc w:val="left"/>
      <w:pPr>
        <w:pStyle w:val="642"/>
      </w:pPr>
      <w:rPr>
        <w:rFonts w:ascii="OpenSymbol" w:hAnsi="OpenSymbol"/>
      </w:rPr>
    </w:lvl>
    <w:lvl w:ilvl="8">
      <w:start w:val="0"/>
      <w:numFmt w:val="bullet"/>
      <w:isLgl w:val="false"/>
      <w:suff w:val="tab"/>
      <w:lvlText w:val=""/>
      <w:lvlJc w:val="left"/>
      <w:pPr>
        <w:pStyle w:val="642"/>
      </w:pPr>
      <w:rPr>
        <w:rFonts w:ascii="OpenSymbol" w:hAnsi="OpenSymbol"/>
      </w:rPr>
    </w:lvl>
  </w:abstractNum>
  <w:abstractNum w:abstractNumId="1">
    <w:multiLevelType w:val="hybridMultilevel"/>
    <w:lvl w:ilvl="0">
      <w:start w:val="1"/>
      <w:numFmt w:val="decimal"/>
      <w:pStyle w:val="805"/>
      <w:isLgl w:val="false"/>
      <w:suff w:val="tab"/>
      <w:lvlText w:val="%1)"/>
      <w:lvlJc w:val="left"/>
      <w:pPr>
        <w:pStyle w:val="642"/>
      </w:pPr>
    </w:lvl>
    <w:lvl w:ilvl="1">
      <w:start w:val="1"/>
      <w:numFmt w:val="decimal"/>
      <w:isLgl w:val="false"/>
      <w:suff w:val="tab"/>
      <w:lvlText w:val="%1.%2)"/>
      <w:lvlJc w:val="left"/>
      <w:pPr>
        <w:pStyle w:val="642"/>
      </w:pPr>
    </w:lvl>
    <w:lvl w:ilvl="2">
      <w:start w:val="1"/>
      <w:numFmt w:val="decimal"/>
      <w:isLgl w:val="false"/>
      <w:suff w:val="tab"/>
      <w:lvlText w:val="%1.%2.%3)"/>
      <w:lvlJc w:val="left"/>
      <w:pPr>
        <w:pStyle w:val="642"/>
      </w:pPr>
    </w:lvl>
    <w:lvl w:ilvl="3">
      <w:start w:val="1"/>
      <w:numFmt w:val="decimal"/>
      <w:isLgl w:val="false"/>
      <w:suff w:val="tab"/>
      <w:lvlText w:val="%1.%2.%3.%4)"/>
      <w:lvlJc w:val="left"/>
      <w:pPr>
        <w:pStyle w:val="642"/>
      </w:pPr>
    </w:lvl>
    <w:lvl w:ilvl="4">
      <w:start w:val="1"/>
      <w:numFmt w:val="decimal"/>
      <w:isLgl w:val="false"/>
      <w:suff w:val="tab"/>
      <w:lvlText w:val="%1.%2.%3.%4.%5)"/>
      <w:lvlJc w:val="left"/>
      <w:pPr>
        <w:pStyle w:val="642"/>
      </w:pPr>
    </w:lvl>
    <w:lvl w:ilvl="5">
      <w:start w:val="1"/>
      <w:numFmt w:val="decimal"/>
      <w:isLgl w:val="false"/>
      <w:suff w:val="tab"/>
      <w:lvlText w:val="%1.%2.%3.%4.%5.%6)"/>
      <w:lvlJc w:val="left"/>
      <w:pPr>
        <w:pStyle w:val="642"/>
      </w:pPr>
    </w:lvl>
    <w:lvl w:ilvl="6">
      <w:start w:val="1"/>
      <w:numFmt w:val="decimal"/>
      <w:isLgl w:val="false"/>
      <w:suff w:val="tab"/>
      <w:lvlText w:val="%1.%2.%3.%4.%5.%6.%7)"/>
      <w:lvlJc w:val="left"/>
      <w:pPr>
        <w:pStyle w:val="642"/>
      </w:pPr>
    </w:lvl>
    <w:lvl w:ilvl="7">
      <w:start w:val="1"/>
      <w:numFmt w:val="decimal"/>
      <w:isLgl w:val="false"/>
      <w:suff w:val="tab"/>
      <w:lvlText w:val="%1.%2.%3.%4.%5.%6.%7.%8)"/>
      <w:lvlJc w:val="left"/>
      <w:pPr>
        <w:pStyle w:val="642"/>
      </w:pPr>
    </w:lvl>
    <w:lvl w:ilvl="8">
      <w:start w:val="1"/>
      <w:numFmt w:val="decimal"/>
      <w:isLgl w:val="false"/>
      <w:suff w:val="tab"/>
      <w:lvlText w:val="%1.%2.%3.%4.%5.%6.%7.%8.%9)"/>
      <w:lvlJc w:val="left"/>
      <w:pPr>
        <w:pStyle w:val="642"/>
      </w:pPr>
    </w:lvl>
  </w:abstractNum>
  <w:abstractNum w:abstractNumId="2">
    <w:multiLevelType w:val="hybridMultilevel"/>
    <w:lvl w:ilvl="0">
      <w:start w:val="1"/>
      <w:numFmt w:val="lowerRoman"/>
      <w:pStyle w:val="799"/>
      <w:isLgl w:val="false"/>
      <w:suff w:val="tab"/>
      <w:lvlText w:val="%1."/>
      <w:lvlJc w:val="right"/>
      <w:pPr>
        <w:pStyle w:val="642"/>
      </w:pPr>
    </w:lvl>
    <w:lvl w:ilvl="1">
      <w:start w:val="1"/>
      <w:numFmt w:val="lowerRoman"/>
      <w:isLgl w:val="false"/>
      <w:suff w:val="tab"/>
      <w:lvlText w:val="%2."/>
      <w:lvlJc w:val="right"/>
      <w:pPr>
        <w:pStyle w:val="642"/>
      </w:pPr>
    </w:lvl>
    <w:lvl w:ilvl="2">
      <w:start w:val="3"/>
      <w:numFmt w:val="lowerLetter"/>
      <w:isLgl w:val="false"/>
      <w:suff w:val="tab"/>
      <w:lvlText w:val="%3)"/>
      <w:lvlJc w:val="right"/>
      <w:pPr>
        <w:pStyle w:val="642"/>
      </w:pPr>
    </w:lvl>
    <w:lvl w:ilvl="3">
      <w:start w:val="0"/>
      <w:numFmt w:val="bullet"/>
      <w:isLgl w:val="false"/>
      <w:suff w:val="tab"/>
      <w:lvlText w:val="•"/>
      <w:lvlJc w:val="right"/>
      <w:pPr>
        <w:pStyle w:val="642"/>
      </w:pPr>
      <w:rPr>
        <w:rFonts w:ascii="OpenSymbol" w:hAnsi="OpenSymbol"/>
      </w:rPr>
    </w:lvl>
    <w:lvl w:ilvl="4">
      <w:start w:val="0"/>
      <w:numFmt w:val="bullet"/>
      <w:isLgl w:val="false"/>
      <w:suff w:val="tab"/>
      <w:lvlText w:val="•"/>
      <w:lvlJc w:val="right"/>
      <w:pPr>
        <w:pStyle w:val="642"/>
      </w:pPr>
      <w:rPr>
        <w:rFonts w:ascii="OpenSymbol" w:hAnsi="OpenSymbol"/>
      </w:rPr>
    </w:lvl>
    <w:lvl w:ilvl="5">
      <w:start w:val="0"/>
      <w:numFmt w:val="bullet"/>
      <w:isLgl w:val="false"/>
      <w:suff w:val="tab"/>
      <w:lvlText w:val="•"/>
      <w:lvlJc w:val="right"/>
      <w:pPr>
        <w:pStyle w:val="642"/>
      </w:pPr>
      <w:rPr>
        <w:rFonts w:ascii="OpenSymbol" w:hAnsi="OpenSymbol"/>
      </w:rPr>
    </w:lvl>
    <w:lvl w:ilvl="6">
      <w:start w:val="0"/>
      <w:numFmt w:val="bullet"/>
      <w:isLgl w:val="false"/>
      <w:suff w:val="tab"/>
      <w:lvlText w:val="•"/>
      <w:lvlJc w:val="right"/>
      <w:pPr>
        <w:pStyle w:val="642"/>
      </w:pPr>
      <w:rPr>
        <w:rFonts w:ascii="OpenSymbol" w:hAnsi="OpenSymbol"/>
      </w:rPr>
    </w:lvl>
    <w:lvl w:ilvl="7">
      <w:start w:val="0"/>
      <w:numFmt w:val="bullet"/>
      <w:isLgl w:val="false"/>
      <w:suff w:val="tab"/>
      <w:lvlText w:val="•"/>
      <w:lvlJc w:val="right"/>
      <w:pPr>
        <w:pStyle w:val="642"/>
      </w:pPr>
      <w:rPr>
        <w:rFonts w:ascii="OpenSymbol" w:hAnsi="OpenSymbol"/>
      </w:rPr>
    </w:lvl>
    <w:lvl w:ilvl="8">
      <w:start w:val="0"/>
      <w:numFmt w:val="bullet"/>
      <w:isLgl w:val="false"/>
      <w:suff w:val="tab"/>
      <w:lvlText w:val="•"/>
      <w:lvlJc w:val="right"/>
      <w:pPr>
        <w:pStyle w:val="642"/>
      </w:pPr>
      <w:rPr>
        <w:rFonts w:ascii="OpenSymbol" w:hAnsi="OpenSymbol"/>
      </w:rPr>
    </w:lvl>
  </w:abstractNum>
  <w:abstractNum w:abstractNumId="3">
    <w:multiLevelType w:val="hybridMultilevel"/>
    <w:lvl w:ilvl="0">
      <w:start w:val="1"/>
      <w:numFmt w:val="upperRoman"/>
      <w:pStyle w:val="798"/>
      <w:isLgl w:val="false"/>
      <w:suff w:val="tab"/>
      <w:lvlText w:val="%1."/>
      <w:lvlJc w:val="right"/>
      <w:pPr>
        <w:pStyle w:val="642"/>
      </w:pPr>
    </w:lvl>
    <w:lvl w:ilvl="1">
      <w:start w:val="1"/>
      <w:numFmt w:val="upperRoman"/>
      <w:isLgl w:val="false"/>
      <w:suff w:val="tab"/>
      <w:lvlText w:val="%2."/>
      <w:lvlJc w:val="right"/>
      <w:pPr>
        <w:pStyle w:val="642"/>
      </w:pPr>
    </w:lvl>
    <w:lvl w:ilvl="2">
      <w:start w:val="1"/>
      <w:numFmt w:val="upperRoman"/>
      <w:isLgl w:val="false"/>
      <w:suff w:val="tab"/>
      <w:lvlText w:val="%3."/>
      <w:lvlJc w:val="right"/>
      <w:pPr>
        <w:pStyle w:val="642"/>
      </w:pPr>
    </w:lvl>
    <w:lvl w:ilvl="3">
      <w:start w:val="1"/>
      <w:numFmt w:val="upperRoman"/>
      <w:isLgl w:val="false"/>
      <w:suff w:val="tab"/>
      <w:lvlText w:val="%4."/>
      <w:lvlJc w:val="right"/>
      <w:pPr>
        <w:pStyle w:val="642"/>
      </w:pPr>
    </w:lvl>
    <w:lvl w:ilvl="4">
      <w:start w:val="1"/>
      <w:numFmt w:val="upperRoman"/>
      <w:isLgl w:val="false"/>
      <w:suff w:val="tab"/>
      <w:lvlText w:val="%5."/>
      <w:lvlJc w:val="right"/>
      <w:pPr>
        <w:pStyle w:val="642"/>
      </w:pPr>
    </w:lvl>
    <w:lvl w:ilvl="5">
      <w:start w:val="1"/>
      <w:numFmt w:val="upperRoman"/>
      <w:isLgl w:val="false"/>
      <w:suff w:val="tab"/>
      <w:lvlText w:val="%6."/>
      <w:lvlJc w:val="right"/>
      <w:pPr>
        <w:pStyle w:val="642"/>
      </w:pPr>
    </w:lvl>
    <w:lvl w:ilvl="6">
      <w:start w:val="1"/>
      <w:numFmt w:val="upperRoman"/>
      <w:isLgl w:val="false"/>
      <w:suff w:val="tab"/>
      <w:lvlText w:val="%7."/>
      <w:lvlJc w:val="right"/>
      <w:pPr>
        <w:pStyle w:val="642"/>
      </w:pPr>
    </w:lvl>
    <w:lvl w:ilvl="7">
      <w:start w:val="1"/>
      <w:numFmt w:val="upperRoman"/>
      <w:isLgl w:val="false"/>
      <w:suff w:val="tab"/>
      <w:lvlText w:val="%8."/>
      <w:lvlJc w:val="right"/>
      <w:pPr>
        <w:pStyle w:val="642"/>
      </w:pPr>
    </w:lvl>
    <w:lvl w:ilvl="8">
      <w:start w:val="1"/>
      <w:numFmt w:val="upperRoman"/>
      <w:isLgl w:val="false"/>
      <w:suff w:val="tab"/>
      <w:lvlText w:val="%9."/>
      <w:lvlJc w:val="right"/>
      <w:pPr>
        <w:pStyle w:val="642"/>
      </w:pPr>
    </w:lvl>
  </w:abstractNum>
  <w:abstractNum w:abstractNumId="4">
    <w:multiLevelType w:val="hybridMultilevel"/>
    <w:lvl w:ilvl="0">
      <w:start w:val="1"/>
      <w:numFmt w:val="upperLetter"/>
      <w:pStyle w:val="796"/>
      <w:isLgl w:val="false"/>
      <w:suff w:val="tab"/>
      <w:lvlText w:val="%1."/>
      <w:lvlJc w:val="left"/>
      <w:pPr>
        <w:pStyle w:val="642"/>
      </w:pPr>
    </w:lvl>
    <w:lvl w:ilvl="1">
      <w:start w:val="1"/>
      <w:numFmt w:val="upperLetter"/>
      <w:isLgl w:val="false"/>
      <w:suff w:val="tab"/>
      <w:lvlText w:val="%2."/>
      <w:lvlJc w:val="left"/>
      <w:pPr>
        <w:pStyle w:val="642"/>
      </w:pPr>
    </w:lvl>
    <w:lvl w:ilvl="2">
      <w:start w:val="1"/>
      <w:numFmt w:val="upperLetter"/>
      <w:isLgl w:val="false"/>
      <w:suff w:val="tab"/>
      <w:lvlText w:val="%3."/>
      <w:lvlJc w:val="left"/>
      <w:pPr>
        <w:pStyle w:val="642"/>
      </w:pPr>
    </w:lvl>
    <w:lvl w:ilvl="3">
      <w:start w:val="1"/>
      <w:numFmt w:val="upperLetter"/>
      <w:isLgl w:val="false"/>
      <w:suff w:val="tab"/>
      <w:lvlText w:val="%4."/>
      <w:lvlJc w:val="left"/>
      <w:pPr>
        <w:pStyle w:val="642"/>
      </w:pPr>
    </w:lvl>
    <w:lvl w:ilvl="4">
      <w:start w:val="1"/>
      <w:numFmt w:val="upperLetter"/>
      <w:isLgl w:val="false"/>
      <w:suff w:val="tab"/>
      <w:lvlText w:val="%5."/>
      <w:lvlJc w:val="left"/>
      <w:pPr>
        <w:pStyle w:val="642"/>
      </w:pPr>
    </w:lvl>
    <w:lvl w:ilvl="5">
      <w:start w:val="1"/>
      <w:numFmt w:val="upperLetter"/>
      <w:isLgl w:val="false"/>
      <w:suff w:val="tab"/>
      <w:lvlText w:val="%6."/>
      <w:lvlJc w:val="left"/>
      <w:pPr>
        <w:pStyle w:val="642"/>
      </w:pPr>
    </w:lvl>
    <w:lvl w:ilvl="6">
      <w:start w:val="1"/>
      <w:numFmt w:val="upperLetter"/>
      <w:isLgl w:val="false"/>
      <w:suff w:val="tab"/>
      <w:lvlText w:val="%7."/>
      <w:lvlJc w:val="left"/>
      <w:pPr>
        <w:pStyle w:val="642"/>
      </w:pPr>
    </w:lvl>
    <w:lvl w:ilvl="7">
      <w:start w:val="1"/>
      <w:numFmt w:val="upperLetter"/>
      <w:isLgl w:val="false"/>
      <w:suff w:val="tab"/>
      <w:lvlText w:val="%8."/>
      <w:lvlJc w:val="left"/>
      <w:pPr>
        <w:pStyle w:val="642"/>
      </w:pPr>
    </w:lvl>
    <w:lvl w:ilvl="8">
      <w:start w:val="1"/>
      <w:numFmt w:val="upperLetter"/>
      <w:isLgl w:val="false"/>
      <w:suff w:val="tab"/>
      <w:lvlText w:val="%9."/>
      <w:lvlJc w:val="left"/>
      <w:pPr>
        <w:pStyle w:val="642"/>
      </w:pPr>
    </w:lvl>
  </w:abstractNum>
  <w:abstractNum w:abstractNumId="5">
    <w:multiLevelType w:val="hybridMultilevel"/>
    <w:lvl w:ilvl="0">
      <w:start w:val="1"/>
      <w:numFmt w:val="decimal"/>
      <w:pStyle w:val="806"/>
      <w:isLgl w:val="false"/>
      <w:suff w:val="tab"/>
      <w:lvlText w:val="%1)"/>
      <w:lvlJc w:val="left"/>
      <w:pPr>
        <w:pStyle w:val="642"/>
      </w:pPr>
    </w:lvl>
    <w:lvl w:ilvl="1">
      <w:start w:val="1"/>
      <w:numFmt w:val="decimal"/>
      <w:isLgl w:val="false"/>
      <w:suff w:val="tab"/>
      <w:lvlText w:val="%1.%2)"/>
      <w:lvlJc w:val="left"/>
      <w:pPr>
        <w:pStyle w:val="642"/>
      </w:pPr>
    </w:lvl>
    <w:lvl w:ilvl="2">
      <w:start w:val="1"/>
      <w:numFmt w:val="decimal"/>
      <w:isLgl w:val="false"/>
      <w:suff w:val="tab"/>
      <w:lvlText w:val="%1.%2.%3)"/>
      <w:lvlJc w:val="left"/>
      <w:pPr>
        <w:pStyle w:val="642"/>
      </w:pPr>
    </w:lvl>
    <w:lvl w:ilvl="3">
      <w:start w:val="1"/>
      <w:numFmt w:val="decimal"/>
      <w:isLgl w:val="false"/>
      <w:suff w:val="tab"/>
      <w:lvlText w:val="%1.%2.%3.%4)"/>
      <w:lvlJc w:val="left"/>
      <w:pPr>
        <w:pStyle w:val="642"/>
      </w:pPr>
    </w:lvl>
    <w:lvl w:ilvl="4">
      <w:start w:val="1"/>
      <w:numFmt w:val="decimal"/>
      <w:isLgl w:val="false"/>
      <w:suff w:val="tab"/>
      <w:lvlText w:val="%1.%2.%3.%4.%5)"/>
      <w:lvlJc w:val="left"/>
      <w:pPr>
        <w:pStyle w:val="642"/>
      </w:pPr>
    </w:lvl>
    <w:lvl w:ilvl="5">
      <w:start w:val="1"/>
      <w:numFmt w:val="decimal"/>
      <w:isLgl w:val="false"/>
      <w:suff w:val="tab"/>
      <w:lvlText w:val="%1.%2.%3.%4.%5.%6)"/>
      <w:lvlJc w:val="left"/>
      <w:pPr>
        <w:pStyle w:val="642"/>
      </w:pPr>
    </w:lvl>
    <w:lvl w:ilvl="6">
      <w:start w:val="1"/>
      <w:numFmt w:val="decimal"/>
      <w:isLgl w:val="false"/>
      <w:suff w:val="tab"/>
      <w:lvlText w:val="%1.%2.%3.%4.%5.%6.%7)"/>
      <w:lvlJc w:val="left"/>
      <w:pPr>
        <w:pStyle w:val="642"/>
      </w:pPr>
    </w:lvl>
    <w:lvl w:ilvl="7">
      <w:start w:val="1"/>
      <w:numFmt w:val="decimal"/>
      <w:isLgl w:val="false"/>
      <w:suff w:val="tab"/>
      <w:lvlText w:val="%1.%2.%3.%4.%5.%6.%7.%8)"/>
      <w:lvlJc w:val="left"/>
      <w:pPr>
        <w:pStyle w:val="642"/>
      </w:pPr>
    </w:lvl>
    <w:lvl w:ilvl="8">
      <w:start w:val="1"/>
      <w:numFmt w:val="decimal"/>
      <w:isLgl w:val="false"/>
      <w:suff w:val="tab"/>
      <w:lvlText w:val="%1.%2.%3.%4.%5.%6.%7.%8.%9)"/>
      <w:lvlJc w:val="left"/>
      <w:pPr>
        <w:pStyle w:val="642"/>
      </w:pPr>
    </w:lvl>
  </w:abstractNum>
  <w:abstractNum w:abstractNumId="6">
    <w:multiLevelType w:val="hybridMultilevel"/>
    <w:lvl w:ilvl="0">
      <w:start w:val="0"/>
      <w:numFmt w:val="bullet"/>
      <w:pStyle w:val="803"/>
      <w:isLgl w:val="false"/>
      <w:suff w:val="tab"/>
      <w:lvlText w:val="➢"/>
      <w:lvlJc w:val="left"/>
      <w:pPr>
        <w:pStyle w:val="642"/>
      </w:pPr>
      <w:rPr>
        <w:rFonts w:ascii="OpenSymbol" w:hAnsi="OpenSymbol"/>
      </w:rPr>
    </w:lvl>
    <w:lvl w:ilvl="1">
      <w:start w:val="0"/>
      <w:numFmt w:val="bullet"/>
      <w:isLgl w:val="false"/>
      <w:suff w:val="tab"/>
      <w:lvlText w:val=""/>
      <w:lvlJc w:val="left"/>
      <w:pPr>
        <w:pStyle w:val="642"/>
      </w:pPr>
      <w:rPr>
        <w:rFonts w:ascii="OpenSymbol" w:hAnsi="OpenSymbol"/>
      </w:rPr>
    </w:lvl>
    <w:lvl w:ilvl="2">
      <w:start w:val="0"/>
      <w:numFmt w:val="bullet"/>
      <w:isLgl w:val="false"/>
      <w:suff w:val="tab"/>
      <w:lvlText w:val=""/>
      <w:lvlJc w:val="left"/>
      <w:pPr>
        <w:pStyle w:val="642"/>
      </w:pPr>
      <w:rPr>
        <w:rFonts w:ascii="OpenSymbol" w:hAnsi="OpenSymbol"/>
      </w:rPr>
    </w:lvl>
    <w:lvl w:ilvl="3">
      <w:start w:val="0"/>
      <w:numFmt w:val="bullet"/>
      <w:isLgl w:val="false"/>
      <w:suff w:val="tab"/>
      <w:lvlText w:val=""/>
      <w:lvlJc w:val="left"/>
      <w:pPr>
        <w:pStyle w:val="642"/>
      </w:pPr>
      <w:rPr>
        <w:rFonts w:ascii="OpenSymbol" w:hAnsi="OpenSymbol"/>
      </w:rPr>
    </w:lvl>
    <w:lvl w:ilvl="4">
      <w:start w:val="0"/>
      <w:numFmt w:val="bullet"/>
      <w:isLgl w:val="false"/>
      <w:suff w:val="tab"/>
      <w:lvlText w:val=""/>
      <w:lvlJc w:val="left"/>
      <w:pPr>
        <w:pStyle w:val="642"/>
      </w:pPr>
      <w:rPr>
        <w:rFonts w:ascii="OpenSymbol" w:hAnsi="OpenSymbol"/>
      </w:rPr>
    </w:lvl>
    <w:lvl w:ilvl="5">
      <w:start w:val="0"/>
      <w:numFmt w:val="bullet"/>
      <w:isLgl w:val="false"/>
      <w:suff w:val="tab"/>
      <w:lvlText w:val=""/>
      <w:lvlJc w:val="left"/>
      <w:pPr>
        <w:pStyle w:val="642"/>
      </w:pPr>
      <w:rPr>
        <w:rFonts w:ascii="OpenSymbol" w:hAnsi="OpenSymbol"/>
      </w:rPr>
    </w:lvl>
    <w:lvl w:ilvl="6">
      <w:start w:val="0"/>
      <w:numFmt w:val="bullet"/>
      <w:isLgl w:val="false"/>
      <w:suff w:val="tab"/>
      <w:lvlText w:val=""/>
      <w:lvlJc w:val="left"/>
      <w:pPr>
        <w:pStyle w:val="642"/>
      </w:pPr>
      <w:rPr>
        <w:rFonts w:ascii="OpenSymbol" w:hAnsi="OpenSymbol"/>
      </w:rPr>
    </w:lvl>
    <w:lvl w:ilvl="7">
      <w:start w:val="0"/>
      <w:numFmt w:val="bullet"/>
      <w:isLgl w:val="false"/>
      <w:suff w:val="tab"/>
      <w:lvlText w:val=""/>
      <w:lvlJc w:val="left"/>
      <w:pPr>
        <w:pStyle w:val="642"/>
      </w:pPr>
      <w:rPr>
        <w:rFonts w:ascii="OpenSymbol" w:hAnsi="OpenSymbol"/>
      </w:rPr>
    </w:lvl>
    <w:lvl w:ilvl="8">
      <w:start w:val="0"/>
      <w:numFmt w:val="bullet"/>
      <w:isLgl w:val="false"/>
      <w:suff w:val="tab"/>
      <w:lvlText w:val=""/>
      <w:lvlJc w:val="left"/>
      <w:pPr>
        <w:pStyle w:val="642"/>
      </w:pPr>
      <w:rPr>
        <w:rFonts w:ascii="OpenSymbol" w:hAnsi="OpenSymbol"/>
      </w:rPr>
    </w:lvl>
  </w:abstractNum>
  <w:abstractNum w:abstractNumId="7">
    <w:multiLevelType w:val="hybridMultilevel"/>
    <w:lvl w:ilvl="0">
      <w:start w:val="1"/>
      <w:numFmt w:val="decimal"/>
      <w:pStyle w:val="672"/>
      <w:isLgl w:val="false"/>
      <w:suff w:val="tab"/>
      <w:lvlText w:val="%1."/>
      <w:lvlJc w:val="left"/>
      <w:pPr>
        <w:pStyle w:val="642"/>
      </w:pPr>
    </w:lvl>
    <w:lvl w:ilvl="1">
      <w:start w:val="1"/>
      <w:numFmt w:val="decimal"/>
      <w:isLgl w:val="false"/>
      <w:suff w:val="tab"/>
      <w:lvlText w:val="%1.%2."/>
      <w:lvlJc w:val="left"/>
      <w:pPr>
        <w:pStyle w:val="642"/>
      </w:pPr>
    </w:lvl>
    <w:lvl w:ilvl="2">
      <w:start w:val="1"/>
      <w:numFmt w:val="decimal"/>
      <w:isLgl w:val="false"/>
      <w:suff w:val="tab"/>
      <w:lvlText w:val="%1.%2.%3."/>
      <w:lvlJc w:val="left"/>
      <w:pPr>
        <w:pStyle w:val="642"/>
      </w:pPr>
    </w:lvl>
    <w:lvl w:ilvl="3">
      <w:start w:val="1"/>
      <w:numFmt w:val="decimal"/>
      <w:isLgl w:val="false"/>
      <w:suff w:val="tab"/>
      <w:lvlText w:val="%1.%2.%3.%4."/>
      <w:lvlJc w:val="left"/>
      <w:pPr>
        <w:pStyle w:val="642"/>
      </w:pPr>
    </w:lvl>
    <w:lvl w:ilvl="4">
      <w:start w:val="1"/>
      <w:numFmt w:val="decimal"/>
      <w:isLgl w:val="false"/>
      <w:suff w:val="tab"/>
      <w:lvlText w:val="%1.%2.%3.%4.%5."/>
      <w:lvlJc w:val="left"/>
      <w:pPr>
        <w:pStyle w:val="642"/>
      </w:pPr>
    </w:lvl>
    <w:lvl w:ilvl="5">
      <w:start w:val="1"/>
      <w:numFmt w:val="decimal"/>
      <w:isLgl w:val="false"/>
      <w:suff w:val="tab"/>
      <w:lvlText w:val="%1.%2.%3.%4.%5.%6."/>
      <w:lvlJc w:val="left"/>
      <w:pPr>
        <w:pStyle w:val="642"/>
      </w:pPr>
    </w:lvl>
    <w:lvl w:ilvl="6">
      <w:start w:val="1"/>
      <w:numFmt w:val="decimal"/>
      <w:isLgl w:val="false"/>
      <w:suff w:val="tab"/>
      <w:lvlText w:val="%1.%2.%3.%4.%5.%6.%7."/>
      <w:lvlJc w:val="left"/>
      <w:pPr>
        <w:pStyle w:val="642"/>
      </w:pPr>
    </w:lvl>
    <w:lvl w:ilvl="7">
      <w:start w:val="1"/>
      <w:numFmt w:val="decimal"/>
      <w:isLgl w:val="false"/>
      <w:suff w:val="tab"/>
      <w:lvlText w:val="%1.%2.%3.%4.%5.%6.%7.%8."/>
      <w:lvlJc w:val="left"/>
      <w:pPr>
        <w:pStyle w:val="642"/>
      </w:pPr>
    </w:lvl>
    <w:lvl w:ilvl="8">
      <w:start w:val="1"/>
      <w:numFmt w:val="decimal"/>
      <w:isLgl w:val="false"/>
      <w:suff w:val="tab"/>
      <w:lvlText w:val="%1.%2.%3.%4.%5.%6.%7.%8.%9."/>
      <w:lvlJc w:val="left"/>
      <w:pPr>
        <w:pStyle w:val="642"/>
      </w:pPr>
    </w:lvl>
  </w:abstractNum>
  <w:abstractNum w:abstractNumId="8">
    <w:multiLevelType w:val="hybridMultilevel"/>
    <w:lvl w:ilvl="0">
      <w:start w:val="0"/>
      <w:numFmt w:val="bullet"/>
      <w:pStyle w:val="804"/>
      <w:isLgl w:val="false"/>
      <w:suff w:val="tab"/>
      <w:lvlText w:val="✗"/>
      <w:lvlJc w:val="left"/>
      <w:pPr>
        <w:pStyle w:val="642"/>
      </w:pPr>
      <w:rPr>
        <w:rFonts w:ascii="OpenSymbol" w:hAnsi="OpenSymbol"/>
      </w:rPr>
    </w:lvl>
    <w:lvl w:ilvl="1">
      <w:start w:val="0"/>
      <w:numFmt w:val="bullet"/>
      <w:isLgl w:val="false"/>
      <w:suff w:val="tab"/>
      <w:lvlText w:val="✗"/>
      <w:lvlJc w:val="left"/>
      <w:pPr>
        <w:pStyle w:val="642"/>
      </w:pPr>
      <w:rPr>
        <w:rFonts w:ascii="OpenSymbol" w:hAnsi="OpenSymbol"/>
      </w:rPr>
    </w:lvl>
    <w:lvl w:ilvl="2">
      <w:start w:val="0"/>
      <w:numFmt w:val="bullet"/>
      <w:isLgl w:val="false"/>
      <w:suff w:val="tab"/>
      <w:lvlText w:val="✗"/>
      <w:lvlJc w:val="left"/>
      <w:pPr>
        <w:pStyle w:val="642"/>
      </w:pPr>
      <w:rPr>
        <w:rFonts w:ascii="OpenSymbol" w:hAnsi="OpenSymbol"/>
      </w:rPr>
    </w:lvl>
    <w:lvl w:ilvl="3">
      <w:start w:val="0"/>
      <w:numFmt w:val="bullet"/>
      <w:isLgl w:val="false"/>
      <w:suff w:val="tab"/>
      <w:lvlText w:val="✗"/>
      <w:lvlJc w:val="left"/>
      <w:pPr>
        <w:pStyle w:val="642"/>
      </w:pPr>
      <w:rPr>
        <w:rFonts w:ascii="OpenSymbol" w:hAnsi="OpenSymbol"/>
      </w:rPr>
    </w:lvl>
    <w:lvl w:ilvl="4">
      <w:start w:val="0"/>
      <w:numFmt w:val="bullet"/>
      <w:isLgl w:val="false"/>
      <w:suff w:val="tab"/>
      <w:lvlText w:val="✗"/>
      <w:lvlJc w:val="left"/>
      <w:pPr>
        <w:pStyle w:val="642"/>
      </w:pPr>
      <w:rPr>
        <w:rFonts w:ascii="OpenSymbol" w:hAnsi="OpenSymbol"/>
      </w:rPr>
    </w:lvl>
    <w:lvl w:ilvl="5">
      <w:start w:val="0"/>
      <w:numFmt w:val="bullet"/>
      <w:isLgl w:val="false"/>
      <w:suff w:val="tab"/>
      <w:lvlText w:val="✗"/>
      <w:lvlJc w:val="left"/>
      <w:pPr>
        <w:pStyle w:val="642"/>
      </w:pPr>
      <w:rPr>
        <w:rFonts w:ascii="OpenSymbol" w:hAnsi="OpenSymbol"/>
      </w:rPr>
    </w:lvl>
    <w:lvl w:ilvl="6">
      <w:start w:val="0"/>
      <w:numFmt w:val="bullet"/>
      <w:isLgl w:val="false"/>
      <w:suff w:val="tab"/>
      <w:lvlText w:val="✗"/>
      <w:lvlJc w:val="left"/>
      <w:pPr>
        <w:pStyle w:val="642"/>
      </w:pPr>
      <w:rPr>
        <w:rFonts w:ascii="OpenSymbol" w:hAnsi="OpenSymbol"/>
      </w:rPr>
    </w:lvl>
    <w:lvl w:ilvl="7">
      <w:start w:val="0"/>
      <w:numFmt w:val="bullet"/>
      <w:isLgl w:val="false"/>
      <w:suff w:val="tab"/>
      <w:lvlText w:val="✗"/>
      <w:lvlJc w:val="left"/>
      <w:pPr>
        <w:pStyle w:val="642"/>
      </w:pPr>
      <w:rPr>
        <w:rFonts w:ascii="OpenSymbol" w:hAnsi="OpenSymbol"/>
      </w:rPr>
    </w:lvl>
    <w:lvl w:ilvl="8">
      <w:start w:val="0"/>
      <w:numFmt w:val="bullet"/>
      <w:isLgl w:val="false"/>
      <w:suff w:val="tab"/>
      <w:lvlText w:val="✗"/>
      <w:lvlJc w:val="left"/>
      <w:pPr>
        <w:pStyle w:val="642"/>
      </w:pPr>
      <w:rPr>
        <w:rFonts w:ascii="OpenSymbol" w:hAnsi="OpenSymbol"/>
      </w:rPr>
    </w:lvl>
  </w:abstractNum>
  <w:abstractNum w:abstractNumId="9">
    <w:multiLevelType w:val="hybridMultilevel"/>
    <w:lvl w:ilvl="0">
      <w:start w:val="0"/>
      <w:numFmt w:val="bullet"/>
      <w:pStyle w:val="802"/>
      <w:isLgl w:val="false"/>
      <w:suff w:val="tab"/>
      <w:lvlText w:val="☑"/>
      <w:lvlJc w:val="left"/>
      <w:pPr>
        <w:pStyle w:val="642"/>
      </w:pPr>
      <w:rPr>
        <w:rFonts w:ascii="OpenSymbol" w:hAnsi="OpenSymbol"/>
      </w:rPr>
    </w:lvl>
    <w:lvl w:ilvl="1">
      <w:start w:val="0"/>
      <w:numFmt w:val="bullet"/>
      <w:isLgl w:val="false"/>
      <w:suff w:val="tab"/>
      <w:lvlText w:val="□"/>
      <w:lvlJc w:val="left"/>
      <w:pPr>
        <w:pStyle w:val="642"/>
      </w:pPr>
      <w:rPr>
        <w:rFonts w:ascii="OpenSymbol" w:hAnsi="OpenSymbol"/>
      </w:rPr>
    </w:lvl>
    <w:lvl w:ilvl="2">
      <w:start w:val="0"/>
      <w:numFmt w:val="bullet"/>
      <w:isLgl w:val="false"/>
      <w:suff w:val="tab"/>
      <w:lvlText w:val="☑"/>
      <w:lvlJc w:val="left"/>
      <w:pPr>
        <w:pStyle w:val="642"/>
      </w:pPr>
      <w:rPr>
        <w:rFonts w:ascii="OpenSymbol" w:hAnsi="OpenSymbol"/>
      </w:rPr>
    </w:lvl>
    <w:lvl w:ilvl="3">
      <w:start w:val="0"/>
      <w:numFmt w:val="bullet"/>
      <w:isLgl w:val="false"/>
      <w:suff w:val="tab"/>
      <w:lvlText w:val="□"/>
      <w:lvlJc w:val="left"/>
      <w:pPr>
        <w:pStyle w:val="642"/>
      </w:pPr>
      <w:rPr>
        <w:rFonts w:ascii="OpenSymbol" w:hAnsi="OpenSymbol"/>
      </w:rPr>
    </w:lvl>
    <w:lvl w:ilvl="4">
      <w:start w:val="0"/>
      <w:numFmt w:val="bullet"/>
      <w:isLgl w:val="false"/>
      <w:suff w:val="tab"/>
      <w:lvlText w:val="☑"/>
      <w:lvlJc w:val="left"/>
      <w:pPr>
        <w:pStyle w:val="642"/>
      </w:pPr>
      <w:rPr>
        <w:rFonts w:ascii="OpenSymbol" w:hAnsi="OpenSymbol"/>
      </w:rPr>
    </w:lvl>
    <w:lvl w:ilvl="5">
      <w:start w:val="0"/>
      <w:numFmt w:val="bullet"/>
      <w:isLgl w:val="false"/>
      <w:suff w:val="tab"/>
      <w:lvlText w:val="□"/>
      <w:lvlJc w:val="left"/>
      <w:pPr>
        <w:pStyle w:val="642"/>
      </w:pPr>
      <w:rPr>
        <w:rFonts w:ascii="OpenSymbol" w:hAnsi="OpenSymbol"/>
      </w:rPr>
    </w:lvl>
    <w:lvl w:ilvl="6">
      <w:start w:val="0"/>
      <w:numFmt w:val="bullet"/>
      <w:isLgl w:val="false"/>
      <w:suff w:val="tab"/>
      <w:lvlText w:val="☑"/>
      <w:lvlJc w:val="left"/>
      <w:pPr>
        <w:pStyle w:val="642"/>
      </w:pPr>
      <w:rPr>
        <w:rFonts w:ascii="OpenSymbol" w:hAnsi="OpenSymbol"/>
      </w:rPr>
    </w:lvl>
    <w:lvl w:ilvl="7">
      <w:start w:val="0"/>
      <w:numFmt w:val="bullet"/>
      <w:isLgl w:val="false"/>
      <w:suff w:val="tab"/>
      <w:lvlText w:val="□"/>
      <w:lvlJc w:val="left"/>
      <w:pPr>
        <w:pStyle w:val="642"/>
      </w:pPr>
      <w:rPr>
        <w:rFonts w:ascii="OpenSymbol" w:hAnsi="OpenSymbol"/>
      </w:rPr>
    </w:lvl>
    <w:lvl w:ilvl="8">
      <w:start w:val="0"/>
      <w:numFmt w:val="bullet"/>
      <w:isLgl w:val="false"/>
      <w:suff w:val="tab"/>
      <w:lvlText w:val="☑"/>
      <w:lvlJc w:val="left"/>
      <w:pPr>
        <w:pStyle w:val="642"/>
      </w:pPr>
      <w:rPr>
        <w:rFonts w:ascii="OpenSymbol" w:hAnsi="OpenSymbol"/>
      </w:rPr>
    </w:lvl>
  </w:abstractNum>
  <w:abstractNum w:abstractNumId="10">
    <w:multiLevelType w:val="hybridMultilevel"/>
    <w:lvl w:ilvl="0">
      <w:start w:val="1"/>
      <w:numFmt w:val="decimal"/>
      <w:pStyle w:val="797"/>
      <w:isLgl w:val="false"/>
      <w:suff w:val="tab"/>
      <w:lvlText w:val="%1)"/>
      <w:lvlJc w:val="left"/>
      <w:pPr>
        <w:pStyle w:val="642"/>
      </w:pPr>
    </w:lvl>
    <w:lvl w:ilvl="1">
      <w:start w:val="1"/>
      <w:numFmt w:val="decimal"/>
      <w:isLgl w:val="false"/>
      <w:suff w:val="tab"/>
      <w:lvlText w:val="%1.%2)"/>
      <w:lvlJc w:val="left"/>
      <w:pPr>
        <w:pStyle w:val="642"/>
      </w:pPr>
    </w:lvl>
    <w:lvl w:ilvl="2">
      <w:start w:val="1"/>
      <w:numFmt w:val="decimal"/>
      <w:isLgl w:val="false"/>
      <w:suff w:val="tab"/>
      <w:lvlText w:val="%1.%2.%3)"/>
      <w:lvlJc w:val="left"/>
      <w:pPr>
        <w:pStyle w:val="642"/>
      </w:pPr>
    </w:lvl>
    <w:lvl w:ilvl="3">
      <w:start w:val="1"/>
      <w:numFmt w:val="decimal"/>
      <w:isLgl w:val="false"/>
      <w:suff w:val="tab"/>
      <w:lvlText w:val="%1.%2.%3.%4)"/>
      <w:lvlJc w:val="left"/>
      <w:pPr>
        <w:pStyle w:val="642"/>
      </w:pPr>
    </w:lvl>
    <w:lvl w:ilvl="4">
      <w:start w:val="1"/>
      <w:numFmt w:val="decimal"/>
      <w:isLgl w:val="false"/>
      <w:suff w:val="tab"/>
      <w:lvlText w:val="%1.%2.%3.%4.%5)"/>
      <w:lvlJc w:val="left"/>
      <w:pPr>
        <w:pStyle w:val="642"/>
      </w:pPr>
    </w:lvl>
    <w:lvl w:ilvl="5">
      <w:start w:val="1"/>
      <w:numFmt w:val="decimal"/>
      <w:isLgl w:val="false"/>
      <w:suff w:val="tab"/>
      <w:lvlText w:val="%1.%2.%3.%4.%5.%6)"/>
      <w:lvlJc w:val="left"/>
      <w:pPr>
        <w:pStyle w:val="642"/>
      </w:pPr>
    </w:lvl>
    <w:lvl w:ilvl="6">
      <w:start w:val="1"/>
      <w:numFmt w:val="decimal"/>
      <w:isLgl w:val="false"/>
      <w:suff w:val="tab"/>
      <w:lvlText w:val="%1.%2.%3.%4.%5.%6.%7)"/>
      <w:lvlJc w:val="left"/>
      <w:pPr>
        <w:pStyle w:val="642"/>
      </w:pPr>
    </w:lvl>
    <w:lvl w:ilvl="7">
      <w:start w:val="1"/>
      <w:numFmt w:val="decimal"/>
      <w:isLgl w:val="false"/>
      <w:suff w:val="tab"/>
      <w:lvlText w:val="%1.%2.%3.%4.%5.%6.%7.%8)"/>
      <w:lvlJc w:val="left"/>
      <w:pPr>
        <w:pStyle w:val="642"/>
      </w:pPr>
    </w:lvl>
    <w:lvl w:ilvl="8">
      <w:start w:val="1"/>
      <w:numFmt w:val="decimal"/>
      <w:isLgl w:val="false"/>
      <w:suff w:val="tab"/>
      <w:lvlText w:val="%1.%2.%3.%4.%5.%6.%7.%8.%9)"/>
      <w:lvlJc w:val="left"/>
      <w:pPr>
        <w:pStyle w:val="642"/>
      </w:pPr>
    </w:lvl>
  </w:abstractNum>
  <w:abstractNum w:abstractNumId="11">
    <w:multiLevelType w:val="hybridMultilevel"/>
    <w:lvl w:ilvl="0">
      <w:start w:val="1"/>
      <w:numFmt w:val="decimal"/>
      <w:pStyle w:val="807"/>
      <w:isLgl w:val="false"/>
      <w:suff w:val="tab"/>
      <w:lvlText w:val="%1"/>
      <w:lvlJc w:val="center"/>
      <w:pPr>
        <w:pStyle w:val="642"/>
      </w:pPr>
    </w:lvl>
    <w:lvl w:ilvl="1">
      <w:start w:val="1"/>
      <w:numFmt w:val="decimal"/>
      <w:isLgl w:val="false"/>
      <w:suff w:val="tab"/>
      <w:lvlText w:val="%2"/>
      <w:lvlJc w:val="center"/>
      <w:pPr>
        <w:pStyle w:val="642"/>
      </w:pPr>
    </w:lvl>
    <w:lvl w:ilvl="2">
      <w:start w:val="1"/>
      <w:numFmt w:val="decimal"/>
      <w:isLgl w:val="false"/>
      <w:suff w:val="tab"/>
      <w:lvlText w:val="%3"/>
      <w:lvlJc w:val="center"/>
      <w:pPr>
        <w:pStyle w:val="642"/>
      </w:pPr>
    </w:lvl>
    <w:lvl w:ilvl="3">
      <w:start w:val="1"/>
      <w:numFmt w:val="decimal"/>
      <w:isLgl w:val="false"/>
      <w:suff w:val="tab"/>
      <w:lvlText w:val="%4"/>
      <w:lvlJc w:val="center"/>
      <w:pPr>
        <w:pStyle w:val="642"/>
      </w:pPr>
    </w:lvl>
    <w:lvl w:ilvl="4">
      <w:start w:val="1"/>
      <w:numFmt w:val="decimal"/>
      <w:isLgl w:val="false"/>
      <w:suff w:val="tab"/>
      <w:lvlText w:val="%5"/>
      <w:lvlJc w:val="center"/>
      <w:pPr>
        <w:pStyle w:val="642"/>
      </w:pPr>
    </w:lvl>
    <w:lvl w:ilvl="5">
      <w:start w:val="1"/>
      <w:numFmt w:val="decimal"/>
      <w:isLgl w:val="false"/>
      <w:suff w:val="tab"/>
      <w:lvlText w:val="%6"/>
      <w:lvlJc w:val="center"/>
      <w:pPr>
        <w:pStyle w:val="642"/>
      </w:pPr>
    </w:lvl>
    <w:lvl w:ilvl="6">
      <w:start w:val="1"/>
      <w:numFmt w:val="decimal"/>
      <w:isLgl w:val="false"/>
      <w:suff w:val="tab"/>
      <w:lvlText w:val="%7"/>
      <w:lvlJc w:val="center"/>
      <w:pPr>
        <w:pStyle w:val="642"/>
      </w:pPr>
    </w:lvl>
    <w:lvl w:ilvl="7">
      <w:start w:val="1"/>
      <w:numFmt w:val="decimal"/>
      <w:isLgl w:val="false"/>
      <w:suff w:val="tab"/>
      <w:lvlText w:val="%8"/>
      <w:lvlJc w:val="center"/>
      <w:pPr>
        <w:pStyle w:val="642"/>
      </w:pPr>
    </w:lvl>
    <w:lvl w:ilvl="8">
      <w:start w:val="1"/>
      <w:numFmt w:val="decimal"/>
      <w:isLgl w:val="false"/>
      <w:suff w:val="tab"/>
      <w:lvlText w:val="%9"/>
      <w:lvlJc w:val="center"/>
      <w:pPr>
        <w:pStyle w:val="642"/>
      </w:pPr>
    </w:lvl>
  </w:abstractNum>
  <w:abstractNum w:abstractNumId="12">
    <w:multiLevelType w:val="hybridMultilevel"/>
    <w:lvl w:ilvl="0">
      <w:start w:val="0"/>
      <w:numFmt w:val="bullet"/>
      <w:pStyle w:val="692"/>
      <w:isLgl w:val="false"/>
      <w:suff w:val="tab"/>
      <w:lvlText w:val=""/>
      <w:lvlJc w:val="left"/>
      <w:pPr>
        <w:pStyle w:val="642"/>
      </w:pPr>
      <w:rPr>
        <w:rFonts w:ascii="PT Astra Serif" w:hAnsi="PT Astra Serif" w:eastAsia="OpenSymbol" w:cs="OpenSymbol"/>
      </w:rPr>
    </w:lvl>
    <w:lvl w:ilvl="1">
      <w:start w:val="0"/>
      <w:numFmt w:val="bullet"/>
      <w:isLgl w:val="false"/>
      <w:suff w:val="tab"/>
      <w:lvlText w:val=""/>
      <w:lvlJc w:val="left"/>
      <w:pPr>
        <w:pStyle w:val="642"/>
      </w:pPr>
      <w:rPr>
        <w:rFonts w:ascii="PT Astra Serif" w:hAnsi="PT Astra Serif" w:eastAsia="OpenSymbol" w:cs="OpenSymbol"/>
      </w:rPr>
    </w:lvl>
    <w:lvl w:ilvl="2">
      <w:start w:val="0"/>
      <w:numFmt w:val="bullet"/>
      <w:isLgl w:val="false"/>
      <w:suff w:val="tab"/>
      <w:lvlText w:val=""/>
      <w:lvlJc w:val="left"/>
      <w:pPr>
        <w:pStyle w:val="642"/>
      </w:pPr>
      <w:rPr>
        <w:rFonts w:ascii="PT Astra Serif" w:hAnsi="PT Astra Serif" w:eastAsia="OpenSymbol" w:cs="OpenSymbol"/>
      </w:rPr>
    </w:lvl>
    <w:lvl w:ilvl="3">
      <w:start w:val="0"/>
      <w:numFmt w:val="bullet"/>
      <w:isLgl w:val="false"/>
      <w:suff w:val="tab"/>
      <w:lvlText w:val=""/>
      <w:lvlJc w:val="left"/>
      <w:pPr>
        <w:pStyle w:val="642"/>
      </w:pPr>
      <w:rPr>
        <w:rFonts w:ascii="PT Astra Serif" w:hAnsi="PT Astra Serif" w:eastAsia="OpenSymbol" w:cs="OpenSymbol"/>
      </w:rPr>
    </w:lvl>
    <w:lvl w:ilvl="4">
      <w:start w:val="0"/>
      <w:numFmt w:val="bullet"/>
      <w:isLgl w:val="false"/>
      <w:suff w:val="tab"/>
      <w:lvlText w:val=""/>
      <w:lvlJc w:val="left"/>
      <w:pPr>
        <w:pStyle w:val="642"/>
      </w:pPr>
      <w:rPr>
        <w:rFonts w:ascii="PT Astra Serif" w:hAnsi="PT Astra Serif" w:eastAsia="OpenSymbol" w:cs="OpenSymbol"/>
      </w:rPr>
    </w:lvl>
    <w:lvl w:ilvl="5">
      <w:start w:val="0"/>
      <w:numFmt w:val="bullet"/>
      <w:isLgl w:val="false"/>
      <w:suff w:val="tab"/>
      <w:lvlText w:val=""/>
      <w:lvlJc w:val="left"/>
      <w:pPr>
        <w:pStyle w:val="642"/>
      </w:pPr>
      <w:rPr>
        <w:rFonts w:ascii="PT Astra Serif" w:hAnsi="PT Astra Serif" w:eastAsia="OpenSymbol" w:cs="OpenSymbol"/>
      </w:rPr>
    </w:lvl>
    <w:lvl w:ilvl="6">
      <w:start w:val="0"/>
      <w:numFmt w:val="bullet"/>
      <w:isLgl w:val="false"/>
      <w:suff w:val="tab"/>
      <w:lvlText w:val=""/>
      <w:lvlJc w:val="left"/>
      <w:pPr>
        <w:pStyle w:val="642"/>
      </w:pPr>
      <w:rPr>
        <w:rFonts w:ascii="PT Astra Serif" w:hAnsi="PT Astra Serif" w:eastAsia="OpenSymbol" w:cs="OpenSymbol"/>
      </w:rPr>
    </w:lvl>
    <w:lvl w:ilvl="7">
      <w:start w:val="0"/>
      <w:numFmt w:val="bullet"/>
      <w:isLgl w:val="false"/>
      <w:suff w:val="tab"/>
      <w:lvlText w:val=""/>
      <w:lvlJc w:val="left"/>
      <w:pPr>
        <w:pStyle w:val="642"/>
      </w:pPr>
      <w:rPr>
        <w:rFonts w:ascii="PT Astra Serif" w:hAnsi="PT Astra Serif" w:eastAsia="OpenSymbol" w:cs="OpenSymbol"/>
      </w:rPr>
    </w:lvl>
    <w:lvl w:ilvl="8">
      <w:start w:val="0"/>
      <w:numFmt w:val="bullet"/>
      <w:isLgl w:val="false"/>
      <w:suff w:val="tab"/>
      <w:lvlText w:val=""/>
      <w:lvlJc w:val="left"/>
      <w:pPr>
        <w:pStyle w:val="642"/>
      </w:pPr>
      <w:rPr>
        <w:rFonts w:ascii="PT Astra Serif" w:hAnsi="PT Astra Serif" w:eastAsia="OpenSymbol" w:cs="OpenSymbol"/>
      </w:rPr>
    </w:lvl>
  </w:abstractNum>
  <w:num w:numId="1">
    <w:abstractNumId w:val="7"/>
  </w:num>
  <w:num w:numId="2">
    <w:abstractNumId w:val="4"/>
  </w:num>
  <w:num w:numId="3">
    <w:abstractNumId w:val="10"/>
  </w:num>
  <w:num w:numId="4">
    <w:abstractNumId w:val="3"/>
  </w:num>
  <w:num w:numId="5">
    <w:abstractNumId w:val="2"/>
  </w:num>
  <w:num w:numId="6">
    <w:abstractNumId w:val="12"/>
  </w:num>
  <w:num w:numId="7">
    <w:abstractNumId w:val="0"/>
  </w:num>
  <w:num w:numId="8">
    <w:abstractNumId w:val="9"/>
  </w:num>
  <w:num w:numId="9">
    <w:abstractNumId w:val="6"/>
  </w:num>
  <w:num w:numId="10">
    <w:abstractNumId w:val="8"/>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Liberation Serif" w:hAnsi="Liberation Serif" w:eastAsia="Source Han Sans CN Regular" w:cs="Lohit Devanagari"/>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11"/>
    <w:link w:val="655"/>
    <w:uiPriority w:val="9"/>
    <w:rPr>
      <w:rFonts w:ascii="Arial" w:hAnsi="Arial" w:eastAsia="Arial" w:cs="Arial"/>
      <w:sz w:val="40"/>
      <w:szCs w:val="40"/>
    </w:rPr>
  </w:style>
  <w:style w:type="character" w:styleId="16">
    <w:name w:val="Heading 2 Char"/>
    <w:basedOn w:val="11"/>
    <w:link w:val="656"/>
    <w:uiPriority w:val="9"/>
    <w:rPr>
      <w:rFonts w:ascii="Arial" w:hAnsi="Arial" w:eastAsia="Arial" w:cs="Arial"/>
      <w:sz w:val="34"/>
    </w:rPr>
  </w:style>
  <w:style w:type="character" w:styleId="18">
    <w:name w:val="Heading 3 Char"/>
    <w:basedOn w:val="11"/>
    <w:link w:val="657"/>
    <w:uiPriority w:val="9"/>
    <w:rPr>
      <w:rFonts w:ascii="Arial" w:hAnsi="Arial" w:eastAsia="Arial" w:cs="Arial"/>
      <w:sz w:val="30"/>
      <w:szCs w:val="30"/>
    </w:rPr>
  </w:style>
  <w:style w:type="character" w:styleId="20">
    <w:name w:val="Heading 4 Char"/>
    <w:basedOn w:val="11"/>
    <w:link w:val="658"/>
    <w:uiPriority w:val="9"/>
    <w:rPr>
      <w:rFonts w:ascii="Arial" w:hAnsi="Arial" w:eastAsia="Arial" w:cs="Arial"/>
      <w:b/>
      <w:bCs/>
      <w:sz w:val="26"/>
      <w:szCs w:val="26"/>
    </w:rPr>
  </w:style>
  <w:style w:type="character" w:styleId="22">
    <w:name w:val="Heading 5 Char"/>
    <w:basedOn w:val="11"/>
    <w:link w:val="659"/>
    <w:uiPriority w:val="9"/>
    <w:rPr>
      <w:rFonts w:ascii="Arial" w:hAnsi="Arial" w:eastAsia="Arial" w:cs="Arial"/>
      <w:b/>
      <w:bCs/>
      <w:sz w:val="24"/>
      <w:szCs w:val="24"/>
    </w:rPr>
  </w:style>
  <w:style w:type="character" w:styleId="24">
    <w:name w:val="Heading 6 Char"/>
    <w:basedOn w:val="11"/>
    <w:link w:val="660"/>
    <w:uiPriority w:val="9"/>
    <w:rPr>
      <w:rFonts w:ascii="Arial" w:hAnsi="Arial" w:eastAsia="Arial" w:cs="Arial"/>
      <w:b/>
      <w:bCs/>
      <w:sz w:val="22"/>
      <w:szCs w:val="22"/>
    </w:rPr>
  </w:style>
  <w:style w:type="character" w:styleId="26">
    <w:name w:val="Heading 7 Char"/>
    <w:basedOn w:val="11"/>
    <w:link w:val="661"/>
    <w:uiPriority w:val="9"/>
    <w:rPr>
      <w:rFonts w:ascii="Arial" w:hAnsi="Arial" w:eastAsia="Arial" w:cs="Arial"/>
      <w:b/>
      <w:bCs/>
      <w:i/>
      <w:iCs/>
      <w:sz w:val="22"/>
      <w:szCs w:val="22"/>
    </w:rPr>
  </w:style>
  <w:style w:type="character" w:styleId="28">
    <w:name w:val="Heading 8 Char"/>
    <w:basedOn w:val="11"/>
    <w:link w:val="668"/>
    <w:uiPriority w:val="9"/>
    <w:rPr>
      <w:rFonts w:ascii="Arial" w:hAnsi="Arial" w:eastAsia="Arial" w:cs="Arial"/>
      <w:i/>
      <w:iCs/>
      <w:sz w:val="22"/>
      <w:szCs w:val="22"/>
    </w:rPr>
  </w:style>
  <w:style w:type="character" w:styleId="30">
    <w:name w:val="Heading 9 Char"/>
    <w:basedOn w:val="11"/>
    <w:link w:val="669"/>
    <w:uiPriority w:val="9"/>
    <w:rPr>
      <w:rFonts w:ascii="Arial" w:hAnsi="Arial" w:eastAsia="Arial" w:cs="Arial"/>
      <w:i/>
      <w:iCs/>
      <w:sz w:val="21"/>
      <w:szCs w:val="21"/>
    </w:rPr>
  </w:style>
  <w:style w:type="paragraph" w:styleId="31">
    <w:name w:val="List Paragraph"/>
    <w:basedOn w:val="642"/>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42"/>
    <w:next w:val="642"/>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42"/>
    <w:next w:val="642"/>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42"/>
    <w:next w:val="642"/>
    <w:link w:val="39"/>
    <w:uiPriority w:val="29"/>
    <w:qFormat/>
    <w:pPr>
      <w:ind w:left="720" w:right="720"/>
    </w:pPr>
    <w:rPr>
      <w:i/>
    </w:rPr>
  </w:style>
  <w:style w:type="character" w:styleId="39">
    <w:name w:val="Quote Char"/>
    <w:link w:val="38"/>
    <w:uiPriority w:val="29"/>
    <w:rPr>
      <w:i/>
    </w:rPr>
  </w:style>
  <w:style w:type="paragraph" w:styleId="40">
    <w:name w:val="Intense Quote"/>
    <w:basedOn w:val="642"/>
    <w:next w:val="642"/>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42"/>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42"/>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42"/>
    <w:next w:val="642"/>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42"/>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42"/>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42"/>
    <w:next w:val="642"/>
    <w:uiPriority w:val="39"/>
    <w:unhideWhenUsed/>
    <w:pPr>
      <w:ind w:left="0" w:right="0" w:firstLine="0"/>
      <w:spacing w:after="57"/>
    </w:pPr>
  </w:style>
  <w:style w:type="paragraph" w:styleId="182">
    <w:name w:val="toc 2"/>
    <w:basedOn w:val="642"/>
    <w:next w:val="642"/>
    <w:uiPriority w:val="39"/>
    <w:unhideWhenUsed/>
    <w:pPr>
      <w:ind w:left="283" w:right="0" w:firstLine="0"/>
      <w:spacing w:after="57"/>
    </w:pPr>
  </w:style>
  <w:style w:type="paragraph" w:styleId="183">
    <w:name w:val="toc 3"/>
    <w:basedOn w:val="642"/>
    <w:next w:val="642"/>
    <w:uiPriority w:val="39"/>
    <w:unhideWhenUsed/>
    <w:pPr>
      <w:ind w:left="567" w:right="0" w:firstLine="0"/>
      <w:spacing w:after="57"/>
    </w:pPr>
  </w:style>
  <w:style w:type="paragraph" w:styleId="184">
    <w:name w:val="toc 4"/>
    <w:basedOn w:val="642"/>
    <w:next w:val="642"/>
    <w:uiPriority w:val="39"/>
    <w:unhideWhenUsed/>
    <w:pPr>
      <w:ind w:left="850" w:right="0" w:firstLine="0"/>
      <w:spacing w:after="57"/>
    </w:pPr>
  </w:style>
  <w:style w:type="paragraph" w:styleId="185">
    <w:name w:val="toc 5"/>
    <w:basedOn w:val="642"/>
    <w:next w:val="642"/>
    <w:uiPriority w:val="39"/>
    <w:unhideWhenUsed/>
    <w:pPr>
      <w:ind w:left="1134" w:right="0" w:firstLine="0"/>
      <w:spacing w:after="57"/>
    </w:pPr>
  </w:style>
  <w:style w:type="paragraph" w:styleId="186">
    <w:name w:val="toc 6"/>
    <w:basedOn w:val="642"/>
    <w:next w:val="642"/>
    <w:uiPriority w:val="39"/>
    <w:unhideWhenUsed/>
    <w:pPr>
      <w:ind w:left="1417" w:right="0" w:firstLine="0"/>
      <w:spacing w:after="57"/>
    </w:pPr>
  </w:style>
  <w:style w:type="paragraph" w:styleId="187">
    <w:name w:val="toc 7"/>
    <w:basedOn w:val="642"/>
    <w:next w:val="642"/>
    <w:uiPriority w:val="39"/>
    <w:unhideWhenUsed/>
    <w:pPr>
      <w:ind w:left="1701" w:right="0" w:firstLine="0"/>
      <w:spacing w:after="57"/>
    </w:pPr>
  </w:style>
  <w:style w:type="paragraph" w:styleId="188">
    <w:name w:val="toc 8"/>
    <w:basedOn w:val="642"/>
    <w:next w:val="642"/>
    <w:uiPriority w:val="39"/>
    <w:unhideWhenUsed/>
    <w:pPr>
      <w:ind w:left="1984" w:right="0" w:firstLine="0"/>
      <w:spacing w:after="57"/>
    </w:pPr>
  </w:style>
  <w:style w:type="paragraph" w:styleId="189">
    <w:name w:val="toc 9"/>
    <w:basedOn w:val="642"/>
    <w:next w:val="642"/>
    <w:uiPriority w:val="39"/>
    <w:unhideWhenUsed/>
    <w:pPr>
      <w:ind w:left="2268" w:right="0" w:firstLine="0"/>
      <w:spacing w:after="57"/>
    </w:pPr>
  </w:style>
  <w:style w:type="paragraph" w:styleId="190">
    <w:name w:val="TOC Heading"/>
    <w:uiPriority w:val="39"/>
    <w:unhideWhenUsed/>
  </w:style>
  <w:style w:type="paragraph" w:styleId="191">
    <w:name w:val="table of figures"/>
    <w:basedOn w:val="642"/>
    <w:next w:val="642"/>
    <w:uiPriority w:val="99"/>
    <w:unhideWhenUsed/>
    <w:pPr>
      <w:spacing w:after="0" w:afterAutospacing="0"/>
    </w:pPr>
  </w:style>
  <w:style w:type="paragraph" w:styleId="642" w:default="1">
    <w:name w:val="Normal"/>
    <w:next w:val="642"/>
    <w:link w:val="642"/>
    <w:qFormat/>
    <w:pPr>
      <w:widowControl w:val="off"/>
    </w:pPr>
    <w:rPr>
      <w:sz w:val="24"/>
      <w:szCs w:val="24"/>
      <w:lang w:val="ru-RU" w:eastAsia="ru-RU" w:bidi="ar-SA"/>
    </w:rPr>
  </w:style>
  <w:style w:type="character" w:styleId="643">
    <w:name w:val="Основной шрифт абзаца"/>
    <w:next w:val="643"/>
    <w:link w:val="642"/>
    <w:uiPriority w:val="1"/>
    <w:semiHidden/>
    <w:unhideWhenUsed/>
  </w:style>
  <w:style w:type="table" w:styleId="644">
    <w:name w:val="Обычная таблица"/>
    <w:next w:val="644"/>
    <w:link w:val="642"/>
    <w:uiPriority w:val="99"/>
    <w:semiHidden/>
    <w:unhideWhenUsed/>
    <w:qFormat/>
    <w:tblPr/>
  </w:style>
  <w:style w:type="numbering" w:styleId="645">
    <w:name w:val="Нет списка"/>
    <w:next w:val="645"/>
    <w:link w:val="642"/>
    <w:uiPriority w:val="99"/>
    <w:semiHidden/>
    <w:unhideWhenUsed/>
  </w:style>
  <w:style w:type="paragraph" w:styleId="646">
    <w:name w:val="Standard"/>
    <w:next w:val="646"/>
    <w:link w:val="642"/>
    <w:pPr>
      <w:jc w:val="center"/>
      <w:widowControl w:val="off"/>
    </w:pPr>
    <w:rPr>
      <w:rFonts w:ascii="PT Astra Serif" w:hAnsi="PT Astra Serif"/>
      <w:sz w:val="28"/>
      <w:szCs w:val="24"/>
      <w:lang w:val="ru-RU" w:eastAsia="ru-RU" w:bidi="ar-SA"/>
    </w:rPr>
  </w:style>
  <w:style w:type="paragraph" w:styleId="647">
    <w:name w:val="Heading"/>
    <w:basedOn w:val="646"/>
    <w:next w:val="662"/>
    <w:link w:val="642"/>
    <w:pPr>
      <w:jc w:val="center"/>
      <w:keepNext w:val="0"/>
      <w:spacing w:before="0" w:after="0"/>
    </w:pPr>
    <w:rPr>
      <w:b/>
      <w:sz w:val="21"/>
    </w:rPr>
  </w:style>
  <w:style w:type="paragraph" w:styleId="648">
    <w:name w:val="Text body"/>
    <w:basedOn w:val="646"/>
    <w:next w:val="648"/>
    <w:link w:val="642"/>
    <w:pPr>
      <w:jc w:val="both"/>
    </w:pPr>
  </w:style>
  <w:style w:type="paragraph" w:styleId="649">
    <w:name w:val="Список"/>
    <w:basedOn w:val="648"/>
    <w:next w:val="649"/>
    <w:link w:val="642"/>
    <w:rPr>
      <w:rFonts w:cs="Lohit Devanagari"/>
      <w:sz w:val="21"/>
    </w:rPr>
  </w:style>
  <w:style w:type="paragraph" w:styleId="650">
    <w:name w:val="Caption1"/>
    <w:basedOn w:val="646"/>
    <w:next w:val="650"/>
    <w:link w:val="642"/>
    <w:pPr>
      <w:spacing w:before="0" w:after="0"/>
      <w:suppressLineNumbers w:val="0"/>
    </w:pPr>
    <w:rPr>
      <w:rFonts w:cs="Lohit Devanagari"/>
      <w:i w:val="0"/>
      <w:iCs w:val="0"/>
      <w:sz w:val="28"/>
      <w:szCs w:val="24"/>
    </w:rPr>
  </w:style>
  <w:style w:type="paragraph" w:styleId="651">
    <w:name w:val="Index"/>
    <w:basedOn w:val="646"/>
    <w:next w:val="651"/>
    <w:link w:val="642"/>
    <w:pPr>
      <w:jc w:val="left"/>
      <w:suppressLineNumbers w:val="0"/>
    </w:pPr>
    <w:rPr>
      <w:rFonts w:cs="Lohit Devanagari"/>
      <w:sz w:val="21"/>
    </w:rPr>
  </w:style>
  <w:style w:type="paragraph" w:styleId="652">
    <w:name w:val="Quotations"/>
    <w:basedOn w:val="646"/>
    <w:next w:val="652"/>
    <w:link w:val="642"/>
    <w:pPr>
      <w:ind w:left="0" w:right="0" w:firstLine="0"/>
      <w:spacing w:before="0" w:after="0"/>
    </w:pPr>
  </w:style>
  <w:style w:type="paragraph" w:styleId="653">
    <w:name w:val="Название"/>
    <w:basedOn w:val="646"/>
    <w:next w:val="662"/>
    <w:link w:val="642"/>
    <w:pPr>
      <w:spacing w:before="0" w:after="170"/>
    </w:pPr>
    <w:rPr>
      <w:b/>
      <w:sz w:val="21"/>
    </w:rPr>
  </w:style>
  <w:style w:type="paragraph" w:styleId="654">
    <w:name w:val="Подзаголовок"/>
    <w:basedOn w:val="646"/>
    <w:next w:val="662"/>
    <w:link w:val="642"/>
    <w:pPr>
      <w:ind w:left="709" w:right="0" w:firstLine="0"/>
      <w:jc w:val="both"/>
      <w:spacing w:before="0" w:after="0"/>
    </w:pPr>
    <w:rPr>
      <w:b/>
      <w:sz w:val="21"/>
    </w:rPr>
  </w:style>
  <w:style w:type="paragraph" w:styleId="655">
    <w:name w:val="Heading 1"/>
    <w:basedOn w:val="647"/>
    <w:next w:val="662"/>
    <w:link w:val="642"/>
    <w:pPr>
      <w:spacing w:before="0" w:after="0"/>
      <w:outlineLvl w:val="0"/>
    </w:pPr>
  </w:style>
  <w:style w:type="paragraph" w:styleId="656">
    <w:name w:val="Heading 2"/>
    <w:basedOn w:val="647"/>
    <w:next w:val="648"/>
    <w:link w:val="642"/>
    <w:pPr>
      <w:spacing w:before="0" w:after="0"/>
      <w:outlineLvl w:val="1"/>
    </w:pPr>
    <w:rPr>
      <w:sz w:val="21"/>
    </w:rPr>
  </w:style>
  <w:style w:type="paragraph" w:styleId="657">
    <w:name w:val="Heading 3"/>
    <w:basedOn w:val="647"/>
    <w:next w:val="648"/>
    <w:link w:val="642"/>
    <w:pPr>
      <w:spacing w:before="0" w:after="0"/>
      <w:outlineLvl w:val="2"/>
    </w:pPr>
    <w:rPr>
      <w:sz w:val="21"/>
    </w:rPr>
  </w:style>
  <w:style w:type="paragraph" w:styleId="658">
    <w:name w:val="Heading 4"/>
    <w:basedOn w:val="647"/>
    <w:next w:val="648"/>
    <w:link w:val="642"/>
    <w:pPr>
      <w:spacing w:before="0" w:after="0"/>
    </w:pPr>
    <w:rPr>
      <w:sz w:val="21"/>
    </w:rPr>
  </w:style>
  <w:style w:type="paragraph" w:styleId="659">
    <w:name w:val="Heading 5"/>
    <w:basedOn w:val="647"/>
    <w:next w:val="648"/>
    <w:link w:val="642"/>
    <w:pPr>
      <w:spacing w:before="0" w:after="0"/>
    </w:pPr>
    <w:rPr>
      <w:sz w:val="21"/>
    </w:rPr>
  </w:style>
  <w:style w:type="paragraph" w:styleId="660">
    <w:name w:val="Heading 6"/>
    <w:basedOn w:val="647"/>
    <w:next w:val="648"/>
    <w:link w:val="642"/>
    <w:rPr>
      <w:sz w:val="21"/>
    </w:rPr>
  </w:style>
  <w:style w:type="paragraph" w:styleId="661">
    <w:name w:val="Heading 7"/>
    <w:basedOn w:val="647"/>
    <w:next w:val="648"/>
    <w:link w:val="642"/>
    <w:pPr>
      <w:spacing w:before="0" w:after="0"/>
    </w:pPr>
    <w:rPr>
      <w:sz w:val="21"/>
    </w:rPr>
  </w:style>
  <w:style w:type="paragraph" w:styleId="662">
    <w:name w:val="First line indent"/>
    <w:basedOn w:val="646"/>
    <w:next w:val="662"/>
    <w:link w:val="642"/>
    <w:pPr>
      <w:ind w:left="0" w:right="0" w:firstLine="709"/>
      <w:jc w:val="both"/>
    </w:pPr>
    <w:rPr>
      <w:sz w:val="21"/>
    </w:rPr>
  </w:style>
  <w:style w:type="paragraph" w:styleId="663">
    <w:name w:val="Hanging indent"/>
    <w:basedOn w:val="648"/>
    <w:next w:val="663"/>
    <w:link w:val="642"/>
    <w:pPr>
      <w:ind w:left="0" w:right="0" w:firstLine="0"/>
      <w:tabs>
        <w:tab w:val="left" w:pos="0" w:leader="none"/>
      </w:tabs>
    </w:pPr>
  </w:style>
  <w:style w:type="paragraph" w:styleId="664">
    <w:name w:val="Text body indent"/>
    <w:basedOn w:val="648"/>
    <w:next w:val="664"/>
    <w:link w:val="642"/>
    <w:pPr>
      <w:ind w:left="0" w:right="0" w:firstLine="0"/>
    </w:pPr>
  </w:style>
  <w:style w:type="paragraph" w:styleId="665">
    <w:name w:val="Приветствие"/>
    <w:basedOn w:val="646"/>
    <w:next w:val="665"/>
    <w:link w:val="642"/>
    <w:pPr>
      <w:suppressLineNumbers w:val="0"/>
    </w:pPr>
  </w:style>
  <w:style w:type="paragraph" w:styleId="666">
    <w:name w:val="Подпись"/>
    <w:basedOn w:val="646"/>
    <w:next w:val="666"/>
    <w:link w:val="642"/>
    <w:pPr>
      <w:ind w:left="0" w:right="0" w:firstLine="0"/>
      <w:jc w:val="left"/>
      <w:tabs>
        <w:tab w:val="right" w:pos="31680" w:leader="none"/>
      </w:tabs>
      <w:suppressLineNumbers w:val="0"/>
    </w:pPr>
  </w:style>
  <w:style w:type="paragraph" w:styleId="667">
    <w:name w:val="List Indent"/>
    <w:basedOn w:val="648"/>
    <w:next w:val="667"/>
    <w:link w:val="642"/>
    <w:pPr>
      <w:ind w:left="0" w:right="0" w:firstLine="0"/>
      <w:tabs>
        <w:tab w:val="left" w:pos="0" w:leader="none"/>
      </w:tabs>
    </w:pPr>
  </w:style>
  <w:style w:type="paragraph" w:styleId="668">
    <w:name w:val="Heading 8"/>
    <w:basedOn w:val="647"/>
    <w:next w:val="648"/>
    <w:link w:val="642"/>
    <w:pPr>
      <w:spacing w:before="0" w:after="0"/>
    </w:pPr>
    <w:rPr>
      <w:sz w:val="21"/>
    </w:rPr>
  </w:style>
  <w:style w:type="paragraph" w:styleId="669">
    <w:name w:val="Heading 9"/>
    <w:basedOn w:val="647"/>
    <w:next w:val="648"/>
    <w:link w:val="642"/>
    <w:pPr>
      <w:spacing w:before="0" w:after="0"/>
    </w:pPr>
    <w:rPr>
      <w:sz w:val="21"/>
    </w:rPr>
  </w:style>
  <w:style w:type="paragraph" w:styleId="670">
    <w:name w:val="Heading 10"/>
    <w:basedOn w:val="647"/>
    <w:next w:val="648"/>
    <w:link w:val="642"/>
    <w:pPr>
      <w:spacing w:before="0" w:after="0"/>
    </w:pPr>
    <w:rPr>
      <w:sz w:val="21"/>
    </w:rPr>
  </w:style>
  <w:style w:type="paragraph" w:styleId="671">
    <w:name w:val="Numbering 1 Start"/>
    <w:basedOn w:val="649"/>
    <w:next w:val="672"/>
    <w:link w:val="642"/>
    <w:pPr>
      <w:ind w:left="0" w:right="0" w:firstLine="0"/>
      <w:spacing w:before="0" w:after="0"/>
    </w:pPr>
  </w:style>
  <w:style w:type="paragraph" w:styleId="672">
    <w:name w:val="Numbering 1"/>
    <w:basedOn w:val="649"/>
    <w:next w:val="672"/>
    <w:link w:val="642"/>
    <w:pPr>
      <w:numPr>
        <w:ilvl w:val="0"/>
        <w:numId w:val="1"/>
      </w:numPr>
    </w:pPr>
  </w:style>
  <w:style w:type="paragraph" w:styleId="673">
    <w:name w:val="Numbering 1 End"/>
    <w:basedOn w:val="649"/>
    <w:next w:val="672"/>
    <w:link w:val="642"/>
    <w:pPr>
      <w:ind w:left="0" w:right="0" w:firstLine="0"/>
      <w:spacing w:before="0" w:after="0"/>
    </w:pPr>
  </w:style>
  <w:style w:type="paragraph" w:styleId="674">
    <w:name w:val="Numbering 1 Cont."/>
    <w:basedOn w:val="649"/>
    <w:next w:val="674"/>
    <w:link w:val="642"/>
    <w:pPr>
      <w:ind w:left="0" w:right="0" w:firstLine="0"/>
      <w:spacing w:before="0" w:after="0"/>
    </w:pPr>
  </w:style>
  <w:style w:type="paragraph" w:styleId="675">
    <w:name w:val="Numbering 2 Start"/>
    <w:basedOn w:val="649"/>
    <w:next w:val="676"/>
    <w:link w:val="642"/>
    <w:pPr>
      <w:ind w:left="0" w:right="0" w:firstLine="0"/>
      <w:spacing w:before="0" w:after="0"/>
    </w:pPr>
  </w:style>
  <w:style w:type="paragraph" w:styleId="676">
    <w:name w:val="Numbering 2"/>
    <w:basedOn w:val="649"/>
    <w:next w:val="676"/>
    <w:link w:val="642"/>
    <w:pPr>
      <w:ind w:left="0" w:right="0" w:firstLine="0"/>
      <w:spacing w:before="0" w:after="0"/>
    </w:pPr>
  </w:style>
  <w:style w:type="paragraph" w:styleId="677">
    <w:name w:val="Numbering 2 End"/>
    <w:basedOn w:val="649"/>
    <w:next w:val="676"/>
    <w:link w:val="642"/>
    <w:pPr>
      <w:ind w:left="0" w:right="0" w:firstLine="0"/>
      <w:spacing w:before="0" w:after="0"/>
    </w:pPr>
  </w:style>
  <w:style w:type="paragraph" w:styleId="678">
    <w:name w:val="Numbering 2 Cont."/>
    <w:basedOn w:val="649"/>
    <w:next w:val="678"/>
    <w:link w:val="642"/>
    <w:pPr>
      <w:ind w:left="0" w:right="0" w:firstLine="0"/>
      <w:spacing w:before="0" w:after="0"/>
    </w:pPr>
  </w:style>
  <w:style w:type="paragraph" w:styleId="679">
    <w:name w:val="Numbering 3 Start"/>
    <w:basedOn w:val="649"/>
    <w:next w:val="680"/>
    <w:link w:val="642"/>
    <w:pPr>
      <w:ind w:left="0" w:right="0" w:firstLine="0"/>
      <w:spacing w:before="0" w:after="0"/>
    </w:pPr>
  </w:style>
  <w:style w:type="paragraph" w:styleId="680">
    <w:name w:val="Numbering 3"/>
    <w:basedOn w:val="649"/>
    <w:next w:val="680"/>
    <w:link w:val="642"/>
    <w:pPr>
      <w:ind w:left="0" w:right="0" w:firstLine="0"/>
      <w:spacing w:before="0" w:after="0"/>
    </w:pPr>
  </w:style>
  <w:style w:type="paragraph" w:styleId="681">
    <w:name w:val="Numbering 3 End"/>
    <w:basedOn w:val="649"/>
    <w:next w:val="680"/>
    <w:link w:val="642"/>
    <w:pPr>
      <w:ind w:left="0" w:right="0" w:firstLine="0"/>
      <w:spacing w:before="0" w:after="0"/>
    </w:pPr>
  </w:style>
  <w:style w:type="paragraph" w:styleId="682">
    <w:name w:val="Numbering 3 Cont."/>
    <w:basedOn w:val="649"/>
    <w:next w:val="682"/>
    <w:link w:val="642"/>
    <w:pPr>
      <w:ind w:left="0" w:right="0" w:firstLine="0"/>
      <w:spacing w:before="0" w:after="0"/>
    </w:pPr>
  </w:style>
  <w:style w:type="paragraph" w:styleId="683">
    <w:name w:val="Numbering 4 Start"/>
    <w:basedOn w:val="649"/>
    <w:next w:val="684"/>
    <w:link w:val="642"/>
    <w:pPr>
      <w:ind w:left="0" w:right="0" w:firstLine="0"/>
      <w:spacing w:before="0" w:after="0"/>
    </w:pPr>
  </w:style>
  <w:style w:type="paragraph" w:styleId="684">
    <w:name w:val="Numbering 4"/>
    <w:basedOn w:val="649"/>
    <w:next w:val="684"/>
    <w:link w:val="642"/>
    <w:pPr>
      <w:ind w:left="0" w:right="0" w:firstLine="0"/>
      <w:spacing w:before="0" w:after="0"/>
    </w:pPr>
  </w:style>
  <w:style w:type="paragraph" w:styleId="685">
    <w:name w:val="Numbering 4 End"/>
    <w:basedOn w:val="649"/>
    <w:next w:val="684"/>
    <w:link w:val="642"/>
    <w:pPr>
      <w:ind w:left="0" w:right="0" w:firstLine="0"/>
      <w:spacing w:before="0" w:after="0"/>
    </w:pPr>
  </w:style>
  <w:style w:type="paragraph" w:styleId="686">
    <w:name w:val="Numbering 4 Cont."/>
    <w:basedOn w:val="649"/>
    <w:next w:val="686"/>
    <w:link w:val="642"/>
    <w:pPr>
      <w:ind w:left="0" w:right="0" w:firstLine="0"/>
      <w:spacing w:before="0" w:after="0"/>
    </w:pPr>
  </w:style>
  <w:style w:type="paragraph" w:styleId="687">
    <w:name w:val="Numbering 5 Start"/>
    <w:basedOn w:val="649"/>
    <w:next w:val="688"/>
    <w:link w:val="642"/>
    <w:pPr>
      <w:ind w:left="0" w:right="0" w:firstLine="0"/>
      <w:spacing w:before="0" w:after="0"/>
    </w:pPr>
  </w:style>
  <w:style w:type="paragraph" w:styleId="688">
    <w:name w:val="Numbering 5"/>
    <w:basedOn w:val="649"/>
    <w:next w:val="688"/>
    <w:link w:val="642"/>
    <w:pPr>
      <w:ind w:left="0" w:right="0" w:firstLine="0"/>
      <w:spacing w:before="0" w:after="0"/>
    </w:pPr>
  </w:style>
  <w:style w:type="paragraph" w:styleId="689">
    <w:name w:val="Numbering 5 End"/>
    <w:basedOn w:val="649"/>
    <w:next w:val="688"/>
    <w:link w:val="642"/>
    <w:pPr>
      <w:ind w:left="0" w:right="0" w:firstLine="0"/>
      <w:spacing w:before="0" w:after="0"/>
    </w:pPr>
  </w:style>
  <w:style w:type="paragraph" w:styleId="690">
    <w:name w:val="Numbering 5 Cont."/>
    <w:basedOn w:val="649"/>
    <w:next w:val="690"/>
    <w:link w:val="642"/>
    <w:pPr>
      <w:ind w:left="0" w:right="0" w:firstLine="0"/>
      <w:spacing w:before="0" w:after="0"/>
    </w:pPr>
  </w:style>
  <w:style w:type="paragraph" w:styleId="691">
    <w:name w:val="List 1 Start"/>
    <w:basedOn w:val="649"/>
    <w:next w:val="692"/>
    <w:link w:val="642"/>
    <w:pPr>
      <w:ind w:left="0" w:right="0" w:firstLine="0"/>
      <w:spacing w:before="0" w:after="0"/>
    </w:pPr>
  </w:style>
  <w:style w:type="paragraph" w:styleId="692">
    <w:name w:val="List 1"/>
    <w:basedOn w:val="649"/>
    <w:next w:val="692"/>
    <w:link w:val="642"/>
    <w:pPr>
      <w:numPr>
        <w:ilvl w:val="0"/>
        <w:numId w:val="6"/>
      </w:numPr>
    </w:pPr>
  </w:style>
  <w:style w:type="paragraph" w:styleId="693">
    <w:name w:val="List 1 End"/>
    <w:basedOn w:val="649"/>
    <w:next w:val="692"/>
    <w:link w:val="642"/>
    <w:pPr>
      <w:ind w:left="0" w:right="0" w:firstLine="0"/>
      <w:spacing w:before="0" w:after="0"/>
    </w:pPr>
  </w:style>
  <w:style w:type="paragraph" w:styleId="694">
    <w:name w:val="List 1 Cont."/>
    <w:basedOn w:val="649"/>
    <w:next w:val="694"/>
    <w:link w:val="642"/>
    <w:pPr>
      <w:ind w:left="0" w:right="0" w:firstLine="0"/>
      <w:spacing w:before="0" w:after="0"/>
    </w:pPr>
  </w:style>
  <w:style w:type="paragraph" w:styleId="695">
    <w:name w:val="List 2 Start"/>
    <w:basedOn w:val="649"/>
    <w:next w:val="696"/>
    <w:link w:val="642"/>
    <w:pPr>
      <w:ind w:left="0" w:right="0" w:firstLine="0"/>
      <w:spacing w:before="0" w:after="0"/>
    </w:pPr>
  </w:style>
  <w:style w:type="paragraph" w:styleId="696">
    <w:name w:val="Список 2"/>
    <w:basedOn w:val="649"/>
    <w:next w:val="696"/>
    <w:link w:val="642"/>
    <w:pPr>
      <w:ind w:left="0" w:right="0" w:firstLine="0"/>
      <w:spacing w:before="0" w:after="0"/>
    </w:pPr>
  </w:style>
  <w:style w:type="paragraph" w:styleId="697">
    <w:name w:val="List 2 End"/>
    <w:basedOn w:val="649"/>
    <w:next w:val="696"/>
    <w:link w:val="642"/>
    <w:pPr>
      <w:ind w:left="0" w:right="0" w:firstLine="0"/>
      <w:spacing w:before="0" w:after="0"/>
    </w:pPr>
  </w:style>
  <w:style w:type="paragraph" w:styleId="698">
    <w:name w:val="List 2 Cont."/>
    <w:basedOn w:val="649"/>
    <w:next w:val="698"/>
    <w:link w:val="642"/>
    <w:pPr>
      <w:ind w:left="0" w:right="0" w:firstLine="0"/>
      <w:spacing w:before="0" w:after="0"/>
    </w:pPr>
  </w:style>
  <w:style w:type="paragraph" w:styleId="699">
    <w:name w:val="List 3 Start"/>
    <w:basedOn w:val="649"/>
    <w:next w:val="700"/>
    <w:link w:val="642"/>
    <w:pPr>
      <w:ind w:left="0" w:right="0" w:firstLine="0"/>
      <w:spacing w:before="0" w:after="0"/>
    </w:pPr>
  </w:style>
  <w:style w:type="paragraph" w:styleId="700">
    <w:name w:val="Список 3"/>
    <w:basedOn w:val="649"/>
    <w:next w:val="700"/>
    <w:link w:val="642"/>
    <w:pPr>
      <w:ind w:left="0" w:right="0" w:firstLine="0"/>
      <w:spacing w:before="0" w:after="0"/>
    </w:pPr>
  </w:style>
  <w:style w:type="paragraph" w:styleId="701">
    <w:name w:val="List 3 End"/>
    <w:basedOn w:val="649"/>
    <w:next w:val="700"/>
    <w:link w:val="642"/>
    <w:pPr>
      <w:ind w:left="0" w:right="0" w:firstLine="0"/>
      <w:spacing w:before="0" w:after="0"/>
    </w:pPr>
  </w:style>
  <w:style w:type="paragraph" w:styleId="702">
    <w:name w:val="List 3 Cont."/>
    <w:basedOn w:val="649"/>
    <w:next w:val="702"/>
    <w:link w:val="642"/>
    <w:pPr>
      <w:ind w:left="0" w:right="0" w:firstLine="0"/>
      <w:spacing w:before="0" w:after="0"/>
    </w:pPr>
  </w:style>
  <w:style w:type="paragraph" w:styleId="703">
    <w:name w:val="List 4 Start"/>
    <w:basedOn w:val="649"/>
    <w:next w:val="704"/>
    <w:link w:val="642"/>
    <w:pPr>
      <w:ind w:left="0" w:right="0" w:firstLine="0"/>
      <w:spacing w:before="0" w:after="0"/>
    </w:pPr>
  </w:style>
  <w:style w:type="paragraph" w:styleId="704">
    <w:name w:val="Список 4"/>
    <w:basedOn w:val="649"/>
    <w:next w:val="704"/>
    <w:link w:val="642"/>
    <w:pPr>
      <w:ind w:left="0" w:right="0" w:firstLine="0"/>
      <w:spacing w:before="0" w:after="0"/>
    </w:pPr>
  </w:style>
  <w:style w:type="paragraph" w:styleId="705">
    <w:name w:val="List 4 End"/>
    <w:basedOn w:val="649"/>
    <w:next w:val="704"/>
    <w:link w:val="642"/>
    <w:pPr>
      <w:ind w:left="0" w:right="0" w:firstLine="0"/>
      <w:spacing w:before="0" w:after="0"/>
    </w:pPr>
  </w:style>
  <w:style w:type="paragraph" w:styleId="706">
    <w:name w:val="List 4 Cont."/>
    <w:basedOn w:val="649"/>
    <w:next w:val="706"/>
    <w:link w:val="642"/>
    <w:pPr>
      <w:ind w:left="0" w:right="0" w:firstLine="0"/>
      <w:spacing w:before="0" w:after="0"/>
    </w:pPr>
  </w:style>
  <w:style w:type="paragraph" w:styleId="707">
    <w:name w:val="List 5 Start"/>
    <w:basedOn w:val="649"/>
    <w:next w:val="708"/>
    <w:link w:val="642"/>
    <w:pPr>
      <w:ind w:left="0" w:right="0" w:firstLine="0"/>
      <w:spacing w:before="0" w:after="0"/>
    </w:pPr>
  </w:style>
  <w:style w:type="paragraph" w:styleId="708">
    <w:name w:val="Список 5"/>
    <w:basedOn w:val="649"/>
    <w:next w:val="708"/>
    <w:link w:val="642"/>
    <w:pPr>
      <w:ind w:left="0" w:right="0" w:firstLine="0"/>
      <w:spacing w:before="0" w:after="0"/>
    </w:pPr>
  </w:style>
  <w:style w:type="paragraph" w:styleId="709">
    <w:name w:val="List 5 End"/>
    <w:basedOn w:val="649"/>
    <w:next w:val="708"/>
    <w:link w:val="642"/>
    <w:pPr>
      <w:ind w:left="0" w:right="0" w:firstLine="0"/>
      <w:spacing w:before="0" w:after="0"/>
    </w:pPr>
  </w:style>
  <w:style w:type="paragraph" w:styleId="710">
    <w:name w:val="List 5 Cont."/>
    <w:basedOn w:val="649"/>
    <w:next w:val="710"/>
    <w:link w:val="642"/>
    <w:pPr>
      <w:ind w:left="0" w:right="0" w:firstLine="0"/>
      <w:spacing w:before="0" w:after="0"/>
    </w:pPr>
  </w:style>
  <w:style w:type="paragraph" w:styleId="711">
    <w:name w:val="Index Heading"/>
    <w:basedOn w:val="647"/>
    <w:next w:val="711"/>
    <w:link w:val="642"/>
    <w:pPr>
      <w:ind w:left="0" w:right="0" w:firstLine="0"/>
      <w:suppressLineNumbers w:val="0"/>
    </w:pPr>
    <w:rPr>
      <w:sz w:val="21"/>
    </w:rPr>
  </w:style>
  <w:style w:type="paragraph" w:styleId="712">
    <w:name w:val="Index 1"/>
    <w:basedOn w:val="651"/>
    <w:next w:val="712"/>
    <w:link w:val="642"/>
    <w:pPr>
      <w:ind w:left="0" w:right="0" w:firstLine="0"/>
    </w:pPr>
  </w:style>
  <w:style w:type="paragraph" w:styleId="713">
    <w:name w:val="Index 2"/>
    <w:basedOn w:val="651"/>
    <w:next w:val="713"/>
    <w:link w:val="642"/>
    <w:pPr>
      <w:ind w:left="0" w:right="0" w:firstLine="0"/>
    </w:pPr>
  </w:style>
  <w:style w:type="paragraph" w:styleId="714">
    <w:name w:val="Index 3"/>
    <w:basedOn w:val="651"/>
    <w:next w:val="714"/>
    <w:link w:val="642"/>
    <w:pPr>
      <w:ind w:left="0" w:right="0" w:firstLine="0"/>
    </w:pPr>
  </w:style>
  <w:style w:type="paragraph" w:styleId="715">
    <w:name w:val="Index Separator"/>
    <w:basedOn w:val="651"/>
    <w:next w:val="715"/>
    <w:link w:val="642"/>
    <w:pPr>
      <w:ind w:left="0" w:right="0" w:firstLine="0"/>
    </w:pPr>
  </w:style>
  <w:style w:type="paragraph" w:styleId="716">
    <w:name w:val="Contents Heading"/>
    <w:basedOn w:val="647"/>
    <w:next w:val="717"/>
    <w:link w:val="642"/>
    <w:pPr>
      <w:ind w:left="0" w:right="0" w:firstLine="0"/>
      <w:suppressLineNumbers w:val="0"/>
    </w:pPr>
    <w:rPr>
      <w:sz w:val="21"/>
    </w:rPr>
  </w:style>
  <w:style w:type="paragraph" w:styleId="717">
    <w:name w:val="Contents 1"/>
    <w:basedOn w:val="651"/>
    <w:next w:val="717"/>
    <w:link w:val="642"/>
    <w:pPr>
      <w:ind w:left="0" w:right="0" w:firstLine="0"/>
      <w:tabs>
        <w:tab w:val="right" w:pos="9638" w:leader="dot"/>
      </w:tabs>
    </w:pPr>
  </w:style>
  <w:style w:type="paragraph" w:styleId="718">
    <w:name w:val="Contents 2"/>
    <w:basedOn w:val="651"/>
    <w:next w:val="718"/>
    <w:link w:val="642"/>
    <w:pPr>
      <w:ind w:left="0" w:right="0" w:firstLine="0"/>
      <w:tabs>
        <w:tab w:val="right" w:pos="9355" w:leader="dot"/>
      </w:tabs>
    </w:pPr>
  </w:style>
  <w:style w:type="paragraph" w:styleId="719">
    <w:name w:val="Contents 3"/>
    <w:basedOn w:val="651"/>
    <w:next w:val="719"/>
    <w:link w:val="642"/>
    <w:pPr>
      <w:ind w:left="0" w:right="0" w:firstLine="0"/>
      <w:tabs>
        <w:tab w:val="right" w:pos="9072" w:leader="dot"/>
      </w:tabs>
    </w:pPr>
  </w:style>
  <w:style w:type="paragraph" w:styleId="720">
    <w:name w:val="Contents 4"/>
    <w:basedOn w:val="651"/>
    <w:next w:val="720"/>
    <w:link w:val="642"/>
    <w:pPr>
      <w:ind w:left="0" w:right="0" w:firstLine="0"/>
      <w:tabs>
        <w:tab w:val="right" w:pos="8789" w:leader="dot"/>
      </w:tabs>
    </w:pPr>
  </w:style>
  <w:style w:type="paragraph" w:styleId="721">
    <w:name w:val="Contents 5"/>
    <w:basedOn w:val="651"/>
    <w:next w:val="721"/>
    <w:link w:val="642"/>
    <w:pPr>
      <w:ind w:left="0" w:right="0" w:firstLine="0"/>
      <w:tabs>
        <w:tab w:val="right" w:pos="8506" w:leader="dot"/>
      </w:tabs>
    </w:pPr>
  </w:style>
  <w:style w:type="paragraph" w:styleId="722">
    <w:name w:val="User Index Heading"/>
    <w:basedOn w:val="647"/>
    <w:next w:val="722"/>
    <w:link w:val="642"/>
    <w:pPr>
      <w:suppressLineNumbers w:val="0"/>
    </w:pPr>
    <w:rPr>
      <w:sz w:val="21"/>
    </w:rPr>
  </w:style>
  <w:style w:type="paragraph" w:styleId="723">
    <w:name w:val="User Index 1"/>
    <w:basedOn w:val="651"/>
    <w:next w:val="723"/>
    <w:link w:val="642"/>
    <w:pPr>
      <w:ind w:left="0" w:right="0" w:firstLine="0"/>
      <w:tabs>
        <w:tab w:val="right" w:pos="9638" w:leader="dot"/>
      </w:tabs>
    </w:pPr>
  </w:style>
  <w:style w:type="paragraph" w:styleId="724">
    <w:name w:val="User Index 2"/>
    <w:basedOn w:val="651"/>
    <w:next w:val="724"/>
    <w:link w:val="642"/>
    <w:pPr>
      <w:ind w:left="0" w:right="0" w:firstLine="0"/>
      <w:tabs>
        <w:tab w:val="right" w:pos="9355" w:leader="dot"/>
      </w:tabs>
    </w:pPr>
  </w:style>
  <w:style w:type="paragraph" w:styleId="725">
    <w:name w:val="User Index 3"/>
    <w:basedOn w:val="651"/>
    <w:next w:val="725"/>
    <w:link w:val="642"/>
    <w:pPr>
      <w:ind w:left="0" w:right="0" w:firstLine="0"/>
      <w:tabs>
        <w:tab w:val="right" w:pos="9072" w:leader="dot"/>
      </w:tabs>
    </w:pPr>
  </w:style>
  <w:style w:type="paragraph" w:styleId="726">
    <w:name w:val="User Index 4"/>
    <w:basedOn w:val="651"/>
    <w:next w:val="726"/>
    <w:link w:val="642"/>
    <w:pPr>
      <w:ind w:left="0" w:right="0" w:firstLine="0"/>
      <w:tabs>
        <w:tab w:val="right" w:pos="8789" w:leader="dot"/>
      </w:tabs>
    </w:pPr>
  </w:style>
  <w:style w:type="paragraph" w:styleId="727">
    <w:name w:val="User Index 5"/>
    <w:basedOn w:val="651"/>
    <w:next w:val="727"/>
    <w:link w:val="642"/>
    <w:pPr>
      <w:ind w:left="0" w:right="0" w:firstLine="0"/>
      <w:tabs>
        <w:tab w:val="right" w:pos="8506" w:leader="dot"/>
      </w:tabs>
    </w:pPr>
  </w:style>
  <w:style w:type="paragraph" w:styleId="728">
    <w:name w:val="Contents 6"/>
    <w:basedOn w:val="651"/>
    <w:next w:val="728"/>
    <w:link w:val="642"/>
    <w:pPr>
      <w:ind w:left="0" w:right="0" w:firstLine="0"/>
      <w:tabs>
        <w:tab w:val="right" w:pos="8223" w:leader="dot"/>
      </w:tabs>
    </w:pPr>
  </w:style>
  <w:style w:type="paragraph" w:styleId="729">
    <w:name w:val="Contents 7"/>
    <w:basedOn w:val="651"/>
    <w:next w:val="729"/>
    <w:link w:val="642"/>
    <w:pPr>
      <w:ind w:left="0" w:right="0" w:firstLine="0"/>
      <w:tabs>
        <w:tab w:val="right" w:pos="7940" w:leader="dot"/>
      </w:tabs>
    </w:pPr>
  </w:style>
  <w:style w:type="paragraph" w:styleId="730">
    <w:name w:val="Contents 8"/>
    <w:basedOn w:val="651"/>
    <w:next w:val="730"/>
    <w:link w:val="642"/>
    <w:pPr>
      <w:ind w:left="0" w:right="0" w:firstLine="0"/>
      <w:tabs>
        <w:tab w:val="right" w:pos="7657" w:leader="dot"/>
      </w:tabs>
    </w:pPr>
  </w:style>
  <w:style w:type="paragraph" w:styleId="731">
    <w:name w:val="Contents 9"/>
    <w:basedOn w:val="651"/>
    <w:next w:val="731"/>
    <w:link w:val="642"/>
    <w:pPr>
      <w:ind w:left="0" w:right="0" w:firstLine="0"/>
      <w:tabs>
        <w:tab w:val="right" w:pos="7374" w:leader="dot"/>
      </w:tabs>
    </w:pPr>
  </w:style>
  <w:style w:type="paragraph" w:styleId="732">
    <w:name w:val="Contents 10"/>
    <w:basedOn w:val="651"/>
    <w:next w:val="732"/>
    <w:link w:val="642"/>
    <w:pPr>
      <w:ind w:left="0" w:right="0" w:firstLine="0"/>
      <w:tabs>
        <w:tab w:val="right" w:pos="7091" w:leader="dot"/>
      </w:tabs>
    </w:pPr>
  </w:style>
  <w:style w:type="paragraph" w:styleId="733">
    <w:name w:val="Illustration Index 1"/>
    <w:basedOn w:val="651"/>
    <w:next w:val="733"/>
    <w:link w:val="642"/>
    <w:pPr>
      <w:ind w:left="0" w:right="0" w:firstLine="0"/>
      <w:tabs>
        <w:tab w:val="right" w:pos="9638" w:leader="dot"/>
      </w:tabs>
    </w:pPr>
  </w:style>
  <w:style w:type="paragraph" w:styleId="734">
    <w:name w:val="Object index heading"/>
    <w:basedOn w:val="647"/>
    <w:next w:val="734"/>
    <w:link w:val="642"/>
    <w:pPr>
      <w:ind w:left="0" w:right="0" w:firstLine="0"/>
      <w:suppressLineNumbers w:val="0"/>
    </w:pPr>
    <w:rPr>
      <w:sz w:val="21"/>
    </w:rPr>
  </w:style>
  <w:style w:type="paragraph" w:styleId="735">
    <w:name w:val="Object index 1"/>
    <w:basedOn w:val="651"/>
    <w:next w:val="735"/>
    <w:link w:val="642"/>
    <w:pPr>
      <w:ind w:left="0" w:right="0" w:firstLine="0"/>
      <w:tabs>
        <w:tab w:val="right" w:pos="9638" w:leader="dot"/>
      </w:tabs>
    </w:pPr>
  </w:style>
  <w:style w:type="paragraph" w:styleId="736">
    <w:name w:val="Table index heading"/>
    <w:basedOn w:val="647"/>
    <w:next w:val="736"/>
    <w:link w:val="642"/>
    <w:pPr>
      <w:ind w:left="0" w:right="0" w:firstLine="0"/>
      <w:suppressLineNumbers w:val="0"/>
    </w:pPr>
    <w:rPr>
      <w:sz w:val="21"/>
    </w:rPr>
  </w:style>
  <w:style w:type="paragraph" w:styleId="737">
    <w:name w:val="Table index 1"/>
    <w:basedOn w:val="651"/>
    <w:next w:val="737"/>
    <w:link w:val="642"/>
    <w:pPr>
      <w:ind w:left="0" w:right="0" w:firstLine="0"/>
      <w:tabs>
        <w:tab w:val="right" w:pos="9638" w:leader="dot"/>
      </w:tabs>
    </w:pPr>
  </w:style>
  <w:style w:type="paragraph" w:styleId="738">
    <w:name w:val="Bibliography Heading"/>
    <w:basedOn w:val="647"/>
    <w:next w:val="738"/>
    <w:link w:val="642"/>
    <w:pPr>
      <w:ind w:left="0" w:right="0" w:firstLine="0"/>
      <w:suppressLineNumbers w:val="0"/>
    </w:pPr>
    <w:rPr>
      <w:sz w:val="21"/>
    </w:rPr>
  </w:style>
  <w:style w:type="paragraph" w:styleId="739">
    <w:name w:val="Bibliography 1"/>
    <w:basedOn w:val="651"/>
    <w:next w:val="739"/>
    <w:link w:val="642"/>
    <w:pPr>
      <w:ind w:left="0" w:right="0" w:firstLine="0"/>
      <w:tabs>
        <w:tab w:val="right" w:pos="9638" w:leader="dot"/>
      </w:tabs>
    </w:pPr>
  </w:style>
  <w:style w:type="paragraph" w:styleId="740">
    <w:name w:val="User Index 6"/>
    <w:basedOn w:val="651"/>
    <w:next w:val="740"/>
    <w:link w:val="642"/>
    <w:pPr>
      <w:ind w:left="0" w:right="0" w:firstLine="0"/>
      <w:tabs>
        <w:tab w:val="right" w:pos="8223" w:leader="dot"/>
      </w:tabs>
    </w:pPr>
  </w:style>
  <w:style w:type="paragraph" w:styleId="741">
    <w:name w:val="User Index 7"/>
    <w:basedOn w:val="651"/>
    <w:next w:val="741"/>
    <w:link w:val="642"/>
    <w:pPr>
      <w:ind w:left="0" w:right="0" w:firstLine="0"/>
      <w:tabs>
        <w:tab w:val="right" w:pos="7940" w:leader="dot"/>
      </w:tabs>
    </w:pPr>
  </w:style>
  <w:style w:type="paragraph" w:styleId="742">
    <w:name w:val="User Index 8"/>
    <w:basedOn w:val="651"/>
    <w:next w:val="742"/>
    <w:link w:val="642"/>
    <w:pPr>
      <w:ind w:left="0" w:right="0" w:firstLine="0"/>
      <w:tabs>
        <w:tab w:val="right" w:pos="7657" w:leader="dot"/>
      </w:tabs>
    </w:pPr>
  </w:style>
  <w:style w:type="paragraph" w:styleId="743">
    <w:name w:val="User Index 9"/>
    <w:basedOn w:val="651"/>
    <w:next w:val="743"/>
    <w:link w:val="642"/>
    <w:pPr>
      <w:ind w:left="0" w:right="0" w:firstLine="0"/>
      <w:tabs>
        <w:tab w:val="right" w:pos="7374" w:leader="dot"/>
      </w:tabs>
    </w:pPr>
  </w:style>
  <w:style w:type="paragraph" w:styleId="744">
    <w:name w:val="User Index 10"/>
    <w:basedOn w:val="651"/>
    <w:next w:val="744"/>
    <w:link w:val="642"/>
    <w:pPr>
      <w:ind w:left="0" w:right="0" w:firstLine="0"/>
      <w:tabs>
        <w:tab w:val="right" w:pos="7091" w:leader="dot"/>
      </w:tabs>
    </w:pPr>
  </w:style>
  <w:style w:type="paragraph" w:styleId="745">
    <w:name w:val="Header and Footer"/>
    <w:basedOn w:val="646"/>
    <w:next w:val="745"/>
    <w:link w:val="642"/>
    <w:pPr>
      <w:tabs>
        <w:tab w:val="center" w:pos="4819" w:leader="none"/>
        <w:tab w:val="right" w:pos="9638" w:leader="none"/>
      </w:tabs>
      <w:suppressLineNumbers/>
    </w:pPr>
  </w:style>
  <w:style w:type="paragraph" w:styleId="746">
    <w:name w:val="Header1"/>
    <w:basedOn w:val="646"/>
    <w:next w:val="746"/>
    <w:link w:val="642"/>
    <w:pPr>
      <w:jc w:val="center"/>
      <w:tabs>
        <w:tab w:val="center" w:pos="4819" w:leader="none"/>
        <w:tab w:val="right" w:pos="9638" w:leader="none"/>
      </w:tabs>
      <w:suppressLineNumbers w:val="0"/>
    </w:pPr>
    <w:rPr>
      <w:sz w:val="21"/>
    </w:rPr>
  </w:style>
  <w:style w:type="paragraph" w:styleId="747">
    <w:name w:val="Header left"/>
    <w:basedOn w:val="646"/>
    <w:next w:val="747"/>
    <w:link w:val="642"/>
    <w:pPr>
      <w:jc w:val="left"/>
      <w:tabs>
        <w:tab w:val="center" w:pos="4819" w:leader="none"/>
        <w:tab w:val="right" w:pos="9638" w:leader="none"/>
      </w:tabs>
      <w:suppressLineNumbers w:val="0"/>
    </w:pPr>
  </w:style>
  <w:style w:type="paragraph" w:styleId="748">
    <w:name w:val="Header right"/>
    <w:basedOn w:val="646"/>
    <w:next w:val="748"/>
    <w:link w:val="642"/>
    <w:pPr>
      <w:jc w:val="right"/>
      <w:tabs>
        <w:tab w:val="center" w:pos="4819" w:leader="none"/>
        <w:tab w:val="right" w:pos="9638" w:leader="none"/>
      </w:tabs>
      <w:suppressLineNumbers w:val="0"/>
    </w:pPr>
  </w:style>
  <w:style w:type="paragraph" w:styleId="749">
    <w:name w:val="Footer1"/>
    <w:basedOn w:val="646"/>
    <w:next w:val="749"/>
    <w:link w:val="642"/>
    <w:pPr>
      <w:jc w:val="center"/>
      <w:tabs>
        <w:tab w:val="center" w:pos="4819" w:leader="none"/>
        <w:tab w:val="right" w:pos="9638" w:leader="none"/>
      </w:tabs>
      <w:suppressLineNumbers w:val="0"/>
    </w:pPr>
  </w:style>
  <w:style w:type="paragraph" w:styleId="750">
    <w:name w:val="Footer left"/>
    <w:basedOn w:val="646"/>
    <w:next w:val="750"/>
    <w:link w:val="642"/>
    <w:pPr>
      <w:jc w:val="left"/>
      <w:tabs>
        <w:tab w:val="center" w:pos="4819" w:leader="none"/>
        <w:tab w:val="right" w:pos="9638" w:leader="none"/>
      </w:tabs>
      <w:suppressLineNumbers w:val="0"/>
    </w:pPr>
    <w:rPr>
      <w:sz w:val="21"/>
    </w:rPr>
  </w:style>
  <w:style w:type="paragraph" w:styleId="751">
    <w:name w:val="Footer right"/>
    <w:basedOn w:val="646"/>
    <w:next w:val="751"/>
    <w:link w:val="642"/>
    <w:pPr>
      <w:jc w:val="right"/>
      <w:tabs>
        <w:tab w:val="center" w:pos="4819" w:leader="none"/>
        <w:tab w:val="right" w:pos="9638" w:leader="none"/>
      </w:tabs>
      <w:suppressLineNumbers w:val="0"/>
    </w:pPr>
  </w:style>
  <w:style w:type="paragraph" w:styleId="752">
    <w:name w:val="Table Contents"/>
    <w:basedOn w:val="646"/>
    <w:next w:val="752"/>
    <w:link w:val="642"/>
    <w:pPr>
      <w:suppressLineNumbers w:val="0"/>
    </w:pPr>
  </w:style>
  <w:style w:type="paragraph" w:styleId="753">
    <w:name w:val="Table Heading"/>
    <w:basedOn w:val="752"/>
    <w:next w:val="753"/>
    <w:link w:val="642"/>
    <w:pPr>
      <w:jc w:val="center"/>
      <w:suppressLineNumbers w:val="0"/>
    </w:pPr>
    <w:rPr>
      <w:b/>
      <w:sz w:val="21"/>
    </w:rPr>
  </w:style>
  <w:style w:type="paragraph" w:styleId="754">
    <w:name w:val="Illustration"/>
    <w:basedOn w:val="650"/>
    <w:next w:val="754"/>
    <w:link w:val="642"/>
  </w:style>
  <w:style w:type="paragraph" w:styleId="755">
    <w:name w:val="Table"/>
    <w:basedOn w:val="650"/>
    <w:next w:val="755"/>
    <w:link w:val="642"/>
  </w:style>
  <w:style w:type="paragraph" w:styleId="756">
    <w:name w:val="Text"/>
    <w:basedOn w:val="650"/>
    <w:next w:val="756"/>
    <w:link w:val="642"/>
  </w:style>
  <w:style w:type="paragraph" w:styleId="757">
    <w:name w:val="Frame contents"/>
    <w:basedOn w:val="646"/>
    <w:next w:val="757"/>
    <w:link w:val="642"/>
  </w:style>
  <w:style w:type="paragraph" w:styleId="758">
    <w:name w:val="Footnote"/>
    <w:basedOn w:val="646"/>
    <w:next w:val="758"/>
    <w:link w:val="642"/>
    <w:pPr>
      <w:ind w:left="0" w:right="0" w:firstLine="0"/>
      <w:jc w:val="left"/>
      <w:suppressLineNumbers w:val="0"/>
    </w:pPr>
    <w:rPr>
      <w:sz w:val="28"/>
      <w:szCs w:val="24"/>
    </w:rPr>
  </w:style>
  <w:style w:type="paragraph" w:styleId="759">
    <w:name w:val="Addressee"/>
    <w:basedOn w:val="646"/>
    <w:next w:val="759"/>
    <w:link w:val="642"/>
    <w:pPr>
      <w:spacing w:before="0" w:after="0"/>
      <w:suppressLineNumbers w:val="0"/>
    </w:pPr>
  </w:style>
  <w:style w:type="paragraph" w:styleId="760">
    <w:name w:val="Sender"/>
    <w:basedOn w:val="646"/>
    <w:next w:val="760"/>
    <w:link w:val="642"/>
    <w:pPr>
      <w:spacing w:before="0" w:after="0"/>
      <w:suppressLineNumbers w:val="0"/>
    </w:pPr>
  </w:style>
  <w:style w:type="paragraph" w:styleId="761">
    <w:name w:val="Endnote"/>
    <w:basedOn w:val="646"/>
    <w:next w:val="761"/>
    <w:link w:val="642"/>
    <w:pPr>
      <w:ind w:left="0" w:right="0" w:firstLine="0"/>
      <w:suppressLineNumbers w:val="0"/>
    </w:pPr>
    <w:rPr>
      <w:sz w:val="28"/>
      <w:szCs w:val="24"/>
    </w:rPr>
  </w:style>
  <w:style w:type="paragraph" w:styleId="762">
    <w:name w:val="Drawing"/>
    <w:basedOn w:val="650"/>
    <w:next w:val="762"/>
    <w:link w:val="642"/>
  </w:style>
  <w:style w:type="paragraph" w:styleId="763">
    <w:name w:val="Preformatted Text"/>
    <w:basedOn w:val="646"/>
    <w:next w:val="763"/>
    <w:link w:val="642"/>
    <w:pPr>
      <w:spacing w:before="0" w:after="0"/>
    </w:pPr>
    <w:rPr>
      <w:rFonts w:ascii="PT Astra Serif" w:hAnsi="PT Astra Serif" w:eastAsia="Source Han Sans CN Regular" w:cs="Lohit Devanagari"/>
      <w:sz w:val="28"/>
      <w:szCs w:val="24"/>
    </w:rPr>
  </w:style>
  <w:style w:type="paragraph" w:styleId="764">
    <w:name w:val="Horizontal Line"/>
    <w:basedOn w:val="646"/>
    <w:next w:val="648"/>
    <w:link w:val="642"/>
    <w:pPr>
      <w:spacing w:before="0" w:after="0"/>
      <w:pBdr>
        <w:top w:val="none" w:color="000000" w:sz="0" w:space="0"/>
        <w:left w:val="none" w:color="000000" w:sz="0" w:space="0"/>
        <w:bottom w:val="single" w:color="000000" w:sz="8" w:space="0"/>
        <w:right w:val="none" w:color="000000" w:sz="0" w:space="0"/>
      </w:pBdr>
      <w:suppressLineNumbers w:val="0"/>
    </w:pPr>
    <w:rPr>
      <w:sz w:val="21"/>
      <w:szCs w:val="24"/>
    </w:rPr>
  </w:style>
  <w:style w:type="paragraph" w:styleId="765">
    <w:name w:val="List Contents"/>
    <w:basedOn w:val="646"/>
    <w:next w:val="765"/>
    <w:link w:val="642"/>
    <w:pPr>
      <w:ind w:left="0" w:right="0" w:firstLine="0"/>
    </w:pPr>
  </w:style>
  <w:style w:type="paragraph" w:styleId="766">
    <w:name w:val="List Heading"/>
    <w:basedOn w:val="646"/>
    <w:next w:val="765"/>
    <w:link w:val="642"/>
    <w:pPr>
      <w:ind w:left="0" w:right="0" w:firstLine="0"/>
    </w:pPr>
    <w:rPr>
      <w:sz w:val="21"/>
    </w:rPr>
  </w:style>
  <w:style w:type="paragraph" w:styleId="767">
    <w:name w:val="Гриф_Экземпляр"/>
    <w:basedOn w:val="646"/>
    <w:next w:val="767"/>
    <w:link w:val="642"/>
    <w:pPr>
      <w:ind w:left="0" w:right="0" w:firstLine="0"/>
    </w:pPr>
    <w:rPr>
      <w:sz w:val="24"/>
    </w:rPr>
  </w:style>
  <w:style w:type="paragraph" w:styleId="768">
    <w:name w:val="Figure Index Heading"/>
    <w:basedOn w:val="647"/>
    <w:next w:val="768"/>
    <w:link w:val="642"/>
    <w:pPr>
      <w:ind w:left="0" w:right="0" w:firstLine="0"/>
      <w:jc w:val="center"/>
      <w:suppressLineNumbers/>
    </w:pPr>
  </w:style>
  <w:style w:type="character" w:styleId="769">
    <w:name w:val="Numbering Symbols"/>
    <w:next w:val="769"/>
    <w:link w:val="642"/>
  </w:style>
  <w:style w:type="character" w:styleId="770">
    <w:name w:val="Bullet Symbols"/>
    <w:next w:val="770"/>
    <w:link w:val="642"/>
    <w:rPr>
      <w:rFonts w:ascii="OpenSymbol" w:hAnsi="OpenSymbol" w:eastAsia="OpenSymbol" w:cs="OpenSymbol"/>
    </w:rPr>
  </w:style>
  <w:style w:type="character" w:styleId="771">
    <w:name w:val="Footnote Symbol"/>
    <w:next w:val="771"/>
    <w:link w:val="642"/>
  </w:style>
  <w:style w:type="character" w:styleId="772">
    <w:name w:val="Footnote anchor"/>
    <w:next w:val="772"/>
    <w:link w:val="642"/>
    <w:rPr>
      <w:position w:val="0"/>
      <w:vertAlign w:val="superscript"/>
    </w:rPr>
  </w:style>
  <w:style w:type="character" w:styleId="773">
    <w:name w:val="Page Number"/>
    <w:next w:val="773"/>
    <w:link w:val="642"/>
  </w:style>
  <w:style w:type="character" w:styleId="774">
    <w:name w:val="Caption characters"/>
    <w:next w:val="774"/>
    <w:link w:val="642"/>
  </w:style>
  <w:style w:type="character" w:styleId="775">
    <w:name w:val="Drop Caps"/>
    <w:next w:val="775"/>
    <w:link w:val="642"/>
  </w:style>
  <w:style w:type="character" w:styleId="776">
    <w:name w:val="Internet link"/>
    <w:next w:val="776"/>
    <w:link w:val="642"/>
    <w:rPr>
      <w:color w:val="000080"/>
      <w:u w:val="single"/>
    </w:rPr>
  </w:style>
  <w:style w:type="character" w:styleId="777">
    <w:name w:val="Visited Internet Link"/>
    <w:next w:val="777"/>
    <w:link w:val="642"/>
    <w:rPr>
      <w:color w:val="800000"/>
      <w:u w:val="single"/>
    </w:rPr>
  </w:style>
  <w:style w:type="character" w:styleId="778">
    <w:name w:val="Placeholder"/>
    <w:next w:val="778"/>
    <w:link w:val="642"/>
    <w:rPr>
      <w:smallCaps/>
      <w:color w:val="008080"/>
      <w:u w:val="single"/>
    </w:rPr>
  </w:style>
  <w:style w:type="character" w:styleId="779">
    <w:name w:val="Index Link"/>
    <w:next w:val="779"/>
    <w:link w:val="642"/>
  </w:style>
  <w:style w:type="character" w:styleId="780">
    <w:name w:val="Endnote Symbol"/>
    <w:next w:val="780"/>
    <w:link w:val="642"/>
  </w:style>
  <w:style w:type="character" w:styleId="781">
    <w:name w:val="Line numbering"/>
    <w:next w:val="781"/>
    <w:link w:val="642"/>
  </w:style>
  <w:style w:type="character" w:styleId="782">
    <w:name w:val="Main index entry"/>
    <w:next w:val="782"/>
    <w:link w:val="642"/>
    <w:rPr>
      <w:b/>
      <w:bCs/>
    </w:rPr>
  </w:style>
  <w:style w:type="character" w:styleId="783">
    <w:name w:val="Endnote anchor"/>
    <w:next w:val="783"/>
    <w:link w:val="642"/>
    <w:rPr>
      <w:position w:val="0"/>
      <w:vertAlign w:val="superscript"/>
    </w:rPr>
  </w:style>
  <w:style w:type="character" w:styleId="784">
    <w:name w:val="Rubies"/>
    <w:next w:val="784"/>
    <w:link w:val="642"/>
    <w:rPr>
      <w:sz w:val="12"/>
      <w:szCs w:val="12"/>
      <w:u w:val="none"/>
    </w:rPr>
  </w:style>
  <w:style w:type="character" w:styleId="785">
    <w:name w:val="Vertical Numbering Symbols"/>
    <w:next w:val="785"/>
    <w:link w:val="642"/>
  </w:style>
  <w:style w:type="character" w:styleId="786">
    <w:name w:val="Выделение"/>
    <w:next w:val="786"/>
    <w:link w:val="642"/>
    <w:rPr>
      <w:i/>
      <w:iCs/>
    </w:rPr>
  </w:style>
  <w:style w:type="character" w:styleId="787">
    <w:name w:val="Citation"/>
    <w:next w:val="787"/>
    <w:link w:val="642"/>
    <w:rPr>
      <w:i/>
      <w:iCs/>
    </w:rPr>
  </w:style>
  <w:style w:type="character" w:styleId="788">
    <w:name w:val="Strong Emphasis"/>
    <w:next w:val="788"/>
    <w:link w:val="642"/>
    <w:rPr>
      <w:b/>
      <w:bCs/>
    </w:rPr>
  </w:style>
  <w:style w:type="character" w:styleId="789">
    <w:name w:val="Source Text"/>
    <w:next w:val="789"/>
    <w:link w:val="642"/>
    <w:rPr>
      <w:rFonts w:ascii="Liberation Mono" w:hAnsi="Liberation Mono" w:eastAsia="Liberation Mono" w:cs="Liberation Mono"/>
      <w:sz w:val="21"/>
    </w:rPr>
  </w:style>
  <w:style w:type="character" w:styleId="790">
    <w:name w:val="Example"/>
    <w:next w:val="790"/>
    <w:link w:val="642"/>
    <w:rPr>
      <w:rFonts w:ascii="Liberation Mono" w:hAnsi="Liberation Mono" w:eastAsia="Liberation Mono" w:cs="Liberation Mono"/>
      <w:sz w:val="21"/>
    </w:rPr>
  </w:style>
  <w:style w:type="character" w:styleId="791">
    <w:name w:val="User Entry"/>
    <w:next w:val="791"/>
    <w:link w:val="642"/>
    <w:rPr>
      <w:rFonts w:ascii="Liberation Mono" w:hAnsi="Liberation Mono" w:eastAsia="Liberation Mono" w:cs="Liberation Mono"/>
      <w:sz w:val="21"/>
    </w:rPr>
  </w:style>
  <w:style w:type="character" w:styleId="792">
    <w:name w:val="Variable"/>
    <w:next w:val="792"/>
    <w:link w:val="642"/>
    <w:rPr>
      <w:i/>
      <w:iCs/>
    </w:rPr>
  </w:style>
  <w:style w:type="character" w:styleId="793">
    <w:name w:val="Definition"/>
    <w:next w:val="793"/>
    <w:link w:val="642"/>
  </w:style>
  <w:style w:type="character" w:styleId="794">
    <w:name w:val="Teletype"/>
    <w:next w:val="794"/>
    <w:link w:val="642"/>
    <w:rPr>
      <w:rFonts w:ascii="Liberation Mono" w:hAnsi="Liberation Mono" w:eastAsia="Liberation Mono" w:cs="Liberation Mono"/>
    </w:rPr>
  </w:style>
  <w:style w:type="numbering" w:styleId="795">
    <w:name w:val="Numbering 123"/>
    <w:basedOn w:val="645"/>
    <w:next w:val="795"/>
    <w:link w:val="642"/>
    <w:pPr>
      <w:numPr>
        <w:numId w:val="1"/>
      </w:numPr>
    </w:pPr>
  </w:style>
  <w:style w:type="numbering" w:styleId="796">
    <w:name w:val="Numbering ABC"/>
    <w:basedOn w:val="645"/>
    <w:next w:val="796"/>
    <w:link w:val="642"/>
    <w:pPr>
      <w:numPr>
        <w:numId w:val="2"/>
      </w:numPr>
    </w:pPr>
  </w:style>
  <w:style w:type="numbering" w:styleId="797">
    <w:name w:val="Numbering abc_1"/>
    <w:basedOn w:val="645"/>
    <w:next w:val="797"/>
    <w:link w:val="642"/>
    <w:pPr>
      <w:numPr>
        <w:numId w:val="3"/>
      </w:numPr>
    </w:pPr>
  </w:style>
  <w:style w:type="numbering" w:styleId="798">
    <w:name w:val="Numbering IVX"/>
    <w:basedOn w:val="645"/>
    <w:next w:val="798"/>
    <w:link w:val="642"/>
    <w:pPr>
      <w:numPr>
        <w:numId w:val="4"/>
      </w:numPr>
    </w:pPr>
  </w:style>
  <w:style w:type="numbering" w:styleId="799">
    <w:name w:val="Numbering ivx_1"/>
    <w:basedOn w:val="645"/>
    <w:next w:val="799"/>
    <w:link w:val="642"/>
    <w:pPr>
      <w:numPr>
        <w:numId w:val="5"/>
      </w:numPr>
    </w:pPr>
  </w:style>
  <w:style w:type="numbering" w:styleId="800">
    <w:name w:val="List 1_1"/>
    <w:basedOn w:val="645"/>
    <w:next w:val="800"/>
    <w:link w:val="642"/>
    <w:pPr>
      <w:numPr>
        <w:numId w:val="6"/>
      </w:numPr>
    </w:pPr>
  </w:style>
  <w:style w:type="numbering" w:styleId="801">
    <w:name w:val="List 2"/>
    <w:basedOn w:val="645"/>
    <w:next w:val="801"/>
    <w:link w:val="642"/>
    <w:pPr>
      <w:numPr>
        <w:numId w:val="7"/>
      </w:numPr>
    </w:pPr>
  </w:style>
  <w:style w:type="numbering" w:styleId="802">
    <w:name w:val="List 3"/>
    <w:basedOn w:val="645"/>
    <w:next w:val="802"/>
    <w:link w:val="642"/>
    <w:pPr>
      <w:numPr>
        <w:numId w:val="8"/>
      </w:numPr>
    </w:pPr>
  </w:style>
  <w:style w:type="numbering" w:styleId="803">
    <w:name w:val="List 4"/>
    <w:basedOn w:val="645"/>
    <w:next w:val="803"/>
    <w:link w:val="642"/>
    <w:pPr>
      <w:numPr>
        <w:numId w:val="9"/>
      </w:numPr>
    </w:pPr>
  </w:style>
  <w:style w:type="numbering" w:styleId="804">
    <w:name w:val="List 5"/>
    <w:basedOn w:val="645"/>
    <w:next w:val="804"/>
    <w:link w:val="642"/>
    <w:pPr>
      <w:numPr>
        <w:numId w:val="10"/>
      </w:numPr>
    </w:pPr>
  </w:style>
  <w:style w:type="numbering" w:styleId="805">
    <w:name w:val="Нумерованный 1)"/>
    <w:basedOn w:val="645"/>
    <w:next w:val="805"/>
    <w:link w:val="642"/>
    <w:pPr>
      <w:numPr>
        <w:numId w:val="11"/>
      </w:numPr>
    </w:pPr>
  </w:style>
  <w:style w:type="numbering" w:styleId="806">
    <w:name w:val="Нумерованный а)"/>
    <w:basedOn w:val="645"/>
    <w:next w:val="806"/>
    <w:link w:val="642"/>
    <w:pPr>
      <w:numPr>
        <w:numId w:val="12"/>
      </w:numPr>
    </w:pPr>
  </w:style>
  <w:style w:type="numbering" w:styleId="807">
    <w:name w:val="Нумерованный для таблиц"/>
    <w:basedOn w:val="645"/>
    <w:next w:val="807"/>
    <w:link w:val="642"/>
    <w:pPr>
      <w:numPr>
        <w:numId w:val="13"/>
      </w:numPr>
    </w:pPr>
  </w:style>
  <w:style w:type="paragraph" w:styleId="808">
    <w:name w:val="Верхний колонтитул"/>
    <w:basedOn w:val="642"/>
    <w:next w:val="808"/>
    <w:link w:val="809"/>
    <w:uiPriority w:val="99"/>
    <w:semiHidden/>
    <w:unhideWhenUsed/>
    <w:pPr>
      <w:tabs>
        <w:tab w:val="center" w:pos="4677" w:leader="none"/>
        <w:tab w:val="right" w:pos="9355" w:leader="none"/>
      </w:tabs>
    </w:pPr>
  </w:style>
  <w:style w:type="character" w:styleId="809">
    <w:name w:val="Верхний колонтитул Знак"/>
    <w:basedOn w:val="643"/>
    <w:next w:val="809"/>
    <w:link w:val="808"/>
    <w:uiPriority w:val="99"/>
    <w:semiHidden/>
  </w:style>
  <w:style w:type="paragraph" w:styleId="810">
    <w:name w:val="Нижний колонтитул"/>
    <w:basedOn w:val="642"/>
    <w:next w:val="810"/>
    <w:link w:val="811"/>
    <w:uiPriority w:val="99"/>
    <w:unhideWhenUsed/>
    <w:pPr>
      <w:tabs>
        <w:tab w:val="center" w:pos="4677" w:leader="none"/>
        <w:tab w:val="right" w:pos="9355" w:leader="none"/>
      </w:tabs>
    </w:pPr>
  </w:style>
  <w:style w:type="character" w:styleId="811">
    <w:name w:val="Нижний колонтитул Знак"/>
    <w:basedOn w:val="643"/>
    <w:next w:val="811"/>
    <w:link w:val="810"/>
    <w:uiPriority w:val="99"/>
  </w:style>
  <w:style w:type="character" w:styleId="1042" w:default="1">
    <w:name w:val="Default Paragraph Font"/>
    <w:uiPriority w:val="1"/>
    <w:semiHidden/>
    <w:unhideWhenUsed/>
  </w:style>
  <w:style w:type="numbering" w:styleId="1043" w:default="1">
    <w:name w:val="No List"/>
    <w:uiPriority w:val="99"/>
    <w:semiHidden/>
    <w:unhideWhenUsed/>
  </w:style>
  <w:style w:type="table" w:styleId="1044"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Р7-Офис/7.3.3.220</Application>
  <Company>RePack by SPecialiST</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Администратор</dc:creator>
  <cp:revision>4</cp:revision>
  <dcterms:created xsi:type="dcterms:W3CDTF">2023-09-15T14:03:00Z</dcterms:created>
  <dcterms:modified xsi:type="dcterms:W3CDTF">2023-09-16T12:16:56Z</dcterms:modified>
  <cp:version>786432</cp:version>
</cp:coreProperties>
</file>