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E1" w:rsidRDefault="009F00CC"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ФОРМИРОВАНИЕ РЕЧЕВЫХ НАВЫКОВ УЧАЩИХСЯ ПРИ РАБОТЕ С ТЕКСТОМ</w:t>
      </w:r>
      <w:r>
        <w:rPr>
          <w:rFonts w:ascii="FlexySans" w:hAnsi="FlexySans"/>
          <w:color w:val="000000"/>
          <w:sz w:val="30"/>
          <w:szCs w:val="30"/>
        </w:rPr>
        <w:br/>
      </w:r>
      <w:bookmarkStart w:id="0" w:name="_GoBack"/>
      <w:bookmarkEnd w:id="0"/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Современные подростки увлечены просмотром сериалов, всевозможными компьютерными играми, редкий случай, когда увидишь школьника с книгой в руках. Сегодняшние школьники мало читают, и от этого становится горько. Но ещё больнее становится от того, когда слышишь, как они разговаривают. У современных детей очень низкий уровень речевой культуры. Как же сформировать речевые навыки у учащихся? С чем нам приходится работать каждодневно на уроках литературы? Конечно же, с текстом. Я считаю, что именно при работе с текстом у школьников и формируются речевые навыки. Анализ, синтез, обобщение, абстрагирование, перенос, самостоятельный поиск, интуитивные решения, догадка, связанные с изучением русского языка и литературы, являются важнейшими предпосылками для развития речевых способностей учащихся, условиями, предопределяющими правильность употребления слов и построения предложений, точность выражения мыслей, убедительность и доходчивость составляемых текстов. О чем бы ни шла речь на уроке — мы, формируя соответствующие понятия, умения, непременно отталкиваемся от действительности, а сформировав их, снова обращаем учащихся к реалиям действительности, к практическому опыту.</w:t>
      </w:r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Вместе с развитием речевых навыков при работе с текстом также происходит и развитие умственных способностей, нравственных основ, эстетических вкусов, взглядов, убеждений, мировоззрения. В своей практике при работе с текстом я использую:</w:t>
      </w:r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1. Чтение под карандаш. При таком виде чтения учащийся самостоятельно делает акценты на наиболее важных и значимых, по его мнению, деталях, а уже при анализе произведения, ученику будет проще ориентироваться в тексте. Виды заданий, которые могут быть предложены при таком чтении: 1) описание героя произведения, место действия и т. д. (Общие внешние факторы и детали); 2) эмоции, диалоги и монологи (Внутренний мир героя); 3) мир вокруг (Позиция автора. Что автор хочет донести до читателя? Почему именно это?).</w:t>
      </w:r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2. Работа с изобразительно-выразительными средствами языка. Ученики работают с примерами в тексте, выписывая их в тетрадь, возможно в формате таблицы, и раскрывают их роль в тексте. Этот вид работы возможен как самостоятельно, так и в парах или группе.</w:t>
      </w:r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3. Работа с текстами критиков. Ребята учатся считаться с мнением не </w:t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lastRenderedPageBreak/>
        <w:t>только учителя и своих одноклассников, но ещё и литературных деятелей, писателей -современников. Работа с текстами русских критиков позволяет аргументировано отстаивать свою позицию в отношении героя или произведения.</w:t>
      </w:r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4. Краткий пересказ. При данном виде работы дети учатся отделять главное от второстепенного, выделять в тексте ключевые предложения.</w:t>
      </w:r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5. Подробный пересказ. Здесь как </w:t>
      </w:r>
      <w:proofErr w:type="gramStart"/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раз таки</w:t>
      </w:r>
      <w:proofErr w:type="gramEnd"/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 мы говорим о языке автора. Виды заданий, которые могут быть предложены при работе над подробным пересказом: 1) пересказ близко к тексту (фрагмент текста, глава, акт, явление и т. д.) с использованием авторского стиля. Перед учащимися ставится задача изложить события языком, близким к авторскому, используя наиболее характерные слова, выражения, обороты речи персонажей. Ученики в своих ответах нередко используют слова и выражения из речи действующих лиц, но не как цитаты, а как элементы собственной речи.</w:t>
      </w:r>
      <w:r>
        <w:rPr>
          <w:rFonts w:ascii="FlexySans" w:hAnsi="FlexySans"/>
          <w:color w:val="000000"/>
          <w:sz w:val="30"/>
          <w:szCs w:val="30"/>
        </w:rP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Все приёмы работы с текстом я использую, начиная с 5-го класса. Объём текстов и уровень заданий учитель будет подбирать под конкретную возрастную категорию или конкретного ученика (сильного, слабого и т. д.). Результат, который вы получите, будет радовать вас.</w:t>
      </w:r>
    </w:p>
    <w:sectPr w:rsidR="0007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A1"/>
    <w:rsid w:val="000771E1"/>
    <w:rsid w:val="004C54A1"/>
    <w:rsid w:val="009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7A8B"/>
  <w15:chartTrackingRefBased/>
  <w15:docId w15:val="{7C3A6710-710B-40CC-8625-260B3A3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2023-12-17T14:37:00Z</dcterms:created>
  <dcterms:modified xsi:type="dcterms:W3CDTF">2023-12-17T14:37:00Z</dcterms:modified>
</cp:coreProperties>
</file>