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8D" w:rsidRDefault="00B1078D" w:rsidP="00B1078D">
      <w:pPr>
        <w:tabs>
          <w:tab w:val="left" w:pos="17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Контрольно-оценочный материал по профессиональному обучению </w:t>
      </w:r>
      <w:r w:rsidR="00E55B4D" w:rsidRPr="00447D3F">
        <w:rPr>
          <w:rFonts w:ascii="Times New Roman" w:hAnsi="Times New Roman" w:cs="Times New Roman"/>
          <w:b/>
          <w:sz w:val="24"/>
          <w:szCs w:val="24"/>
        </w:rPr>
        <w:t xml:space="preserve"> гр</w:t>
      </w:r>
      <w:r>
        <w:rPr>
          <w:rFonts w:ascii="Times New Roman" w:hAnsi="Times New Roman" w:cs="Times New Roman"/>
          <w:b/>
          <w:sz w:val="24"/>
          <w:szCs w:val="24"/>
        </w:rPr>
        <w:t>уппа</w:t>
      </w:r>
      <w:r w:rsidR="00E55B4D" w:rsidRPr="00447D3F">
        <w:rPr>
          <w:rFonts w:ascii="Times New Roman" w:hAnsi="Times New Roman" w:cs="Times New Roman"/>
          <w:b/>
          <w:sz w:val="24"/>
          <w:szCs w:val="24"/>
        </w:rPr>
        <w:t xml:space="preserve"> «Повар» </w:t>
      </w:r>
    </w:p>
    <w:p w:rsidR="00B1078D" w:rsidRPr="009F3330" w:rsidRDefault="00B1078D" w:rsidP="00B1078D">
      <w:pPr>
        <w:framePr w:hSpace="180" w:wrap="around" w:vAnchor="text" w:hAnchor="margin" w:y="-278"/>
        <w:suppressOverlap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78D" w:rsidRDefault="00B1078D" w:rsidP="00B1078D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B1078D">
        <w:rPr>
          <w:rFonts w:ascii="Times New Roman" w:hAnsi="Times New Roman" w:cs="Times New Roman"/>
          <w:b/>
          <w:sz w:val="24"/>
          <w:szCs w:val="24"/>
        </w:rPr>
        <w:t>Назначение:</w:t>
      </w:r>
      <w:r>
        <w:rPr>
          <w:b/>
        </w:rPr>
        <w:t xml:space="preserve"> </w:t>
      </w:r>
      <w:r w:rsidRPr="00B1078D">
        <w:rPr>
          <w:rFonts w:ascii="Times New Roman" w:hAnsi="Times New Roman" w:cs="Times New Roman"/>
          <w:sz w:val="24"/>
          <w:szCs w:val="24"/>
        </w:rPr>
        <w:t xml:space="preserve">КОС </w:t>
      </w:r>
      <w:proofErr w:type="gramStart"/>
      <w:r w:rsidRPr="00B1078D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B1078D">
        <w:rPr>
          <w:rFonts w:ascii="Times New Roman" w:hAnsi="Times New Roman" w:cs="Times New Roman"/>
          <w:sz w:val="24"/>
          <w:szCs w:val="24"/>
        </w:rPr>
        <w:t xml:space="preserve"> для контроля и оценки результатов освоения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1078D">
        <w:rPr>
          <w:rFonts w:ascii="Times New Roman" w:hAnsi="Times New Roman" w:cs="Times New Roman"/>
          <w:sz w:val="24"/>
          <w:szCs w:val="24"/>
        </w:rPr>
        <w:t>ПМ-2.Приготовление блюд из овощей и грибов, ПМ-4. Приготовление супов и соусов.</w:t>
      </w:r>
    </w:p>
    <w:p w:rsidR="00B1078D" w:rsidRPr="00B1078D" w:rsidRDefault="00B1078D" w:rsidP="00B1078D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</w:p>
    <w:p w:rsidR="00B1078D" w:rsidRDefault="00B1078D" w:rsidP="00B1078D">
      <w:pPr>
        <w:tabs>
          <w:tab w:val="left" w:pos="172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Разработчик: </w:t>
      </w:r>
      <w:r w:rsidRPr="00B1078D">
        <w:rPr>
          <w:rFonts w:ascii="Times New Roman" w:hAnsi="Times New Roman" w:cs="Times New Roman"/>
          <w:bCs/>
          <w:sz w:val="24"/>
          <w:szCs w:val="24"/>
        </w:rPr>
        <w:t xml:space="preserve">мастер </w:t>
      </w:r>
      <w:proofErr w:type="spellStart"/>
      <w:proofErr w:type="gramStart"/>
      <w:r w:rsidRPr="00B1078D"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  <w:proofErr w:type="gramEnd"/>
      <w:r w:rsidRPr="00B1078D">
        <w:rPr>
          <w:rFonts w:ascii="Times New Roman" w:hAnsi="Times New Roman" w:cs="Times New Roman"/>
          <w:bCs/>
          <w:sz w:val="24"/>
          <w:szCs w:val="24"/>
        </w:rPr>
        <w:t>/о Карачун Светлана Викторовна</w:t>
      </w:r>
    </w:p>
    <w:p w:rsidR="00B1078D" w:rsidRPr="00B1078D" w:rsidRDefault="00B1078D" w:rsidP="00B1078D">
      <w:pPr>
        <w:tabs>
          <w:tab w:val="left" w:pos="1725"/>
        </w:tabs>
        <w:rPr>
          <w:rFonts w:ascii="Times New Roman" w:hAnsi="Times New Roman" w:cs="Times New Roman"/>
          <w:bCs/>
          <w:sz w:val="24"/>
          <w:szCs w:val="24"/>
        </w:rPr>
      </w:pPr>
    </w:p>
    <w:p w:rsidR="00B1078D" w:rsidRDefault="00B1078D" w:rsidP="00B1078D">
      <w:pPr>
        <w:tabs>
          <w:tab w:val="left" w:pos="172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 к зачету по модулям</w:t>
      </w:r>
    </w:p>
    <w:tbl>
      <w:tblPr>
        <w:tblStyle w:val="a3"/>
        <w:tblpPr w:leftFromText="180" w:rightFromText="180" w:vertAnchor="text" w:horzAnchor="margin" w:tblpX="642" w:tblpY="228"/>
        <w:tblOverlap w:val="never"/>
        <w:tblW w:w="9389" w:type="dxa"/>
        <w:tblLayout w:type="fixed"/>
        <w:tblLook w:val="04A0"/>
      </w:tblPr>
      <w:tblGrid>
        <w:gridCol w:w="567"/>
        <w:gridCol w:w="8822"/>
      </w:tblGrid>
      <w:tr w:rsidR="00B1078D" w:rsidRPr="009F3330" w:rsidTr="00B1078D">
        <w:tc>
          <w:tcPr>
            <w:tcW w:w="567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8822" w:type="dxa"/>
          </w:tcPr>
          <w:p w:rsidR="00B1078D" w:rsidRPr="00B1078D" w:rsidRDefault="00B1078D" w:rsidP="00B107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</w:t>
            </w:r>
            <w:r w:rsidRPr="00447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Задания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</w:tc>
      </w:tr>
      <w:tr w:rsidR="00B1078D" w:rsidRPr="009F3330" w:rsidTr="00B1078D">
        <w:tc>
          <w:tcPr>
            <w:tcW w:w="567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2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Первичная обработка картофеля</w:t>
            </w:r>
          </w:p>
        </w:tc>
      </w:tr>
      <w:tr w:rsidR="00B1078D" w:rsidRPr="009F3330" w:rsidTr="00B1078D">
        <w:tc>
          <w:tcPr>
            <w:tcW w:w="567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22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Первичная обработка капусты</w:t>
            </w:r>
          </w:p>
        </w:tc>
      </w:tr>
      <w:tr w:rsidR="00B1078D" w:rsidRPr="009F3330" w:rsidTr="00B1078D">
        <w:tc>
          <w:tcPr>
            <w:tcW w:w="567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22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Первичная обработка лука</w:t>
            </w:r>
          </w:p>
        </w:tc>
      </w:tr>
      <w:tr w:rsidR="00B1078D" w:rsidRPr="009F3330" w:rsidTr="00B1078D">
        <w:tc>
          <w:tcPr>
            <w:tcW w:w="567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22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Первичная обработка моркови</w:t>
            </w:r>
          </w:p>
        </w:tc>
      </w:tr>
      <w:tr w:rsidR="00B1078D" w:rsidRPr="009F3330" w:rsidTr="00B1078D">
        <w:tc>
          <w:tcPr>
            <w:tcW w:w="567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822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Первичная обработка свеклы</w:t>
            </w:r>
          </w:p>
        </w:tc>
      </w:tr>
      <w:tr w:rsidR="00B1078D" w:rsidRPr="009F3330" w:rsidTr="00B1078D">
        <w:tc>
          <w:tcPr>
            <w:tcW w:w="567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822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Первичная обработка грибов</w:t>
            </w:r>
          </w:p>
        </w:tc>
      </w:tr>
      <w:tr w:rsidR="00B1078D" w:rsidRPr="009F3330" w:rsidTr="00B1078D">
        <w:tc>
          <w:tcPr>
            <w:tcW w:w="567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822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Первичная обработка огурцов</w:t>
            </w:r>
          </w:p>
        </w:tc>
      </w:tr>
      <w:tr w:rsidR="00B1078D" w:rsidRPr="009F3330" w:rsidTr="00B1078D">
        <w:tc>
          <w:tcPr>
            <w:tcW w:w="567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822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Первичная обработка томатов</w:t>
            </w:r>
          </w:p>
        </w:tc>
      </w:tr>
      <w:tr w:rsidR="00B1078D" w:rsidRPr="009F3330" w:rsidTr="00B1078D">
        <w:tc>
          <w:tcPr>
            <w:tcW w:w="567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822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Первичная обработка </w:t>
            </w:r>
            <w:proofErr w:type="gramStart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бобовых</w:t>
            </w:r>
            <w:proofErr w:type="gramEnd"/>
          </w:p>
        </w:tc>
      </w:tr>
      <w:tr w:rsidR="00B1078D" w:rsidRPr="009F3330" w:rsidTr="00B1078D">
        <w:tc>
          <w:tcPr>
            <w:tcW w:w="567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822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Формы  нарезки  картофеля</w:t>
            </w:r>
          </w:p>
        </w:tc>
      </w:tr>
      <w:tr w:rsidR="00B1078D" w:rsidRPr="009F3330" w:rsidTr="00B1078D">
        <w:tc>
          <w:tcPr>
            <w:tcW w:w="567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822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Формы  нарезки   капусты</w:t>
            </w:r>
          </w:p>
        </w:tc>
      </w:tr>
      <w:tr w:rsidR="00B1078D" w:rsidRPr="009F3330" w:rsidTr="00B1078D">
        <w:tc>
          <w:tcPr>
            <w:tcW w:w="567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822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Формы  нарезки   лука репчатого.</w:t>
            </w:r>
          </w:p>
        </w:tc>
      </w:tr>
      <w:tr w:rsidR="00B1078D" w:rsidRPr="009F3330" w:rsidTr="00B1078D">
        <w:tc>
          <w:tcPr>
            <w:tcW w:w="567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822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Формы  нарезки  моркови</w:t>
            </w:r>
          </w:p>
        </w:tc>
      </w:tr>
      <w:tr w:rsidR="00B1078D" w:rsidRPr="009F3330" w:rsidTr="00B1078D">
        <w:tc>
          <w:tcPr>
            <w:tcW w:w="567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822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Формы  нарезки  свеклы</w:t>
            </w:r>
          </w:p>
        </w:tc>
      </w:tr>
      <w:tr w:rsidR="00B1078D" w:rsidRPr="009F3330" w:rsidTr="00B1078D">
        <w:tc>
          <w:tcPr>
            <w:tcW w:w="567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822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Формы  нарезки  грибов</w:t>
            </w:r>
          </w:p>
        </w:tc>
      </w:tr>
      <w:tr w:rsidR="00B1078D" w:rsidRPr="009F3330" w:rsidTr="00B1078D">
        <w:tc>
          <w:tcPr>
            <w:tcW w:w="567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822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Формы  нарезки  огурцов</w:t>
            </w:r>
          </w:p>
        </w:tc>
      </w:tr>
      <w:tr w:rsidR="00B1078D" w:rsidRPr="009F3330" w:rsidTr="00B1078D">
        <w:tc>
          <w:tcPr>
            <w:tcW w:w="567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822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Формы  нарезки  томатов</w:t>
            </w:r>
          </w:p>
        </w:tc>
      </w:tr>
      <w:tr w:rsidR="00B1078D" w:rsidRPr="009F3330" w:rsidTr="00B1078D">
        <w:tc>
          <w:tcPr>
            <w:tcW w:w="567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822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 нарезки  </w:t>
            </w:r>
            <w:proofErr w:type="gramStart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бобовых</w:t>
            </w:r>
            <w:proofErr w:type="gramEnd"/>
          </w:p>
        </w:tc>
      </w:tr>
      <w:tr w:rsidR="00B1078D" w:rsidRPr="009F3330" w:rsidTr="00B1078D">
        <w:tc>
          <w:tcPr>
            <w:tcW w:w="567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822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Перечислить овощи, входящие в группу корнеплодов</w:t>
            </w:r>
          </w:p>
        </w:tc>
      </w:tr>
      <w:tr w:rsidR="00B1078D" w:rsidRPr="009F3330" w:rsidTr="00B1078D">
        <w:tc>
          <w:tcPr>
            <w:tcW w:w="567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822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Для чего сортируют овощи (картофель) по размеру</w:t>
            </w:r>
          </w:p>
        </w:tc>
      </w:tr>
    </w:tbl>
    <w:p w:rsidR="00B1078D" w:rsidRPr="00447D3F" w:rsidRDefault="00B1078D" w:rsidP="00B1078D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E55B4D" w:rsidRPr="009F3330" w:rsidRDefault="00E55B4D" w:rsidP="00E55B4D">
      <w:pPr>
        <w:rPr>
          <w:rFonts w:ascii="Times New Roman" w:hAnsi="Times New Roman" w:cs="Times New Roman"/>
          <w:sz w:val="24"/>
          <w:szCs w:val="24"/>
        </w:rPr>
      </w:pPr>
    </w:p>
    <w:p w:rsidR="00E55B4D" w:rsidRPr="009F3330" w:rsidRDefault="00E55B4D" w:rsidP="00E55B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641" w:tblpY="-278"/>
        <w:tblOverlap w:val="never"/>
        <w:tblW w:w="9889" w:type="dxa"/>
        <w:tblLayout w:type="fixed"/>
        <w:tblLook w:val="04A0"/>
      </w:tblPr>
      <w:tblGrid>
        <w:gridCol w:w="675"/>
        <w:gridCol w:w="9214"/>
      </w:tblGrid>
      <w:tr w:rsidR="00B1078D" w:rsidRPr="009F3330" w:rsidTr="00B1078D">
        <w:tc>
          <w:tcPr>
            <w:tcW w:w="675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9214" w:type="dxa"/>
          </w:tcPr>
          <w:p w:rsidR="00B1078D" w:rsidRPr="00B1078D" w:rsidRDefault="00B1078D" w:rsidP="00B107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</w:t>
            </w:r>
            <w:r w:rsidRPr="009F3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Задания №2</w:t>
            </w:r>
          </w:p>
        </w:tc>
      </w:tr>
      <w:tr w:rsidR="00B1078D" w:rsidRPr="009F3330" w:rsidTr="00B1078D">
        <w:tc>
          <w:tcPr>
            <w:tcW w:w="675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Общие правила приготовления супов</w:t>
            </w:r>
          </w:p>
        </w:tc>
      </w:tr>
      <w:tr w:rsidR="00B1078D" w:rsidRPr="009F3330" w:rsidTr="00B1078D">
        <w:tc>
          <w:tcPr>
            <w:tcW w:w="675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Перечислите жидкую основу для супа</w:t>
            </w:r>
          </w:p>
        </w:tc>
      </w:tr>
      <w:tr w:rsidR="00B1078D" w:rsidRPr="009F3330" w:rsidTr="00B1078D">
        <w:tc>
          <w:tcPr>
            <w:tcW w:w="675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Какие продукты используют в качестве  гарнира для супа</w:t>
            </w:r>
          </w:p>
        </w:tc>
      </w:tr>
      <w:tr w:rsidR="00B1078D" w:rsidRPr="009F3330" w:rsidTr="00B1078D">
        <w:tc>
          <w:tcPr>
            <w:tcW w:w="675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Температура подачи супов </w:t>
            </w:r>
          </w:p>
        </w:tc>
      </w:tr>
      <w:tr w:rsidR="00B1078D" w:rsidRPr="009F3330" w:rsidTr="00B1078D">
        <w:tc>
          <w:tcPr>
            <w:tcW w:w="675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Какую  посуду используют для приготовления супа</w:t>
            </w:r>
          </w:p>
        </w:tc>
      </w:tr>
      <w:tr w:rsidR="00B1078D" w:rsidRPr="009F3330" w:rsidTr="00B1078D">
        <w:tc>
          <w:tcPr>
            <w:tcW w:w="675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Перечислите супы,  входящие в группу заправочных супов</w:t>
            </w:r>
          </w:p>
        </w:tc>
      </w:tr>
      <w:tr w:rsidR="00B1078D" w:rsidRPr="009F3330" w:rsidTr="00B1078D">
        <w:tc>
          <w:tcPr>
            <w:tcW w:w="675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Как производится осветление бульона</w:t>
            </w:r>
          </w:p>
        </w:tc>
      </w:tr>
      <w:tr w:rsidR="00B1078D" w:rsidRPr="009F3330" w:rsidTr="00B1078D">
        <w:tc>
          <w:tcPr>
            <w:tcW w:w="675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Отличительная особенность супа-пюре</w:t>
            </w:r>
          </w:p>
        </w:tc>
      </w:tr>
      <w:tr w:rsidR="00B1078D" w:rsidRPr="009F3330" w:rsidTr="00B1078D">
        <w:tc>
          <w:tcPr>
            <w:tcW w:w="675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Каким продуктом отличается Борщ от других супов</w:t>
            </w:r>
          </w:p>
        </w:tc>
      </w:tr>
      <w:tr w:rsidR="00B1078D" w:rsidRPr="009F3330" w:rsidTr="00B1078D">
        <w:tc>
          <w:tcPr>
            <w:tcW w:w="675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Для какого супа применяют осветление – «оттяжку»</w:t>
            </w:r>
          </w:p>
        </w:tc>
      </w:tr>
      <w:tr w:rsidR="00B1078D" w:rsidRPr="009F3330" w:rsidTr="00B1078D">
        <w:tc>
          <w:tcPr>
            <w:tcW w:w="675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Перечислите соусы по температуре подачи</w:t>
            </w:r>
          </w:p>
        </w:tc>
      </w:tr>
      <w:tr w:rsidR="00B1078D" w:rsidRPr="009F3330" w:rsidTr="00B1078D">
        <w:tc>
          <w:tcPr>
            <w:tcW w:w="675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proofErr w:type="gramStart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цвету</w:t>
            </w:r>
            <w:proofErr w:type="gramEnd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соусы подразделяют на белые, желтые, красные, темные (подчеркнуть правильный ответ)</w:t>
            </w:r>
          </w:p>
        </w:tc>
      </w:tr>
      <w:tr w:rsidR="00B1078D" w:rsidRPr="009F3330" w:rsidTr="00B1078D">
        <w:tc>
          <w:tcPr>
            <w:tcW w:w="675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Жидкая основа для соусов. Перечислите</w:t>
            </w:r>
          </w:p>
        </w:tc>
      </w:tr>
      <w:tr w:rsidR="00B1078D" w:rsidRPr="009F3330" w:rsidTr="00B1078D">
        <w:tc>
          <w:tcPr>
            <w:tcW w:w="675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Виды соусов по консистенции, и их применение</w:t>
            </w:r>
          </w:p>
        </w:tc>
      </w:tr>
      <w:tr w:rsidR="00B1078D" w:rsidRPr="009F3330" w:rsidTr="00B1078D">
        <w:tc>
          <w:tcPr>
            <w:tcW w:w="675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Pr="009F3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приготовления</w:t>
            </w: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соусы подразделяют </w:t>
            </w:r>
            <w:proofErr w:type="gramStart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 и  _______</w:t>
            </w:r>
          </w:p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(впишите правильный ответ)</w:t>
            </w:r>
          </w:p>
        </w:tc>
      </w:tr>
      <w:tr w:rsidR="00B1078D" w:rsidRPr="009F3330" w:rsidTr="00B1078D">
        <w:tc>
          <w:tcPr>
            <w:tcW w:w="675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Какой загуститель применяют для приготовления соуса</w:t>
            </w:r>
          </w:p>
        </w:tc>
      </w:tr>
      <w:tr w:rsidR="00B1078D" w:rsidRPr="009F3330" w:rsidTr="00B1078D">
        <w:tc>
          <w:tcPr>
            <w:tcW w:w="675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Какую муку используют для приготовления </w:t>
            </w:r>
            <w:proofErr w:type="spellStart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пассеровки</w:t>
            </w:r>
            <w:proofErr w:type="spellEnd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перечислите виды </w:t>
            </w:r>
            <w:proofErr w:type="spellStart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пассеровок</w:t>
            </w:r>
            <w:proofErr w:type="spellEnd"/>
          </w:p>
        </w:tc>
      </w:tr>
      <w:tr w:rsidR="00B1078D" w:rsidRPr="009F3330" w:rsidTr="00B1078D">
        <w:tc>
          <w:tcPr>
            <w:tcW w:w="675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Для каких целей используют метод «</w:t>
            </w:r>
            <w:proofErr w:type="spellStart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защипывания</w:t>
            </w:r>
            <w:proofErr w:type="spellEnd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» для соуса</w:t>
            </w:r>
          </w:p>
        </w:tc>
      </w:tr>
      <w:tr w:rsidR="00B1078D" w:rsidRPr="009F3330" w:rsidTr="00B1078D">
        <w:tc>
          <w:tcPr>
            <w:tcW w:w="675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Перечислите дополнительные продукты для масляных смесей.</w:t>
            </w:r>
          </w:p>
        </w:tc>
      </w:tr>
      <w:tr w:rsidR="00B1078D" w:rsidRPr="009F3330" w:rsidTr="00B1078D">
        <w:tc>
          <w:tcPr>
            <w:tcW w:w="675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В состав соуса- майонеза входит загуститель - мука?</w:t>
            </w:r>
          </w:p>
        </w:tc>
      </w:tr>
    </w:tbl>
    <w:p w:rsidR="00E55B4D" w:rsidRPr="009F3330" w:rsidRDefault="00E55B4D" w:rsidP="00E55B4D">
      <w:pPr>
        <w:rPr>
          <w:rFonts w:ascii="Times New Roman" w:hAnsi="Times New Roman" w:cs="Times New Roman"/>
          <w:sz w:val="24"/>
          <w:szCs w:val="24"/>
        </w:rPr>
      </w:pPr>
    </w:p>
    <w:p w:rsidR="00E55B4D" w:rsidRDefault="00E55B4D" w:rsidP="00E55B4D">
      <w:pPr>
        <w:rPr>
          <w:rFonts w:ascii="Times New Roman" w:hAnsi="Times New Roman" w:cs="Times New Roman"/>
          <w:sz w:val="24"/>
          <w:szCs w:val="24"/>
        </w:rPr>
      </w:pPr>
    </w:p>
    <w:p w:rsidR="00B1078D" w:rsidRDefault="00B1078D" w:rsidP="00E55B4D">
      <w:pPr>
        <w:rPr>
          <w:rFonts w:ascii="Times New Roman" w:hAnsi="Times New Roman" w:cs="Times New Roman"/>
          <w:sz w:val="24"/>
          <w:szCs w:val="24"/>
        </w:rPr>
      </w:pPr>
    </w:p>
    <w:p w:rsidR="00B1078D" w:rsidRDefault="00B1078D" w:rsidP="00E55B4D">
      <w:pPr>
        <w:rPr>
          <w:rFonts w:ascii="Times New Roman" w:hAnsi="Times New Roman" w:cs="Times New Roman"/>
          <w:sz w:val="24"/>
          <w:szCs w:val="24"/>
        </w:rPr>
      </w:pPr>
    </w:p>
    <w:p w:rsidR="00B1078D" w:rsidRDefault="00B1078D" w:rsidP="00E55B4D">
      <w:pPr>
        <w:rPr>
          <w:rFonts w:ascii="Times New Roman" w:hAnsi="Times New Roman" w:cs="Times New Roman"/>
          <w:sz w:val="24"/>
          <w:szCs w:val="24"/>
        </w:rPr>
      </w:pPr>
    </w:p>
    <w:p w:rsidR="00B1078D" w:rsidRDefault="00B1078D" w:rsidP="00E55B4D">
      <w:pPr>
        <w:rPr>
          <w:rFonts w:ascii="Times New Roman" w:hAnsi="Times New Roman" w:cs="Times New Roman"/>
          <w:sz w:val="24"/>
          <w:szCs w:val="24"/>
        </w:rPr>
      </w:pPr>
    </w:p>
    <w:p w:rsidR="00B1078D" w:rsidRDefault="00B1078D" w:rsidP="00E55B4D">
      <w:pPr>
        <w:rPr>
          <w:rFonts w:ascii="Times New Roman" w:hAnsi="Times New Roman" w:cs="Times New Roman"/>
          <w:sz w:val="24"/>
          <w:szCs w:val="24"/>
        </w:rPr>
      </w:pPr>
    </w:p>
    <w:p w:rsidR="00B1078D" w:rsidRDefault="00B1078D" w:rsidP="00E55B4D">
      <w:pPr>
        <w:rPr>
          <w:rFonts w:ascii="Times New Roman" w:hAnsi="Times New Roman" w:cs="Times New Roman"/>
          <w:sz w:val="24"/>
          <w:szCs w:val="24"/>
        </w:rPr>
      </w:pPr>
    </w:p>
    <w:p w:rsidR="00B1078D" w:rsidRDefault="00B1078D" w:rsidP="00E55B4D">
      <w:pPr>
        <w:rPr>
          <w:rFonts w:ascii="Times New Roman" w:hAnsi="Times New Roman" w:cs="Times New Roman"/>
          <w:sz w:val="24"/>
          <w:szCs w:val="24"/>
        </w:rPr>
      </w:pPr>
    </w:p>
    <w:p w:rsidR="00B1078D" w:rsidRDefault="00B1078D" w:rsidP="00E55B4D">
      <w:pPr>
        <w:rPr>
          <w:rFonts w:ascii="Times New Roman" w:hAnsi="Times New Roman" w:cs="Times New Roman"/>
          <w:sz w:val="24"/>
          <w:szCs w:val="24"/>
        </w:rPr>
      </w:pPr>
    </w:p>
    <w:p w:rsidR="00B1078D" w:rsidRDefault="00B1078D" w:rsidP="00E55B4D">
      <w:pPr>
        <w:rPr>
          <w:rFonts w:ascii="Times New Roman" w:hAnsi="Times New Roman" w:cs="Times New Roman"/>
          <w:sz w:val="24"/>
          <w:szCs w:val="24"/>
        </w:rPr>
      </w:pPr>
    </w:p>
    <w:p w:rsidR="00B1078D" w:rsidRDefault="00B1078D" w:rsidP="00E55B4D">
      <w:pPr>
        <w:rPr>
          <w:rFonts w:ascii="Times New Roman" w:hAnsi="Times New Roman" w:cs="Times New Roman"/>
          <w:sz w:val="24"/>
          <w:szCs w:val="24"/>
        </w:rPr>
      </w:pPr>
    </w:p>
    <w:p w:rsidR="00B1078D" w:rsidRDefault="00B1078D" w:rsidP="00E55B4D">
      <w:pPr>
        <w:rPr>
          <w:rFonts w:ascii="Times New Roman" w:hAnsi="Times New Roman" w:cs="Times New Roman"/>
          <w:sz w:val="24"/>
          <w:szCs w:val="24"/>
        </w:rPr>
      </w:pPr>
    </w:p>
    <w:p w:rsidR="00B1078D" w:rsidRDefault="00B1078D" w:rsidP="00E55B4D">
      <w:pPr>
        <w:rPr>
          <w:rFonts w:ascii="Times New Roman" w:hAnsi="Times New Roman" w:cs="Times New Roman"/>
          <w:sz w:val="24"/>
          <w:szCs w:val="24"/>
        </w:rPr>
      </w:pPr>
    </w:p>
    <w:p w:rsidR="00B1078D" w:rsidRDefault="00B1078D" w:rsidP="00E55B4D">
      <w:pPr>
        <w:rPr>
          <w:rFonts w:ascii="Times New Roman" w:hAnsi="Times New Roman" w:cs="Times New Roman"/>
          <w:sz w:val="24"/>
          <w:szCs w:val="24"/>
        </w:rPr>
      </w:pPr>
    </w:p>
    <w:p w:rsidR="00B1078D" w:rsidRDefault="00B1078D" w:rsidP="00E55B4D">
      <w:pPr>
        <w:rPr>
          <w:rFonts w:ascii="Times New Roman" w:hAnsi="Times New Roman" w:cs="Times New Roman"/>
          <w:sz w:val="24"/>
          <w:szCs w:val="24"/>
        </w:rPr>
      </w:pPr>
    </w:p>
    <w:p w:rsidR="00B1078D" w:rsidRDefault="00B1078D" w:rsidP="00E55B4D">
      <w:pPr>
        <w:rPr>
          <w:rFonts w:ascii="Times New Roman" w:hAnsi="Times New Roman" w:cs="Times New Roman"/>
          <w:sz w:val="24"/>
          <w:szCs w:val="24"/>
        </w:rPr>
      </w:pPr>
    </w:p>
    <w:p w:rsidR="00B1078D" w:rsidRDefault="00B1078D" w:rsidP="00E55B4D">
      <w:pPr>
        <w:rPr>
          <w:rFonts w:ascii="Times New Roman" w:hAnsi="Times New Roman" w:cs="Times New Roman"/>
          <w:sz w:val="24"/>
          <w:szCs w:val="24"/>
        </w:rPr>
      </w:pPr>
    </w:p>
    <w:p w:rsidR="00B1078D" w:rsidRDefault="00B1078D" w:rsidP="00E55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Ответы к зачету по модулям</w:t>
      </w:r>
    </w:p>
    <w:p w:rsidR="00B1078D" w:rsidRDefault="00B1078D" w:rsidP="00E55B4D">
      <w:pPr>
        <w:rPr>
          <w:rFonts w:ascii="Times New Roman" w:hAnsi="Times New Roman" w:cs="Times New Roman"/>
          <w:sz w:val="24"/>
          <w:szCs w:val="24"/>
        </w:rPr>
      </w:pPr>
    </w:p>
    <w:p w:rsidR="00B1078D" w:rsidRPr="009F3330" w:rsidRDefault="00B1078D" w:rsidP="00E55B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788"/>
        <w:tblOverlap w:val="never"/>
        <w:tblW w:w="10740" w:type="dxa"/>
        <w:tblLayout w:type="fixed"/>
        <w:tblLook w:val="04A0"/>
      </w:tblPr>
      <w:tblGrid>
        <w:gridCol w:w="534"/>
        <w:gridCol w:w="3754"/>
        <w:gridCol w:w="6452"/>
      </w:tblGrid>
      <w:tr w:rsidR="00B1078D" w:rsidRPr="00447D3F" w:rsidTr="00B1078D">
        <w:tc>
          <w:tcPr>
            <w:tcW w:w="53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754" w:type="dxa"/>
          </w:tcPr>
          <w:p w:rsidR="00B1078D" w:rsidRPr="00447D3F" w:rsidRDefault="00B1078D" w:rsidP="00B107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</w:t>
            </w:r>
            <w:r w:rsidRPr="00447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Задания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  <w:p w:rsidR="00B1078D" w:rsidRPr="009F3330" w:rsidRDefault="00B1078D" w:rsidP="00B107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2" w:type="dxa"/>
          </w:tcPr>
          <w:p w:rsidR="00B1078D" w:rsidRPr="00447D3F" w:rsidRDefault="00B1078D" w:rsidP="00B107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1078D" w:rsidRPr="009F3330" w:rsidTr="00B1078D">
        <w:tc>
          <w:tcPr>
            <w:tcW w:w="53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5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Первичная обработка картофеля</w:t>
            </w:r>
          </w:p>
        </w:tc>
        <w:tc>
          <w:tcPr>
            <w:tcW w:w="6452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Сортировка, калибровка, мытье, очистка, </w:t>
            </w:r>
            <w:proofErr w:type="spellStart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дочистка</w:t>
            </w:r>
            <w:proofErr w:type="spellEnd"/>
          </w:p>
        </w:tc>
      </w:tr>
      <w:tr w:rsidR="00B1078D" w:rsidRPr="009F3330" w:rsidTr="00B1078D">
        <w:tc>
          <w:tcPr>
            <w:tcW w:w="53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5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Первичная обработка капусты</w:t>
            </w:r>
          </w:p>
        </w:tc>
        <w:tc>
          <w:tcPr>
            <w:tcW w:w="6452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Снимают загнившие и загрязненные листья, отрезают наружную часть кочерыжки и промывают. Режут кочан на 2 или 4 части и вырезают кочерыжку.</w:t>
            </w:r>
          </w:p>
        </w:tc>
      </w:tr>
      <w:tr w:rsidR="00B1078D" w:rsidRPr="009F3330" w:rsidTr="00B1078D">
        <w:tc>
          <w:tcPr>
            <w:tcW w:w="53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5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Первичная обработка лука</w:t>
            </w:r>
          </w:p>
        </w:tc>
        <w:tc>
          <w:tcPr>
            <w:tcW w:w="6452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Сортируют, отрезают нижнюю часть донце и шейку, снимают сухие чешуйки и промывают в холодной воде.</w:t>
            </w:r>
          </w:p>
        </w:tc>
      </w:tr>
      <w:tr w:rsidR="00B1078D" w:rsidRPr="009F3330" w:rsidTr="00B1078D">
        <w:tc>
          <w:tcPr>
            <w:tcW w:w="53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5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Первичная обработка моркови</w:t>
            </w:r>
          </w:p>
        </w:tc>
        <w:tc>
          <w:tcPr>
            <w:tcW w:w="6452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Морковь сортируют по размеру и качеству, удаляя загнившие экземпляры, отрезают ботву,</w:t>
            </w:r>
            <w:proofErr w:type="gramStart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моют, очищают и снова моют. Короткую морковь очищают в картофелечистке, длинную – вручную.</w:t>
            </w:r>
          </w:p>
        </w:tc>
      </w:tr>
      <w:tr w:rsidR="00B1078D" w:rsidRPr="009F3330" w:rsidTr="00B1078D">
        <w:tc>
          <w:tcPr>
            <w:tcW w:w="53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5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Первичная обработка свеклы</w:t>
            </w:r>
          </w:p>
        </w:tc>
        <w:tc>
          <w:tcPr>
            <w:tcW w:w="6452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Свеклу  сортируют по размеру и качеству, удаляя загнившие экземпляры, отрезают ботву,</w:t>
            </w:r>
            <w:proofErr w:type="gramStart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моют, очищают и снова моют. Свеклу очищают в картофелечистке</w:t>
            </w:r>
          </w:p>
        </w:tc>
      </w:tr>
      <w:tr w:rsidR="00B1078D" w:rsidRPr="009F3330" w:rsidTr="00B1078D">
        <w:tc>
          <w:tcPr>
            <w:tcW w:w="53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5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Первичная обработка грибов</w:t>
            </w:r>
          </w:p>
        </w:tc>
        <w:tc>
          <w:tcPr>
            <w:tcW w:w="6452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Очистка, промывания, сортировки и нарезке</w:t>
            </w:r>
          </w:p>
        </w:tc>
      </w:tr>
      <w:tr w:rsidR="00B1078D" w:rsidRPr="009F3330" w:rsidTr="00B1078D">
        <w:tc>
          <w:tcPr>
            <w:tcW w:w="53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5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Первичная обработка огурцов</w:t>
            </w:r>
          </w:p>
        </w:tc>
        <w:tc>
          <w:tcPr>
            <w:tcW w:w="6452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Сортируют по размерам, моют. </w:t>
            </w:r>
            <w:proofErr w:type="gramStart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У грядовых срезают кожицу, у парниковых и ранних грядовых кожицу срезают с обоих концов.</w:t>
            </w:r>
            <w:proofErr w:type="gramEnd"/>
          </w:p>
        </w:tc>
      </w:tr>
      <w:tr w:rsidR="00B1078D" w:rsidRPr="009F3330" w:rsidTr="00B1078D">
        <w:tc>
          <w:tcPr>
            <w:tcW w:w="53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5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Первичная обработка томатов</w:t>
            </w:r>
          </w:p>
        </w:tc>
        <w:tc>
          <w:tcPr>
            <w:tcW w:w="6452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Сортируют по размерам и степени зрелости (зрелые, недозрелые, перезрелые), удаляют испорченные и помятые экземпляры, промывают и вырезают место прикрепления плодоножки.</w:t>
            </w:r>
          </w:p>
        </w:tc>
      </w:tr>
      <w:tr w:rsidR="00B1078D" w:rsidRPr="009F3330" w:rsidTr="00B1078D">
        <w:tc>
          <w:tcPr>
            <w:tcW w:w="53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75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Первичная обработка </w:t>
            </w:r>
            <w:proofErr w:type="gramStart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бобовых</w:t>
            </w:r>
            <w:proofErr w:type="gramEnd"/>
          </w:p>
        </w:tc>
        <w:tc>
          <w:tcPr>
            <w:tcW w:w="6452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Стручки фасоли, бобов и зеленого горошка сортируют, промывают, надламывают концы стручков и удаляют жилки, вновь промывают.</w:t>
            </w:r>
          </w:p>
        </w:tc>
      </w:tr>
      <w:tr w:rsidR="00B1078D" w:rsidRPr="009F3330" w:rsidTr="00B1078D">
        <w:tc>
          <w:tcPr>
            <w:tcW w:w="53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75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Формы  нарезки  картофеля</w:t>
            </w:r>
          </w:p>
        </w:tc>
        <w:tc>
          <w:tcPr>
            <w:tcW w:w="6452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Простая нарезка: соломка, брусочки, кубики, дольки, ломтики, кружочки. Сложная нарезка: Бочоночки, чесночки, шарики, стружка.</w:t>
            </w:r>
          </w:p>
        </w:tc>
      </w:tr>
      <w:tr w:rsidR="00B1078D" w:rsidRPr="009F3330" w:rsidTr="00B1078D">
        <w:tc>
          <w:tcPr>
            <w:tcW w:w="53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75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Формы  нарезки   капусты</w:t>
            </w:r>
          </w:p>
        </w:tc>
        <w:tc>
          <w:tcPr>
            <w:tcW w:w="6452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Соломка, квадратики (шашки), дольки, рубка.</w:t>
            </w:r>
          </w:p>
        </w:tc>
      </w:tr>
      <w:tr w:rsidR="00B1078D" w:rsidRPr="009F3330" w:rsidTr="00B1078D">
        <w:tc>
          <w:tcPr>
            <w:tcW w:w="53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75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Формы  нарезки   лука репчатого.</w:t>
            </w:r>
          </w:p>
        </w:tc>
        <w:tc>
          <w:tcPr>
            <w:tcW w:w="6452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Кольца, полукольца (соломка), дольки, кубики мелкие (крошка)</w:t>
            </w:r>
          </w:p>
        </w:tc>
      </w:tr>
      <w:tr w:rsidR="00B1078D" w:rsidRPr="009F3330" w:rsidTr="00B1078D">
        <w:tc>
          <w:tcPr>
            <w:tcW w:w="53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75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Формы  нарезки  моркови</w:t>
            </w:r>
          </w:p>
        </w:tc>
        <w:tc>
          <w:tcPr>
            <w:tcW w:w="6452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Соломка, брусочки, кубики, дольки, ломтики, кружочки, шестеренки, звездочки, гребешки, шарики, орешки.</w:t>
            </w:r>
            <w:proofErr w:type="gramEnd"/>
          </w:p>
        </w:tc>
      </w:tr>
      <w:tr w:rsidR="00B1078D" w:rsidRPr="009F3330" w:rsidTr="00B1078D">
        <w:tc>
          <w:tcPr>
            <w:tcW w:w="53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75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Формы  нарезки  свеклы</w:t>
            </w:r>
          </w:p>
        </w:tc>
        <w:tc>
          <w:tcPr>
            <w:tcW w:w="6452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Соломка, кубики, ломтики, шарики, звездочки, гребешки</w:t>
            </w:r>
          </w:p>
        </w:tc>
      </w:tr>
      <w:tr w:rsidR="00B1078D" w:rsidRPr="009F3330" w:rsidTr="00B1078D">
        <w:tc>
          <w:tcPr>
            <w:tcW w:w="53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75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Формы  нарезки  грибов</w:t>
            </w:r>
          </w:p>
        </w:tc>
        <w:tc>
          <w:tcPr>
            <w:tcW w:w="6452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Мелкие грибы и шляпки средних грибов используют целыми, крупные – нарезают или рубят. Обдают кипятком или варят грибы, чтобы они были мягкими и при нарезании не крошились.</w:t>
            </w:r>
          </w:p>
        </w:tc>
      </w:tr>
      <w:tr w:rsidR="00B1078D" w:rsidRPr="009F3330" w:rsidTr="00B1078D">
        <w:tc>
          <w:tcPr>
            <w:tcW w:w="53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75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Формы  нарезки  огурцов</w:t>
            </w:r>
          </w:p>
        </w:tc>
        <w:tc>
          <w:tcPr>
            <w:tcW w:w="6452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Кружочками, ломтиками, мелкими кубиками, соломкой.</w:t>
            </w:r>
          </w:p>
        </w:tc>
      </w:tr>
      <w:tr w:rsidR="00B1078D" w:rsidRPr="009F3330" w:rsidTr="00B1078D">
        <w:tc>
          <w:tcPr>
            <w:tcW w:w="53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75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Формы  нарезки  томатов</w:t>
            </w:r>
          </w:p>
        </w:tc>
        <w:tc>
          <w:tcPr>
            <w:tcW w:w="6452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Кружками, дольками, кубиками.</w:t>
            </w:r>
          </w:p>
        </w:tc>
      </w:tr>
      <w:tr w:rsidR="00B1078D" w:rsidRPr="009F3330" w:rsidTr="00B1078D">
        <w:tc>
          <w:tcPr>
            <w:tcW w:w="53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75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 нарезки  </w:t>
            </w:r>
            <w:proofErr w:type="gramStart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бобовых</w:t>
            </w:r>
            <w:proofErr w:type="gramEnd"/>
          </w:p>
        </w:tc>
        <w:tc>
          <w:tcPr>
            <w:tcW w:w="6452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Квадратиками</w:t>
            </w:r>
            <w:proofErr w:type="gramStart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омбиками</w:t>
            </w:r>
          </w:p>
        </w:tc>
      </w:tr>
      <w:tr w:rsidR="00B1078D" w:rsidRPr="009F3330" w:rsidTr="00B1078D">
        <w:tc>
          <w:tcPr>
            <w:tcW w:w="53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75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Перечислить овощи, входящие в группу корнеплодов</w:t>
            </w:r>
          </w:p>
        </w:tc>
        <w:tc>
          <w:tcPr>
            <w:tcW w:w="6452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Морковь, свекла, репа, брюква, редька, редис, петрушка, пастернак, сельдерей, хрен.</w:t>
            </w:r>
          </w:p>
        </w:tc>
      </w:tr>
      <w:tr w:rsidR="00B1078D" w:rsidRPr="009F3330" w:rsidTr="00B1078D">
        <w:tc>
          <w:tcPr>
            <w:tcW w:w="53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754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Для чего сортируют овощи (картофель) по размеру</w:t>
            </w:r>
          </w:p>
        </w:tc>
        <w:tc>
          <w:tcPr>
            <w:tcW w:w="6452" w:type="dxa"/>
          </w:tcPr>
          <w:p w:rsidR="00B1078D" w:rsidRPr="009F3330" w:rsidRDefault="00B1078D" w:rsidP="00B10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Удаляют загнивший, побитый картофель, посторонние примеси (камни, щепки, комочки земли) позеленевшие и проросшие клубни.</w:t>
            </w:r>
          </w:p>
        </w:tc>
      </w:tr>
    </w:tbl>
    <w:p w:rsidR="00E55B4D" w:rsidRPr="009F3330" w:rsidRDefault="00E55B4D" w:rsidP="00E55B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278"/>
        <w:tblOverlap w:val="never"/>
        <w:tblW w:w="11023" w:type="dxa"/>
        <w:tblLayout w:type="fixed"/>
        <w:tblLook w:val="04A0"/>
      </w:tblPr>
      <w:tblGrid>
        <w:gridCol w:w="4361"/>
        <w:gridCol w:w="6662"/>
      </w:tblGrid>
      <w:tr w:rsidR="00B1078D" w:rsidRPr="009F3330" w:rsidTr="0006387C">
        <w:tc>
          <w:tcPr>
            <w:tcW w:w="4361" w:type="dxa"/>
          </w:tcPr>
          <w:p w:rsidR="00B1078D" w:rsidRPr="00B1078D" w:rsidRDefault="00B1078D" w:rsidP="00063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ПМ</w:t>
            </w:r>
            <w:r w:rsidRPr="009F3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Задания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</w:tc>
        <w:tc>
          <w:tcPr>
            <w:tcW w:w="6662" w:type="dxa"/>
          </w:tcPr>
          <w:p w:rsidR="00B1078D" w:rsidRPr="009F3330" w:rsidRDefault="00B1078D" w:rsidP="00063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</w:t>
            </w:r>
          </w:p>
        </w:tc>
      </w:tr>
      <w:tr w:rsidR="00B1078D" w:rsidRPr="009F3330" w:rsidTr="0006387C">
        <w:tc>
          <w:tcPr>
            <w:tcW w:w="4361" w:type="dxa"/>
          </w:tcPr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Общие правила приготовления супов</w:t>
            </w:r>
          </w:p>
        </w:tc>
        <w:tc>
          <w:tcPr>
            <w:tcW w:w="6662" w:type="dxa"/>
          </w:tcPr>
          <w:p w:rsidR="00B1078D" w:rsidRPr="009F3330" w:rsidRDefault="00B1078D" w:rsidP="00B107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Жидкость (бульон, отвар) доводят до кипения</w:t>
            </w:r>
          </w:p>
          <w:p w:rsidR="00B1078D" w:rsidRPr="009F3330" w:rsidRDefault="00B1078D" w:rsidP="00B107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Продукты закладывают только в кипящую жидкость, в такой </w:t>
            </w:r>
            <w:proofErr w:type="gramStart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последовательности</w:t>
            </w:r>
            <w:proofErr w:type="gramEnd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чтобы были доведены до готовности одновременно; кислые, соленые, маринованные продукты закладывают после картофеля, т.к. картофель в кислой среде разваривается плохо.</w:t>
            </w:r>
          </w:p>
          <w:p w:rsidR="00B1078D" w:rsidRPr="009F3330" w:rsidRDefault="00B1078D" w:rsidP="00B107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Пассерованные</w:t>
            </w:r>
            <w:proofErr w:type="spellEnd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овощи закладывают за 10-15 мин до готовности</w:t>
            </w:r>
          </w:p>
          <w:p w:rsidR="00B1078D" w:rsidRPr="009F3330" w:rsidRDefault="00B1078D" w:rsidP="00B107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Заправочные супы (кроме </w:t>
            </w:r>
            <w:proofErr w:type="gramStart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картофельного</w:t>
            </w:r>
            <w:proofErr w:type="gramEnd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 крупой  и с мучными изделиями) заправляют мучной </w:t>
            </w:r>
            <w:proofErr w:type="spellStart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пассеровкой</w:t>
            </w:r>
            <w:proofErr w:type="spellEnd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(придает супам густую консистенцию и сохраняет витамин С)</w:t>
            </w:r>
          </w:p>
          <w:p w:rsidR="00B1078D" w:rsidRPr="009F3330" w:rsidRDefault="00B1078D" w:rsidP="00B107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Варят при слабом кипении, в противном случае продукты развариваются, не сохраняют форму, улетучиваются ароматические </w:t>
            </w:r>
            <w:proofErr w:type="spellStart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в-ва</w:t>
            </w:r>
            <w:proofErr w:type="spellEnd"/>
          </w:p>
          <w:p w:rsidR="00B1078D" w:rsidRPr="009F3330" w:rsidRDefault="00B1078D" w:rsidP="00B107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Специи (лавровый лист, перец) и соль кладут в суп за 5-7 мин до готовности.</w:t>
            </w:r>
          </w:p>
          <w:p w:rsidR="00B1078D" w:rsidRPr="009F3330" w:rsidRDefault="00B1078D" w:rsidP="00B107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Готовый суп оставляют для настаивания на 10-15 мин (сделался прозрачным, жир всплыл, стал ароматным)</w:t>
            </w:r>
          </w:p>
          <w:p w:rsidR="00B1078D" w:rsidRPr="009F3330" w:rsidRDefault="00B1078D" w:rsidP="00B107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Отпускают горячие супы в подогретой тарелке, вначале кладут кусочек </w:t>
            </w:r>
            <w:proofErr w:type="gramStart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мяса</w:t>
            </w:r>
            <w:proofErr w:type="gramEnd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затем вливают суп, посыпают зеленью (обогащает суп витаминами, улучшает аромат, вкус, внешний вид). Майонез/сметану </w:t>
            </w:r>
            <w:proofErr w:type="gramStart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кладут в суп не размешивая</w:t>
            </w:r>
            <w:proofErr w:type="gramEnd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, или подают отдельно в соуснике.</w:t>
            </w:r>
          </w:p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078D" w:rsidRPr="009F3330" w:rsidTr="0006387C">
        <w:tc>
          <w:tcPr>
            <w:tcW w:w="4361" w:type="dxa"/>
          </w:tcPr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Перечислите жидкую основу для супа</w:t>
            </w:r>
          </w:p>
        </w:tc>
        <w:tc>
          <w:tcPr>
            <w:tcW w:w="6662" w:type="dxa"/>
          </w:tcPr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Бульоны – мясной, рыбный, куриный, отвары  овощей и круп, грибов, молоко, хлебный квас</w:t>
            </w:r>
            <w:proofErr w:type="gramEnd"/>
          </w:p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078D" w:rsidRPr="009F3330" w:rsidTr="0006387C">
        <w:tc>
          <w:tcPr>
            <w:tcW w:w="4361" w:type="dxa"/>
          </w:tcPr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Какие продукты используют в качестве  гарнира для супа</w:t>
            </w:r>
          </w:p>
        </w:tc>
        <w:tc>
          <w:tcPr>
            <w:tcW w:w="6662" w:type="dxa"/>
          </w:tcPr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Овощи, крупы, макаронные и бобовые изделия, рыба, мясо, птица, грибы</w:t>
            </w:r>
          </w:p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078D" w:rsidRPr="009F3330" w:rsidTr="0006387C">
        <w:tc>
          <w:tcPr>
            <w:tcW w:w="4361" w:type="dxa"/>
          </w:tcPr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Температура подачи супов </w:t>
            </w:r>
          </w:p>
        </w:tc>
        <w:tc>
          <w:tcPr>
            <w:tcW w:w="6662" w:type="dxa"/>
          </w:tcPr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Горячие – не ниже 75</w:t>
            </w:r>
            <w:proofErr w:type="gramStart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°С</w:t>
            </w:r>
            <w:proofErr w:type="gramEnd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; холодных – не выше 14°С</w:t>
            </w:r>
          </w:p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078D" w:rsidRPr="009F3330" w:rsidTr="0006387C">
        <w:tc>
          <w:tcPr>
            <w:tcW w:w="4361" w:type="dxa"/>
          </w:tcPr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Какую  посуду используют для приготовления супа</w:t>
            </w:r>
          </w:p>
        </w:tc>
        <w:tc>
          <w:tcPr>
            <w:tcW w:w="6662" w:type="dxa"/>
          </w:tcPr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Стационарные или </w:t>
            </w:r>
            <w:proofErr w:type="spellStart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наплитные</w:t>
            </w:r>
            <w:proofErr w:type="spellEnd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котлы, кастрюли, суповые миски, глиняных </w:t>
            </w:r>
            <w:proofErr w:type="gramStart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горшочках</w:t>
            </w:r>
            <w:proofErr w:type="gramEnd"/>
          </w:p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078D" w:rsidRPr="009F3330" w:rsidTr="0006387C">
        <w:tc>
          <w:tcPr>
            <w:tcW w:w="4361" w:type="dxa"/>
          </w:tcPr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Перечислите супы,  входящие в группу заправочных супов</w:t>
            </w:r>
          </w:p>
        </w:tc>
        <w:tc>
          <w:tcPr>
            <w:tcW w:w="6662" w:type="dxa"/>
          </w:tcPr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Щи, борщи, рассольники, солянки, овощные и картофельные, супы с крупами, макаронными и бобовыми изделиями.</w:t>
            </w:r>
          </w:p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078D" w:rsidRPr="009F3330" w:rsidTr="0006387C">
        <w:tc>
          <w:tcPr>
            <w:tcW w:w="4361" w:type="dxa"/>
          </w:tcPr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Как производится осветление бульона</w:t>
            </w:r>
          </w:p>
        </w:tc>
        <w:tc>
          <w:tcPr>
            <w:tcW w:w="6662" w:type="dxa"/>
          </w:tcPr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Приготавливают «оттяжку» (говяжий фарш добавляют воду и соль – по рецептуре – и ставят в холодильник для настаивания, после добавляют взбитые яичные белки и перемешивают.</w:t>
            </w:r>
            <w:proofErr w:type="gramEnd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Процеженный бульон нагревают</w:t>
            </w:r>
            <w:proofErr w:type="gramStart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вводят «оттяжку», варят при слабом кипении 1-1,5 ч. «Оттяжка» захватывает растворимые белки, частицы жира и пены, придающие бульону мутность.  Бульон считается готовым, когда мясо опустится на дно и бульон  станет прозрачным.</w:t>
            </w:r>
          </w:p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078D" w:rsidRPr="009F3330" w:rsidTr="0006387C">
        <w:tc>
          <w:tcPr>
            <w:tcW w:w="4361" w:type="dxa"/>
          </w:tcPr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Отличительная особенность супа-пюре</w:t>
            </w:r>
          </w:p>
        </w:tc>
        <w:tc>
          <w:tcPr>
            <w:tcW w:w="6662" w:type="dxa"/>
          </w:tcPr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Продукты</w:t>
            </w:r>
            <w:proofErr w:type="gramEnd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входящие в суп-пюре протирают</w:t>
            </w:r>
          </w:p>
        </w:tc>
      </w:tr>
      <w:tr w:rsidR="00B1078D" w:rsidRPr="009F3330" w:rsidTr="0006387C">
        <w:tc>
          <w:tcPr>
            <w:tcW w:w="4361" w:type="dxa"/>
          </w:tcPr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Каким продуктом отличается Борщ от других супов</w:t>
            </w:r>
          </w:p>
        </w:tc>
        <w:tc>
          <w:tcPr>
            <w:tcW w:w="6662" w:type="dxa"/>
          </w:tcPr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Только в Борщ входит свекла</w:t>
            </w:r>
          </w:p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078D" w:rsidRPr="009F3330" w:rsidTr="0006387C">
        <w:tc>
          <w:tcPr>
            <w:tcW w:w="4361" w:type="dxa"/>
          </w:tcPr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Для какого супа применяют осветление – «оттяжку»</w:t>
            </w:r>
          </w:p>
        </w:tc>
        <w:tc>
          <w:tcPr>
            <w:tcW w:w="6662" w:type="dxa"/>
          </w:tcPr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Прозрачного супа</w:t>
            </w:r>
          </w:p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078D" w:rsidRPr="009F3330" w:rsidTr="0006387C">
        <w:tc>
          <w:tcPr>
            <w:tcW w:w="4361" w:type="dxa"/>
          </w:tcPr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Перечислите соусы по температуре подачи</w:t>
            </w:r>
          </w:p>
        </w:tc>
        <w:tc>
          <w:tcPr>
            <w:tcW w:w="6662" w:type="dxa"/>
          </w:tcPr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Горячие – 65</w:t>
            </w:r>
            <w:proofErr w:type="gramStart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°С</w:t>
            </w:r>
            <w:proofErr w:type="gramEnd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- 70°С;  холодные – 10°С-12°С</w:t>
            </w:r>
          </w:p>
        </w:tc>
      </w:tr>
      <w:tr w:rsidR="00B1078D" w:rsidRPr="009F3330" w:rsidTr="0006387C">
        <w:tc>
          <w:tcPr>
            <w:tcW w:w="4361" w:type="dxa"/>
          </w:tcPr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 </w:t>
            </w:r>
            <w:proofErr w:type="gramStart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цвету</w:t>
            </w:r>
            <w:proofErr w:type="gramEnd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соусы подразделяют на белые, желтые, красные, темные (подчеркнуть правильный ответ)</w:t>
            </w:r>
          </w:p>
        </w:tc>
        <w:tc>
          <w:tcPr>
            <w:tcW w:w="6662" w:type="dxa"/>
          </w:tcPr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Красные, белые</w:t>
            </w:r>
          </w:p>
        </w:tc>
      </w:tr>
      <w:tr w:rsidR="00B1078D" w:rsidRPr="009F3330" w:rsidTr="0006387C">
        <w:tc>
          <w:tcPr>
            <w:tcW w:w="4361" w:type="dxa"/>
          </w:tcPr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Жидкая основа для соусов. Перечислите</w:t>
            </w:r>
          </w:p>
        </w:tc>
        <w:tc>
          <w:tcPr>
            <w:tcW w:w="6662" w:type="dxa"/>
          </w:tcPr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Бульоны, отвары, молоко, сметана, сливочное и растительное масло, уксус, сладкие (сахар)</w:t>
            </w:r>
            <w:proofErr w:type="gramEnd"/>
          </w:p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078D" w:rsidRPr="009F3330" w:rsidTr="0006387C">
        <w:tc>
          <w:tcPr>
            <w:tcW w:w="4361" w:type="dxa"/>
          </w:tcPr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Виды соусов по консистенции, и их применение</w:t>
            </w:r>
          </w:p>
        </w:tc>
        <w:tc>
          <w:tcPr>
            <w:tcW w:w="6662" w:type="dxa"/>
          </w:tcPr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Жидкие (для поливки блюд, тушение); средней густоты (для </w:t>
            </w:r>
            <w:proofErr w:type="spellStart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запекания</w:t>
            </w:r>
            <w:proofErr w:type="spellEnd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припущенных блюд, фарша); густые (для </w:t>
            </w:r>
            <w:proofErr w:type="spellStart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фарширования</w:t>
            </w:r>
            <w:proofErr w:type="spellEnd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gramEnd"/>
          </w:p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078D" w:rsidRPr="009F3330" w:rsidTr="0006387C">
        <w:tc>
          <w:tcPr>
            <w:tcW w:w="4361" w:type="dxa"/>
          </w:tcPr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Pr="009F3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приготовления</w:t>
            </w: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соусы подразделяют </w:t>
            </w:r>
            <w:proofErr w:type="gramStart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 и  _______</w:t>
            </w:r>
          </w:p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(впишите правильный ответ)</w:t>
            </w:r>
          </w:p>
        </w:tc>
        <w:tc>
          <w:tcPr>
            <w:tcW w:w="6662" w:type="dxa"/>
          </w:tcPr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 производные.</w:t>
            </w:r>
          </w:p>
        </w:tc>
      </w:tr>
      <w:tr w:rsidR="00B1078D" w:rsidRPr="009F3330" w:rsidTr="0006387C">
        <w:tc>
          <w:tcPr>
            <w:tcW w:w="4361" w:type="dxa"/>
          </w:tcPr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Какой загуститель применяют для приготовления соуса</w:t>
            </w:r>
          </w:p>
        </w:tc>
        <w:tc>
          <w:tcPr>
            <w:tcW w:w="6662" w:type="dxa"/>
          </w:tcPr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Муку не ниже 1 сорта, предварительно просеянную</w:t>
            </w:r>
          </w:p>
        </w:tc>
      </w:tr>
      <w:tr w:rsidR="00B1078D" w:rsidRPr="009F3330" w:rsidTr="0006387C">
        <w:tc>
          <w:tcPr>
            <w:tcW w:w="4361" w:type="dxa"/>
          </w:tcPr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Какую муку используют для приготовления </w:t>
            </w:r>
            <w:proofErr w:type="spellStart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пассеровки</w:t>
            </w:r>
            <w:proofErr w:type="spellEnd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перечислите виды </w:t>
            </w:r>
            <w:proofErr w:type="spellStart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пассеровок</w:t>
            </w:r>
            <w:proofErr w:type="spellEnd"/>
          </w:p>
        </w:tc>
        <w:tc>
          <w:tcPr>
            <w:tcW w:w="6662" w:type="dxa"/>
          </w:tcPr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 муку</w:t>
            </w:r>
            <w:proofErr w:type="gramStart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сорта, предварительно просеянную. Пассировки: сухая, жировая, холодная.</w:t>
            </w:r>
          </w:p>
        </w:tc>
      </w:tr>
      <w:tr w:rsidR="00B1078D" w:rsidRPr="009F3330" w:rsidTr="0006387C">
        <w:tc>
          <w:tcPr>
            <w:tcW w:w="4361" w:type="dxa"/>
          </w:tcPr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Для каких целей используют метод «</w:t>
            </w:r>
            <w:proofErr w:type="spellStart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защипывания</w:t>
            </w:r>
            <w:proofErr w:type="spellEnd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» для соуса</w:t>
            </w:r>
          </w:p>
        </w:tc>
        <w:tc>
          <w:tcPr>
            <w:tcW w:w="6662" w:type="dxa"/>
          </w:tcPr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Что бы при хранении готового соуса не образовалась пленка, на его поверхность кладут небольшие кусочки маргарина (защипывают)</w:t>
            </w:r>
          </w:p>
        </w:tc>
      </w:tr>
      <w:tr w:rsidR="00B1078D" w:rsidRPr="009F3330" w:rsidTr="0006387C">
        <w:tc>
          <w:tcPr>
            <w:tcW w:w="4361" w:type="dxa"/>
          </w:tcPr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Перечислите дополнительные продукты для масляных смесей.</w:t>
            </w:r>
          </w:p>
        </w:tc>
        <w:tc>
          <w:tcPr>
            <w:tcW w:w="6662" w:type="dxa"/>
          </w:tcPr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Мелко </w:t>
            </w:r>
            <w:proofErr w:type="gramStart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резанная</w:t>
            </w:r>
            <w:proofErr w:type="gramEnd"/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зелень петрушки, филе соленой селедки, готовая горчица, ветчина, авокадо, тертый сыр, томатное пюре, желтки вареных яиц.</w:t>
            </w:r>
          </w:p>
        </w:tc>
      </w:tr>
      <w:tr w:rsidR="00B1078D" w:rsidRPr="009F3330" w:rsidTr="0006387C">
        <w:tc>
          <w:tcPr>
            <w:tcW w:w="4361" w:type="dxa"/>
          </w:tcPr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В состав соуса- майонеза входит загуститель - мука?</w:t>
            </w:r>
          </w:p>
        </w:tc>
        <w:tc>
          <w:tcPr>
            <w:tcW w:w="6662" w:type="dxa"/>
          </w:tcPr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30">
              <w:rPr>
                <w:rFonts w:ascii="Times New Roman" w:hAnsi="Times New Roman" w:cs="Times New Roman"/>
                <w:bCs/>
                <w:sz w:val="24"/>
                <w:szCs w:val="24"/>
              </w:rPr>
              <w:t>Нет. Состав майонеза: масло растительное, яйцо, горчица готовая, сахар, уксус 3%-ый.</w:t>
            </w:r>
          </w:p>
          <w:p w:rsidR="00B1078D" w:rsidRPr="009F3330" w:rsidRDefault="00B1078D" w:rsidP="0006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55B4D" w:rsidRPr="009F3330" w:rsidRDefault="00E55B4D" w:rsidP="00E55B4D">
      <w:pPr>
        <w:rPr>
          <w:rFonts w:ascii="Times New Roman" w:hAnsi="Times New Roman" w:cs="Times New Roman"/>
          <w:sz w:val="24"/>
          <w:szCs w:val="24"/>
        </w:rPr>
      </w:pPr>
    </w:p>
    <w:p w:rsidR="00E55B4D" w:rsidRPr="009F3330" w:rsidRDefault="00E55B4D" w:rsidP="00E55B4D">
      <w:pPr>
        <w:rPr>
          <w:rFonts w:ascii="Times New Roman" w:hAnsi="Times New Roman" w:cs="Times New Roman"/>
          <w:sz w:val="24"/>
          <w:szCs w:val="24"/>
        </w:rPr>
      </w:pPr>
    </w:p>
    <w:p w:rsidR="00E55B4D" w:rsidRPr="009F3330" w:rsidRDefault="00E55B4D" w:rsidP="00E55B4D">
      <w:pPr>
        <w:rPr>
          <w:rFonts w:ascii="Times New Roman" w:hAnsi="Times New Roman" w:cs="Times New Roman"/>
          <w:sz w:val="24"/>
          <w:szCs w:val="24"/>
        </w:rPr>
      </w:pPr>
    </w:p>
    <w:p w:rsidR="00E55B4D" w:rsidRPr="009F3330" w:rsidRDefault="00E55B4D" w:rsidP="00E55B4D">
      <w:pPr>
        <w:rPr>
          <w:rFonts w:ascii="Times New Roman" w:hAnsi="Times New Roman" w:cs="Times New Roman"/>
          <w:sz w:val="24"/>
          <w:szCs w:val="24"/>
        </w:rPr>
      </w:pPr>
    </w:p>
    <w:p w:rsidR="00E55B4D" w:rsidRPr="009F3330" w:rsidRDefault="00E55B4D" w:rsidP="00E55B4D">
      <w:pPr>
        <w:rPr>
          <w:rFonts w:ascii="Times New Roman" w:hAnsi="Times New Roman" w:cs="Times New Roman"/>
          <w:sz w:val="24"/>
          <w:szCs w:val="24"/>
        </w:rPr>
      </w:pPr>
    </w:p>
    <w:p w:rsidR="00597A62" w:rsidRPr="009F3330" w:rsidRDefault="00597A62">
      <w:pPr>
        <w:rPr>
          <w:rFonts w:ascii="Times New Roman" w:hAnsi="Times New Roman" w:cs="Times New Roman"/>
          <w:sz w:val="24"/>
          <w:szCs w:val="24"/>
        </w:rPr>
      </w:pPr>
    </w:p>
    <w:p w:rsidR="00E55B4D" w:rsidRPr="009F3330" w:rsidRDefault="00E55B4D">
      <w:pPr>
        <w:rPr>
          <w:rFonts w:ascii="Times New Roman" w:hAnsi="Times New Roman" w:cs="Times New Roman"/>
          <w:sz w:val="24"/>
          <w:szCs w:val="24"/>
        </w:rPr>
      </w:pPr>
    </w:p>
    <w:p w:rsidR="00E55B4D" w:rsidRPr="009F3330" w:rsidRDefault="00E55B4D">
      <w:pPr>
        <w:rPr>
          <w:rFonts w:ascii="Times New Roman" w:hAnsi="Times New Roman" w:cs="Times New Roman"/>
          <w:sz w:val="24"/>
          <w:szCs w:val="24"/>
        </w:rPr>
      </w:pPr>
    </w:p>
    <w:p w:rsidR="00E55B4D" w:rsidRPr="009F3330" w:rsidRDefault="00E55B4D">
      <w:pPr>
        <w:rPr>
          <w:rFonts w:ascii="Times New Roman" w:hAnsi="Times New Roman" w:cs="Times New Roman"/>
          <w:sz w:val="24"/>
          <w:szCs w:val="24"/>
        </w:rPr>
      </w:pPr>
    </w:p>
    <w:p w:rsidR="00E55B4D" w:rsidRPr="009F3330" w:rsidRDefault="00E55B4D">
      <w:pPr>
        <w:rPr>
          <w:rFonts w:ascii="Times New Roman" w:hAnsi="Times New Roman" w:cs="Times New Roman"/>
          <w:sz w:val="24"/>
          <w:szCs w:val="24"/>
        </w:rPr>
      </w:pPr>
    </w:p>
    <w:p w:rsidR="009F3330" w:rsidRDefault="009F3330">
      <w:pPr>
        <w:rPr>
          <w:rFonts w:ascii="Times New Roman" w:hAnsi="Times New Roman" w:cs="Times New Roman"/>
        </w:rPr>
      </w:pPr>
    </w:p>
    <w:p w:rsidR="009F3330" w:rsidRDefault="009F3330">
      <w:pPr>
        <w:rPr>
          <w:rFonts w:ascii="Times New Roman" w:hAnsi="Times New Roman" w:cs="Times New Roman"/>
        </w:rPr>
      </w:pPr>
    </w:p>
    <w:p w:rsidR="009F3330" w:rsidRDefault="009F3330">
      <w:pPr>
        <w:rPr>
          <w:rFonts w:ascii="Times New Roman" w:hAnsi="Times New Roman" w:cs="Times New Roman"/>
        </w:rPr>
      </w:pPr>
    </w:p>
    <w:p w:rsidR="009F3330" w:rsidRDefault="009F3330">
      <w:pPr>
        <w:rPr>
          <w:rFonts w:ascii="Times New Roman" w:hAnsi="Times New Roman" w:cs="Times New Roman"/>
        </w:rPr>
      </w:pPr>
    </w:p>
    <w:p w:rsidR="009F3330" w:rsidRDefault="009F3330">
      <w:pPr>
        <w:rPr>
          <w:rFonts w:ascii="Times New Roman" w:hAnsi="Times New Roman" w:cs="Times New Roman"/>
        </w:rPr>
      </w:pPr>
    </w:p>
    <w:p w:rsidR="009F3330" w:rsidRDefault="009F3330">
      <w:pPr>
        <w:rPr>
          <w:rFonts w:ascii="Times New Roman" w:hAnsi="Times New Roman" w:cs="Times New Roman"/>
        </w:rPr>
      </w:pPr>
    </w:p>
    <w:p w:rsidR="009F3330" w:rsidRDefault="009F3330">
      <w:pPr>
        <w:rPr>
          <w:rFonts w:ascii="Times New Roman" w:hAnsi="Times New Roman" w:cs="Times New Roman"/>
        </w:rPr>
      </w:pPr>
    </w:p>
    <w:p w:rsidR="009F3330" w:rsidRDefault="009F3330">
      <w:pPr>
        <w:rPr>
          <w:rFonts w:ascii="Times New Roman" w:hAnsi="Times New Roman" w:cs="Times New Roman"/>
        </w:rPr>
      </w:pPr>
    </w:p>
    <w:p w:rsidR="009F3330" w:rsidRDefault="009F3330">
      <w:pPr>
        <w:rPr>
          <w:rFonts w:ascii="Times New Roman" w:hAnsi="Times New Roman" w:cs="Times New Roman"/>
        </w:rPr>
      </w:pPr>
    </w:p>
    <w:p w:rsidR="009F3330" w:rsidRDefault="009F3330">
      <w:pPr>
        <w:rPr>
          <w:rFonts w:ascii="Times New Roman" w:hAnsi="Times New Roman" w:cs="Times New Roman"/>
        </w:rPr>
      </w:pPr>
    </w:p>
    <w:p w:rsidR="009F3330" w:rsidRDefault="009F3330">
      <w:pPr>
        <w:rPr>
          <w:rFonts w:ascii="Times New Roman" w:hAnsi="Times New Roman" w:cs="Times New Roman"/>
        </w:rPr>
      </w:pPr>
    </w:p>
    <w:p w:rsidR="009F3330" w:rsidRDefault="009F3330">
      <w:pPr>
        <w:rPr>
          <w:rFonts w:ascii="Times New Roman" w:hAnsi="Times New Roman" w:cs="Times New Roman"/>
        </w:rPr>
      </w:pPr>
    </w:p>
    <w:p w:rsidR="009F3330" w:rsidRDefault="009F3330">
      <w:pPr>
        <w:rPr>
          <w:rFonts w:ascii="Times New Roman" w:hAnsi="Times New Roman" w:cs="Times New Roman"/>
        </w:rPr>
      </w:pPr>
    </w:p>
    <w:p w:rsidR="009F3330" w:rsidRDefault="009F3330">
      <w:pPr>
        <w:rPr>
          <w:rFonts w:ascii="Times New Roman" w:hAnsi="Times New Roman" w:cs="Times New Roman"/>
        </w:rPr>
      </w:pPr>
    </w:p>
    <w:p w:rsidR="00E55B4D" w:rsidRPr="009F3330" w:rsidRDefault="00E55B4D" w:rsidP="00E55B4D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E55B4D" w:rsidRPr="009F3330" w:rsidRDefault="00E55B4D" w:rsidP="00E55B4D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E55B4D" w:rsidRPr="009F3330" w:rsidRDefault="00E55B4D" w:rsidP="00E55B4D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E55B4D" w:rsidRPr="009F3330" w:rsidRDefault="00E55B4D" w:rsidP="00E55B4D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E55B4D" w:rsidRPr="009F3330" w:rsidRDefault="00E55B4D" w:rsidP="00E55B4D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E55B4D" w:rsidRPr="00E55B4D" w:rsidRDefault="00E55B4D">
      <w:pPr>
        <w:rPr>
          <w:rFonts w:ascii="Times New Roman" w:hAnsi="Times New Roman" w:cs="Times New Roman"/>
        </w:rPr>
      </w:pPr>
    </w:p>
    <w:sectPr w:rsidR="00E55B4D" w:rsidRPr="00E55B4D" w:rsidSect="00E55B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6BF8"/>
    <w:multiLevelType w:val="hybridMultilevel"/>
    <w:tmpl w:val="5DA27212"/>
    <w:lvl w:ilvl="0" w:tplc="129C32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EAE2AFE"/>
    <w:multiLevelType w:val="hybridMultilevel"/>
    <w:tmpl w:val="5DA27212"/>
    <w:lvl w:ilvl="0" w:tplc="129C32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5B4D"/>
    <w:rsid w:val="00447D3F"/>
    <w:rsid w:val="00597A62"/>
    <w:rsid w:val="007F4085"/>
    <w:rsid w:val="009F3330"/>
    <w:rsid w:val="00B1078D"/>
    <w:rsid w:val="00E55B4D"/>
    <w:rsid w:val="00FD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B4D"/>
    <w:pPr>
      <w:ind w:left="720"/>
      <w:contextualSpacing/>
    </w:pPr>
  </w:style>
  <w:style w:type="paragraph" w:styleId="a5">
    <w:name w:val="No Spacing"/>
    <w:uiPriority w:val="1"/>
    <w:qFormat/>
    <w:rsid w:val="00B107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1289</Words>
  <Characters>7353</Characters>
  <Application>Microsoft Office Word</Application>
  <DocSecurity>0</DocSecurity>
  <Lines>61</Lines>
  <Paragraphs>17</Paragraphs>
  <ScaleCrop>false</ScaleCrop>
  <Company>Microsoft</Company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2023-12-06T01:39:00Z</dcterms:created>
  <dcterms:modified xsi:type="dcterms:W3CDTF">2023-12-21T02:16:00Z</dcterms:modified>
</cp:coreProperties>
</file>