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1" w:rsidRDefault="00DC6721" w:rsidP="00DC6721">
      <w:pPr>
        <w:pBdr>
          <w:bottom w:val="single" w:sz="6" w:space="0" w:color="CCCCCC"/>
        </w:pBd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 «Организация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профильного обучения медицинской направленности «Медицинский класс»</w:t>
      </w:r>
    </w:p>
    <w:p w:rsidR="00DC6721" w:rsidRDefault="00DC6721" w:rsidP="00DC6721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Первые шаги к будущей профессии ребенок делает в самом раннем детстве. Именно тогда примеряются роли доктора, медицинской сестры — тех специальностей, которые видит ребенок вокруг себя. Задача педагогов в детском саду не только раскрыть перед дошкольниками мир профессий, но и помочь маленькому человеку соотнести свои увлечения и таланты с работой взрослых.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         Дети были удивлены, увидев огромное количество моделей строения различных систем человека, муляжи, манекены.​ ​ Воспитанники получили ответы на все интересующие их вопросы касательно медицины и анатомии. Экскурсией дети остались довольны, многим захотелось стать, когда вырастут, докторами.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</w:p>
    <w:p w:rsidR="00DC6721" w:rsidRDefault="00DC6721" w:rsidP="00DC672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группа участвует в реализации регионального проекта  по медицине.</w:t>
      </w:r>
    </w:p>
    <w:p w:rsidR="00DC6721" w:rsidRDefault="00DC6721" w:rsidP="00DC67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>
        <w:rPr>
          <w:sz w:val="32"/>
          <w:szCs w:val="32"/>
        </w:rPr>
        <w:t xml:space="preserve">В рамках реализации проекта создана </w:t>
      </w:r>
      <w:r>
        <w:rPr>
          <w:color w:val="111111"/>
          <w:sz w:val="32"/>
          <w:szCs w:val="32"/>
        </w:rPr>
        <w:t xml:space="preserve"> предметно – пространственная среда, подобран демонстрационный и наглядный материал.</w:t>
      </w:r>
    </w:p>
    <w:p w:rsidR="00DC6721" w:rsidRDefault="00DC6721" w:rsidP="00DC6721">
      <w:pPr>
        <w:spacing w:after="0" w:line="360" w:lineRule="auto"/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Организовали  игровое  пространство </w:t>
      </w:r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«Медицинский центр»</w:t>
      </w:r>
      <w:bookmarkStart w:id="0" w:name="_GoBack"/>
      <w:bookmarkEnd w:id="0"/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, в котором </w:t>
      </w:r>
      <w:proofErr w:type="gramStart"/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размещены</w:t>
      </w:r>
      <w:proofErr w:type="gramEnd"/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DC6721" w:rsidRDefault="00DC6721" w:rsidP="00DC672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егистратура, аптека «Будь здоров», </w:t>
      </w:r>
      <w:r>
        <w:rPr>
          <w:rFonts w:ascii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  <w:t xml:space="preserve">словари, 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иллюстративный материал, плакаты, игровая  и анатомическая </w:t>
      </w:r>
      <w:r>
        <w:rPr>
          <w:rFonts w:ascii="Times New Roman" w:hAnsi="Times New Roman" w:cs="Times New Roman"/>
          <w:sz w:val="32"/>
          <w:szCs w:val="32"/>
        </w:rPr>
        <w:t>модель человека.</w:t>
      </w:r>
    </w:p>
    <w:p w:rsidR="00DC6721" w:rsidRDefault="00DC6721" w:rsidP="00DC6721">
      <w:pPr>
        <w:pStyle w:val="c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Ребенок -  пациент  приходит  в регистратуру,  записывается на прием к врачу. Регистратор выдает  медицинскую карточку,  направление к специалисту, также здесь можно получить снимки, результаты анализов, которые делают в нашей лаборатории. Ребенок -  пациент    </w:t>
      </w:r>
      <w:r>
        <w:rPr>
          <w:color w:val="000000"/>
          <w:sz w:val="32"/>
          <w:szCs w:val="32"/>
        </w:rPr>
        <w:t xml:space="preserve">идет на прием. Врач принимает больных, внимательно выслушивает их жалобы, задает вопросы, прослушивает фонендоскопом, измеряет температуру, смотрит </w:t>
      </w:r>
      <w:r>
        <w:rPr>
          <w:color w:val="000000"/>
          <w:sz w:val="32"/>
          <w:szCs w:val="32"/>
        </w:rPr>
        <w:lastRenderedPageBreak/>
        <w:t>горло, делает назначение. Медсестра выписывает рецепт. Необходимые лекарства можно приобрести в нашей аптеке «Будь здоров».</w:t>
      </w:r>
    </w:p>
    <w:p w:rsidR="00DC6721" w:rsidRDefault="00DC6721" w:rsidP="00DC6721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Формируем представление детей о  строении тела и об </w:t>
      </w:r>
      <w:r>
        <w:rPr>
          <w:bCs/>
          <w:color w:val="111111"/>
          <w:sz w:val="32"/>
          <w:szCs w:val="32"/>
          <w:bdr w:val="none" w:sz="0" w:space="0" w:color="auto" w:frame="1"/>
        </w:rPr>
        <w:t xml:space="preserve">организме человека. Для этого имеются словари,  </w:t>
      </w:r>
      <w:r>
        <w:rPr>
          <w:color w:val="111111"/>
          <w:sz w:val="32"/>
          <w:szCs w:val="32"/>
        </w:rPr>
        <w:t xml:space="preserve">иллюстративный материал, плакаты, игровая  и анатомическая </w:t>
      </w:r>
      <w:r>
        <w:rPr>
          <w:sz w:val="32"/>
          <w:szCs w:val="32"/>
        </w:rPr>
        <w:t>модель человека.</w:t>
      </w:r>
      <w:r>
        <w:rPr>
          <w:color w:val="111111"/>
          <w:sz w:val="32"/>
          <w:szCs w:val="32"/>
        </w:rPr>
        <w:t xml:space="preserve">  Дети знают, что все </w:t>
      </w:r>
      <w:r>
        <w:rPr>
          <w:bCs/>
          <w:color w:val="111111"/>
          <w:sz w:val="32"/>
          <w:szCs w:val="32"/>
          <w:bdr w:val="none" w:sz="0" w:space="0" w:color="auto" w:frame="1"/>
        </w:rPr>
        <w:t>органы в нашем теле важны</w:t>
      </w:r>
      <w:r>
        <w:rPr>
          <w:color w:val="111111"/>
          <w:sz w:val="32"/>
          <w:szCs w:val="32"/>
        </w:rPr>
        <w:t>, все они выполняют нужную для </w:t>
      </w:r>
      <w:r>
        <w:rPr>
          <w:bCs/>
          <w:color w:val="111111"/>
          <w:sz w:val="32"/>
          <w:szCs w:val="32"/>
          <w:bdr w:val="none" w:sz="0" w:space="0" w:color="auto" w:frame="1"/>
        </w:rPr>
        <w:t>организма работу</w:t>
      </w:r>
      <w:r>
        <w:rPr>
          <w:color w:val="111111"/>
          <w:sz w:val="32"/>
          <w:szCs w:val="32"/>
        </w:rPr>
        <w:t>, и все они между собой связаны.</w:t>
      </w:r>
    </w:p>
    <w:p w:rsidR="00DC6721" w:rsidRDefault="00DC6721" w:rsidP="00DC6721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z w:val="32"/>
          <w:szCs w:val="32"/>
        </w:rPr>
      </w:pPr>
      <w:proofErr w:type="gramStart"/>
      <w:r>
        <w:rPr>
          <w:rStyle w:val="c0"/>
          <w:color w:val="000000"/>
          <w:sz w:val="32"/>
          <w:szCs w:val="32"/>
        </w:rPr>
        <w:t>Знакомим детей со специализацией врачей (окулист, отоларинголог, хирург, педиатр, регистратор, стоматолог, невропатолог), с содержанием труда медицинских работников.</w:t>
      </w:r>
      <w:proofErr w:type="gramEnd"/>
      <w:r>
        <w:rPr>
          <w:color w:val="000000"/>
          <w:sz w:val="32"/>
          <w:szCs w:val="32"/>
        </w:rPr>
        <w:t xml:space="preserve"> Организовывали экскурсии в медицинский кабинет ДОУ,  в аптеку  и в ветеринарную аптеку, встречались с детским педиатром, провели экскурсию для младшей группы. О чем свидетельствует фотоальбом «Наши экскурсии и встречи». </w:t>
      </w:r>
    </w:p>
    <w:p w:rsidR="00DC6721" w:rsidRDefault="00DC6721" w:rsidP="00DC672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Обобщаем знания детей об укреплении  здоровья, правильном питании, ЗОЖ.</w:t>
      </w:r>
    </w:p>
    <w:p w:rsidR="00DC6721" w:rsidRDefault="00DC6721" w:rsidP="00DC6721">
      <w:pPr>
        <w:rPr>
          <w:rFonts w:ascii="Times New Roman" w:hAnsi="Times New Roman" w:cs="Times New Roman"/>
          <w:sz w:val="32"/>
          <w:szCs w:val="32"/>
        </w:rPr>
      </w:pPr>
    </w:p>
    <w:p w:rsidR="00327590" w:rsidRDefault="00DC6721"/>
    <w:sectPr w:rsidR="00327590" w:rsidSect="0046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21"/>
    <w:rsid w:val="00466E87"/>
    <w:rsid w:val="00597F54"/>
    <w:rsid w:val="00DC6721"/>
    <w:rsid w:val="00E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2023-12-24T04:17:00Z</dcterms:created>
  <dcterms:modified xsi:type="dcterms:W3CDTF">2023-12-24T04:17:00Z</dcterms:modified>
</cp:coreProperties>
</file>