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9" w:rsidRPr="000D7CCA" w:rsidRDefault="003C39C9" w:rsidP="00273D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D7CCA">
        <w:rPr>
          <w:rFonts w:ascii="Times New Roman" w:hAnsi="Times New Roman"/>
          <w:b/>
          <w:sz w:val="24"/>
          <w:szCs w:val="24"/>
        </w:rPr>
        <w:t>азвития познавательных универсальных учебных действий</w:t>
      </w:r>
      <w:r>
        <w:rPr>
          <w:rFonts w:ascii="Times New Roman" w:hAnsi="Times New Roman"/>
          <w:b/>
          <w:sz w:val="24"/>
          <w:szCs w:val="24"/>
        </w:rPr>
        <w:t xml:space="preserve"> в начальной школе с помощью Арт- технологий</w:t>
      </w:r>
    </w:p>
    <w:p w:rsidR="003C39C9" w:rsidRPr="0006696B" w:rsidRDefault="003C39C9" w:rsidP="0006696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066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Федеральный государственный образовательный стандарт ставит перед учителем цель - высокий результат образовательного процесса.</w:t>
      </w:r>
      <w:r w:rsidRPr="0006696B">
        <w:rPr>
          <w:rFonts w:ascii="Times New Roman" w:hAnsi="Times New Roman"/>
          <w:b/>
          <w:sz w:val="24"/>
          <w:szCs w:val="24"/>
        </w:rPr>
        <w:t xml:space="preserve">  </w:t>
      </w:r>
      <w:r w:rsidRPr="0006696B">
        <w:rPr>
          <w:rFonts w:ascii="Times New Roman" w:hAnsi="Times New Roman"/>
          <w:sz w:val="24"/>
          <w:szCs w:val="24"/>
        </w:rPr>
        <w:t>В связи  с этим в Российской системе образования в наши дни наблюдаются перемены, представляющие собой очередной этап становления новой школы, поэтому особую важность приобретает организация взаимодействия различных педагогических систем, апробирование на практике передовых инновационных технологий, составляющих дополнение и альтернативу государственной традиционной системе образования.</w:t>
      </w:r>
    </w:p>
    <w:p w:rsidR="003C39C9" w:rsidRPr="0006696B" w:rsidRDefault="003C39C9" w:rsidP="000669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96B">
        <w:rPr>
          <w:rFonts w:ascii="Times New Roman" w:hAnsi="Times New Roman"/>
          <w:sz w:val="24"/>
          <w:szCs w:val="24"/>
        </w:rPr>
        <w:t>Актуальным на данном этапе может стать внедрение в традиционную педагогическую школу различных инновационных пространств, таких как «арт-пространство».</w:t>
      </w:r>
      <w:r w:rsidRPr="0006696B">
        <w:rPr>
          <w:rFonts w:ascii="Times New Roman" w:hAnsi="Times New Roman"/>
          <w:noProof/>
          <w:sz w:val="24"/>
          <w:szCs w:val="24"/>
        </w:rPr>
        <w:t xml:space="preserve"> Оно  </w:t>
      </w:r>
      <w:r w:rsidRPr="0006696B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06696B">
        <w:rPr>
          <w:rFonts w:ascii="Times New Roman" w:hAnsi="Times New Roman"/>
          <w:sz w:val="24"/>
          <w:szCs w:val="24"/>
        </w:rPr>
        <w:t xml:space="preserve"> напрямую связано с творческой деятельностью, включают в себя множество разнообразных форм и методов,  позволяющих развивать творческие способности и сохранять здоровье учащихся. При этом необходимо отметить содержательное отличие «арт - технологий» от более узкого термина «художественное воспитание». </w:t>
      </w:r>
    </w:p>
    <w:p w:rsidR="003C39C9" w:rsidRPr="0006696B" w:rsidRDefault="003C39C9" w:rsidP="0006696B">
      <w:pPr>
        <w:pStyle w:val="c5"/>
        <w:shd w:val="clear" w:color="auto" w:fill="FFFFFF"/>
        <w:spacing w:before="0" w:beforeAutospacing="0" w:after="0" w:afterAutospacing="0" w:line="276" w:lineRule="auto"/>
        <w:ind w:left="-142" w:firstLine="710"/>
        <w:jc w:val="both"/>
        <w:rPr>
          <w:rStyle w:val="Strong"/>
        </w:rPr>
      </w:pPr>
      <w:r w:rsidRPr="0006696B">
        <w:rPr>
          <w:rStyle w:val="Emphasis"/>
          <w:b/>
        </w:rPr>
        <w:t xml:space="preserve">Песочная терапия </w:t>
      </w:r>
    </w:p>
    <w:p w:rsidR="003C39C9" w:rsidRPr="0006696B" w:rsidRDefault="003C39C9" w:rsidP="0006696B">
      <w:pPr>
        <w:pStyle w:val="c5"/>
        <w:shd w:val="clear" w:color="auto" w:fill="FFFFFF"/>
        <w:spacing w:before="0" w:beforeAutospacing="0" w:after="0" w:afterAutospacing="0" w:line="276" w:lineRule="auto"/>
        <w:ind w:left="-142" w:firstLine="710"/>
        <w:jc w:val="both"/>
        <w:rPr>
          <w:color w:val="000000"/>
        </w:rPr>
      </w:pPr>
      <w:r w:rsidRPr="0006696B">
        <w:t>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  <w:r w:rsidRPr="0006696B">
        <w:rPr>
          <w:color w:val="000000"/>
        </w:rPr>
        <w:t xml:space="preserve"> : На уроках литературного чтения (пересказываем сказки, используя изображения схем на песке или символы – буквы. (заяц –З.. ), окружающего мира (рисуем схематично животный и растительный мир), математике (например, ищем в песке все ответы, при умножении какого – то числа.</w:t>
      </w:r>
    </w:p>
    <w:p w:rsidR="003C39C9" w:rsidRPr="0006696B" w:rsidRDefault="003C39C9" w:rsidP="0006696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06696B">
        <w:rPr>
          <w:b/>
          <w:i/>
        </w:rPr>
        <w:tab/>
        <w:t xml:space="preserve">Камнетерапия </w:t>
      </w:r>
    </w:p>
    <w:p w:rsidR="003C39C9" w:rsidRPr="0006696B" w:rsidRDefault="003C39C9" w:rsidP="0006696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6696B">
        <w:t xml:space="preserve">Это одна из зон арт-пространства.  Основным материальным носителем которой является камень. </w:t>
      </w:r>
      <w:r w:rsidRPr="0006696B">
        <w:rPr>
          <w:color w:val="000000"/>
          <w:shd w:val="clear" w:color="auto" w:fill="FFFFFF"/>
        </w:rPr>
        <w:t>Камни, камушки используются как стимульный материал для свободных ассоциаций ребенка</w:t>
      </w:r>
      <w:r w:rsidRPr="0006696B">
        <w:rPr>
          <w:b/>
          <w:color w:val="000000"/>
          <w:shd w:val="clear" w:color="auto" w:fill="FFFFFF"/>
        </w:rPr>
        <w:t xml:space="preserve"> </w:t>
      </w:r>
      <w:r w:rsidRPr="0006696B">
        <w:rPr>
          <w:iCs/>
          <w:color w:val="000000"/>
        </w:rPr>
        <w:t>при</w:t>
      </w:r>
      <w:r w:rsidRPr="0006696B">
        <w:rPr>
          <w:b/>
        </w:rPr>
        <w:t xml:space="preserve"> </w:t>
      </w:r>
      <w:r w:rsidRPr="0006696B">
        <w:t>трудностях в коммуникативных навыках и эмпатии у детей; психокоррекции и психопрофилактики конфликтности, замкнутости, тревожности; невротических и эмоциональных расстройствах;  кризисных состояниях;  развитие собственного представления о себе; оптимизации психического развития в детском возрасте.</w:t>
      </w:r>
    </w:p>
    <w:p w:rsidR="003C39C9" w:rsidRPr="0006696B" w:rsidRDefault="003C39C9" w:rsidP="0006696B">
      <w:pPr>
        <w:pStyle w:val="c0c17"/>
        <w:shd w:val="clear" w:color="auto" w:fill="FFFFFF"/>
        <w:spacing w:before="0" w:beforeAutospacing="0" w:after="0" w:afterAutospacing="0" w:line="276" w:lineRule="auto"/>
        <w:jc w:val="both"/>
        <w:rPr>
          <w:rStyle w:val="c10c7c4"/>
          <w:iCs/>
          <w:color w:val="000000"/>
        </w:rPr>
      </w:pPr>
      <w:r w:rsidRPr="0006696B">
        <w:rPr>
          <w:rStyle w:val="c10c7c4"/>
          <w:iCs/>
          <w:color w:val="000000"/>
        </w:rPr>
        <w:t>Способы деятельности с камнями: выкладывание из камней геометрических фигур, цифр, букв; счет, пространственные задания;</w:t>
      </w:r>
      <w:r w:rsidRPr="0006696B">
        <w:rPr>
          <w:rStyle w:val="c10c7"/>
          <w:iCs/>
          <w:color w:val="000000"/>
        </w:rPr>
        <w:t xml:space="preserve"> перенесение визуального образа с помощью камня) (Автопортрет, портрет семьи)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  <w:rPr>
          <w:rStyle w:val="Strong"/>
        </w:rPr>
      </w:pPr>
      <w:r w:rsidRPr="0006696B">
        <w:rPr>
          <w:color w:val="000000"/>
        </w:rPr>
        <w:tab/>
      </w:r>
      <w:r w:rsidRPr="0006696B">
        <w:rPr>
          <w:rStyle w:val="Emphasis"/>
          <w:b/>
        </w:rPr>
        <w:t>Изотерапия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</w:pPr>
      <w:r w:rsidRPr="0006696B">
        <w:t>Мощное средство самовыражения, облегчающее путь для проявления чувств. Терапия искусством позволяет максимально реализовать творческие способности, помогает познать своё  предназначение. Благодаря рисованию, человек легче воспринимает болезненные для него события.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</w:pPr>
      <w:r w:rsidRPr="0006696B">
        <w:rPr>
          <w:rStyle w:val="Strong"/>
        </w:rPr>
        <w:t xml:space="preserve">Марание: </w:t>
      </w:r>
      <w:r w:rsidRPr="0006696B">
        <w:t>рисование ладошками, пальчиками, кулачками.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</w:pPr>
      <w:r w:rsidRPr="0006696B">
        <w:t xml:space="preserve">В буквальном понимании «марать» – значит, «пачкать, грязнить». Здесь нет категорий «правильно – неправильно». Такой способ создания изображений проективно представляет индивидуальность ребенка, приводит детей к собственным маленьким открытиям. Естественность такого рисования способствует тому, что ребенок «забывает» о социальных запретах и незаметно для себя может осмелиться на действия, которые обычно не делает. </w:t>
      </w:r>
      <w:r w:rsidRPr="0006696B">
        <w:rPr>
          <w:rStyle w:val="Emphasis"/>
          <w:i w:val="0"/>
        </w:rPr>
        <w:t xml:space="preserve">«Игры с грязью» служат профилактикой и коррекцией тревожности, социальных страхов, подавленности у  </w:t>
      </w:r>
      <w:r w:rsidRPr="0006696B">
        <w:t>детей с жесткими социальными установками поведения, ориентированными на раннее развитие, а также те, в которых родители видят «маленьких взрослых», от которых ждут зрелого поведения, сдержанности, разумности мнений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  <w:outlineLvl w:val="0"/>
      </w:pPr>
      <w:r w:rsidRPr="0006696B">
        <w:rPr>
          <w:rStyle w:val="Strong"/>
        </w:rPr>
        <w:t>Кляксография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  <w:rPr>
          <w:i/>
        </w:rPr>
      </w:pPr>
      <w:r w:rsidRPr="0006696B">
        <w:t xml:space="preserve">«Кляксография» — довольно известный способ рисования, развивает воображение, выполняется  раздуванием капельки краски в разных направлениях, трудности вызывает у детей, когда требуется оживить, додумать образ, задать нужное направление и силу выдоха при раздувании.  </w:t>
      </w:r>
      <w:r w:rsidRPr="0006696B">
        <w:rPr>
          <w:rStyle w:val="Emphasis"/>
          <w:i w:val="0"/>
        </w:rPr>
        <w:t>Используется  при  повышенной возбудимости.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  <w:outlineLvl w:val="0"/>
      </w:pPr>
      <w:r w:rsidRPr="0006696B">
        <w:rPr>
          <w:rStyle w:val="Strong"/>
        </w:rPr>
        <w:t xml:space="preserve">Рисунок на пене. </w:t>
      </w:r>
    </w:p>
    <w:p w:rsidR="003C39C9" w:rsidRPr="0006696B" w:rsidRDefault="003C39C9" w:rsidP="0006696B">
      <w:pPr>
        <w:pStyle w:val="NormalWeb"/>
        <w:spacing w:before="0" w:beforeAutospacing="0" w:after="0" w:afterAutospacing="0" w:line="276" w:lineRule="auto"/>
        <w:jc w:val="both"/>
        <w:outlineLvl w:val="0"/>
        <w:rPr>
          <w:rStyle w:val="Emphasis"/>
          <w:i w:val="0"/>
        </w:rPr>
      </w:pPr>
      <w:r w:rsidRPr="0006696B">
        <w:t xml:space="preserve">Пена для бритья – очень необычная поверхность для рисования. Краску на ней можно растягивать и закручивать красивыми виньетками, завитками и другими узорами. </w:t>
      </w:r>
      <w:r w:rsidRPr="0006696B">
        <w:rPr>
          <w:rStyle w:val="Emphasis"/>
          <w:i w:val="0"/>
        </w:rPr>
        <w:t>Эта техника помогает развитию фантазии, воображения, оказывает удивительный успокоительный эффект. Рекомендуется для профилактики и коррекции тревожности и страхов.</w:t>
      </w:r>
    </w:p>
    <w:p w:rsidR="003C39C9" w:rsidRPr="0006696B" w:rsidRDefault="003C39C9" w:rsidP="000669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96B">
        <w:rPr>
          <w:rFonts w:ascii="Times New Roman" w:hAnsi="Times New Roman"/>
          <w:bCs/>
          <w:sz w:val="24"/>
          <w:szCs w:val="24"/>
          <w:shd w:val="clear" w:color="auto" w:fill="FFFFFF"/>
        </w:rPr>
        <w:t>АРТ - технологии  работают на улучшение результатов образовательной деятельности в целом, и на отдельные её компоненты в отдельности. При этом позволят обучать с наибольшей вероятностью сохранения здоровья маленьких учеников.</w:t>
      </w:r>
    </w:p>
    <w:p w:rsidR="003C39C9" w:rsidRPr="0006696B" w:rsidRDefault="003C39C9" w:rsidP="0006696B">
      <w:pPr>
        <w:rPr>
          <w:rFonts w:ascii="Times New Roman" w:hAnsi="Times New Roman"/>
          <w:sz w:val="24"/>
          <w:szCs w:val="24"/>
        </w:rPr>
      </w:pPr>
    </w:p>
    <w:p w:rsidR="003C39C9" w:rsidRPr="0006696B" w:rsidRDefault="003C39C9" w:rsidP="0006696B">
      <w:pPr>
        <w:jc w:val="center"/>
        <w:rPr>
          <w:rFonts w:ascii="Times New Roman" w:hAnsi="Times New Roman"/>
          <w:sz w:val="24"/>
          <w:szCs w:val="24"/>
        </w:rPr>
      </w:pPr>
      <w:r w:rsidRPr="0006696B">
        <w:rPr>
          <w:rFonts w:ascii="Times New Roman" w:hAnsi="Times New Roman"/>
          <w:sz w:val="24"/>
          <w:szCs w:val="24"/>
        </w:rPr>
        <w:t>Список литературы</w:t>
      </w:r>
    </w:p>
    <w:p w:rsidR="003C39C9" w:rsidRPr="0006696B" w:rsidRDefault="003C39C9" w:rsidP="0006696B">
      <w:pPr>
        <w:pStyle w:val="NormalWeb"/>
        <w:numPr>
          <w:ilvl w:val="0"/>
          <w:numId w:val="2"/>
        </w:numPr>
        <w:spacing w:before="0" w:beforeAutospacing="0" w:after="167" w:afterAutospacing="0" w:line="276" w:lineRule="auto"/>
        <w:ind w:left="0"/>
        <w:rPr>
          <w:color w:val="000000"/>
        </w:rPr>
      </w:pPr>
      <w:r w:rsidRPr="0006696B">
        <w:rPr>
          <w:color w:val="000000"/>
        </w:rPr>
        <w:t>Л. А. Ефросинина. Урок – важнейшее условие формирования универсальных учебных действий. ж. Начальная школа №2, 2012г.</w:t>
      </w:r>
    </w:p>
    <w:p w:rsidR="003C39C9" w:rsidRPr="0006696B" w:rsidRDefault="003C39C9" w:rsidP="0006696B">
      <w:pPr>
        <w:pStyle w:val="NormalWeb"/>
        <w:numPr>
          <w:ilvl w:val="0"/>
          <w:numId w:val="2"/>
        </w:numPr>
        <w:spacing w:before="0" w:beforeAutospacing="0" w:after="167" w:afterAutospacing="0" w:line="276" w:lineRule="auto"/>
        <w:ind w:left="0"/>
        <w:rPr>
          <w:color w:val="000000"/>
        </w:rPr>
      </w:pPr>
      <w:r w:rsidRPr="0006696B">
        <w:rPr>
          <w:color w:val="000000"/>
        </w:rPr>
        <w:t>М. Г. Кудряшева. Приемы педагогической техники в начальной школе. ж.. Начальная школа №12, 2011г.</w:t>
      </w:r>
    </w:p>
    <w:p w:rsidR="003C39C9" w:rsidRPr="00A14688" w:rsidRDefault="003C39C9" w:rsidP="00643AD9">
      <w:pPr>
        <w:pStyle w:val="NormalWeb"/>
        <w:spacing w:before="0" w:beforeAutospacing="0" w:after="167" w:afterAutospacing="0" w:line="276" w:lineRule="auto"/>
        <w:rPr>
          <w:color w:val="000000"/>
        </w:rPr>
      </w:pPr>
    </w:p>
    <w:sectPr w:rsidR="003C39C9" w:rsidRPr="00A14688" w:rsidSect="0046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016"/>
    <w:multiLevelType w:val="multilevel"/>
    <w:tmpl w:val="AB80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CE3F3C"/>
    <w:multiLevelType w:val="multilevel"/>
    <w:tmpl w:val="2E8E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E"/>
    <w:rsid w:val="00052D70"/>
    <w:rsid w:val="0006696B"/>
    <w:rsid w:val="000D7CCA"/>
    <w:rsid w:val="00160B48"/>
    <w:rsid w:val="001B2759"/>
    <w:rsid w:val="00273D03"/>
    <w:rsid w:val="003B6934"/>
    <w:rsid w:val="003C39C9"/>
    <w:rsid w:val="00463B61"/>
    <w:rsid w:val="00475E5A"/>
    <w:rsid w:val="0048539A"/>
    <w:rsid w:val="005475AA"/>
    <w:rsid w:val="005B6225"/>
    <w:rsid w:val="00622EFC"/>
    <w:rsid w:val="0064260A"/>
    <w:rsid w:val="00643AD9"/>
    <w:rsid w:val="00652E6C"/>
    <w:rsid w:val="008B69D1"/>
    <w:rsid w:val="009179D6"/>
    <w:rsid w:val="00942FEF"/>
    <w:rsid w:val="009B232C"/>
    <w:rsid w:val="00A07237"/>
    <w:rsid w:val="00A14688"/>
    <w:rsid w:val="00A266AB"/>
    <w:rsid w:val="00A860CC"/>
    <w:rsid w:val="00B85705"/>
    <w:rsid w:val="00BB6E83"/>
    <w:rsid w:val="00BC37A6"/>
    <w:rsid w:val="00CC6F48"/>
    <w:rsid w:val="00CD1DE4"/>
    <w:rsid w:val="00E207A8"/>
    <w:rsid w:val="00EC5812"/>
    <w:rsid w:val="00F256AE"/>
    <w:rsid w:val="00FD664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5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56A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0D7CCA"/>
    <w:rPr>
      <w:rFonts w:cs="Times New Roman"/>
      <w:i/>
      <w:iCs/>
    </w:rPr>
  </w:style>
  <w:style w:type="paragraph" w:customStyle="1" w:styleId="c5">
    <w:name w:val="c5"/>
    <w:basedOn w:val="Normal"/>
    <w:uiPriority w:val="99"/>
    <w:rsid w:val="000D7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c7">
    <w:name w:val="c10 c7"/>
    <w:basedOn w:val="DefaultParagraphFont"/>
    <w:uiPriority w:val="99"/>
    <w:rsid w:val="000D7CCA"/>
    <w:rPr>
      <w:rFonts w:cs="Times New Roman"/>
    </w:rPr>
  </w:style>
  <w:style w:type="paragraph" w:customStyle="1" w:styleId="c0c17">
    <w:name w:val="c0 c17"/>
    <w:basedOn w:val="Normal"/>
    <w:uiPriority w:val="99"/>
    <w:rsid w:val="000D7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c7c4">
    <w:name w:val="c10 c7 c4"/>
    <w:basedOn w:val="DefaultParagraphFont"/>
    <w:uiPriority w:val="99"/>
    <w:rsid w:val="000D7C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672</Words>
  <Characters>3833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2017-01-31T16:44:00Z</dcterms:created>
  <dcterms:modified xsi:type="dcterms:W3CDTF">2023-12-23T17:57:00Z</dcterms:modified>
</cp:coreProperties>
</file>