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3A" w:rsidRPr="001F085F" w:rsidRDefault="009A7DA4" w:rsidP="002D383A">
      <w:pPr>
        <w:spacing w:after="0" w:line="240" w:lineRule="auto"/>
        <w:ind w:firstLine="731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МУНИЦИПАЛЬНОЕ </w:t>
      </w:r>
      <w:r w:rsidR="002D383A" w:rsidRPr="001F085F">
        <w:rPr>
          <w:rFonts w:ascii="Times New Roman" w:hAnsi="Times New Roman"/>
          <w:b/>
          <w:color w:val="000000"/>
          <w:lang w:eastAsia="ru-RU"/>
        </w:rPr>
        <w:t xml:space="preserve"> ОБЩЕОБРАЗОВАТЕЛЬНОЕ УЧРЕЖДЕНИЕ</w:t>
      </w:r>
    </w:p>
    <w:p w:rsidR="002D383A" w:rsidRPr="001F085F" w:rsidRDefault="002D383A" w:rsidP="002D383A">
      <w:pPr>
        <w:spacing w:after="0" w:line="240" w:lineRule="auto"/>
        <w:ind w:firstLine="731"/>
        <w:jc w:val="center"/>
        <w:rPr>
          <w:rFonts w:ascii="Times New Roman" w:hAnsi="Times New Roman"/>
          <w:b/>
          <w:color w:val="000000"/>
          <w:lang w:eastAsia="ru-RU"/>
        </w:rPr>
      </w:pPr>
      <w:r w:rsidRPr="001F085F">
        <w:rPr>
          <w:rFonts w:ascii="Times New Roman" w:hAnsi="Times New Roman"/>
          <w:b/>
          <w:color w:val="000000"/>
          <w:lang w:eastAsia="ru-RU"/>
        </w:rPr>
        <w:t>«СРЕД</w:t>
      </w:r>
      <w:r w:rsidR="009A7DA4">
        <w:rPr>
          <w:rFonts w:ascii="Times New Roman" w:hAnsi="Times New Roman"/>
          <w:b/>
          <w:color w:val="000000"/>
          <w:lang w:eastAsia="ru-RU"/>
        </w:rPr>
        <w:t>НЯЯ ОБЩЕОБРАЗОВАТЕЛЬНАЯ ШКОЛА №7</w:t>
      </w:r>
      <w:r w:rsidRPr="001F085F">
        <w:rPr>
          <w:rFonts w:ascii="Times New Roman" w:hAnsi="Times New Roman"/>
          <w:b/>
          <w:color w:val="000000"/>
          <w:lang w:eastAsia="ru-RU"/>
        </w:rPr>
        <w:t>»</w:t>
      </w:r>
    </w:p>
    <w:p w:rsidR="002D383A" w:rsidRDefault="002D383A" w:rsidP="002D383A">
      <w:pPr>
        <w:spacing w:after="0" w:line="240" w:lineRule="auto"/>
        <w:ind w:firstLine="73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383A" w:rsidRDefault="002D383A" w:rsidP="002D383A">
      <w:pPr>
        <w:spacing w:after="0" w:line="240" w:lineRule="auto"/>
        <w:ind w:firstLine="73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383A" w:rsidRDefault="002D383A" w:rsidP="002D383A">
      <w:pPr>
        <w:spacing w:after="0" w:line="240" w:lineRule="auto"/>
        <w:ind w:firstLine="73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383A" w:rsidRDefault="002D383A" w:rsidP="002D383A">
      <w:pPr>
        <w:spacing w:after="0" w:line="240" w:lineRule="auto"/>
        <w:ind w:firstLine="73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383A" w:rsidRDefault="002D383A" w:rsidP="002D383A">
      <w:pPr>
        <w:spacing w:after="0" w:line="240" w:lineRule="auto"/>
        <w:ind w:firstLine="73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383A" w:rsidRDefault="002D383A" w:rsidP="002D383A">
      <w:pPr>
        <w:spacing w:after="0" w:line="240" w:lineRule="auto"/>
        <w:ind w:firstLine="73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383A" w:rsidRDefault="002D383A" w:rsidP="002D383A">
      <w:pPr>
        <w:spacing w:after="0" w:line="240" w:lineRule="auto"/>
        <w:ind w:firstLine="73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383A" w:rsidRDefault="002D383A" w:rsidP="002D383A">
      <w:pPr>
        <w:spacing w:after="0" w:line="240" w:lineRule="auto"/>
        <w:ind w:firstLine="73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383A" w:rsidRDefault="002D383A" w:rsidP="002D383A">
      <w:pPr>
        <w:spacing w:after="0" w:line="240" w:lineRule="auto"/>
        <w:ind w:firstLine="73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383A" w:rsidRDefault="002D383A" w:rsidP="002D383A">
      <w:pPr>
        <w:spacing w:after="0" w:line="240" w:lineRule="auto"/>
        <w:ind w:firstLine="73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383A" w:rsidRDefault="002D383A" w:rsidP="002D383A">
      <w:pPr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56"/>
          <w:szCs w:val="56"/>
          <w:lang w:eastAsia="ru-RU"/>
        </w:rPr>
        <w:t xml:space="preserve">                      </w:t>
      </w:r>
    </w:p>
    <w:p w:rsidR="009A7DA4" w:rsidRPr="009A7DA4" w:rsidRDefault="002D383A" w:rsidP="009A7DA4">
      <w:pPr>
        <w:spacing w:after="0" w:line="240" w:lineRule="auto"/>
        <w:ind w:firstLine="731"/>
        <w:jc w:val="center"/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</w:pPr>
      <w:r w:rsidRPr="009A7DA4"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>«Формирование читательской грамотности на уроках русского языка и литературы»</w:t>
      </w:r>
    </w:p>
    <w:p w:rsidR="002D383A" w:rsidRPr="009A7DA4" w:rsidRDefault="009A7DA4" w:rsidP="009A7DA4">
      <w:pPr>
        <w:spacing w:after="0" w:line="240" w:lineRule="auto"/>
        <w:ind w:firstLine="731"/>
        <w:jc w:val="center"/>
        <w:rPr>
          <w:sz w:val="40"/>
          <w:szCs w:val="40"/>
        </w:rPr>
      </w:pPr>
      <w:r w:rsidRPr="009A7DA4"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>(из опыта работы</w:t>
      </w:r>
      <w:r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 xml:space="preserve"> Толмачевой Г.Н.</w:t>
      </w:r>
      <w:r w:rsidRPr="009A7DA4"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>)</w:t>
      </w:r>
    </w:p>
    <w:p w:rsidR="002D383A" w:rsidRPr="009A7DA4" w:rsidRDefault="002D383A" w:rsidP="009A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40"/>
          <w:szCs w:val="40"/>
          <w:lang w:eastAsia="ru-RU"/>
        </w:rPr>
      </w:pPr>
    </w:p>
    <w:p w:rsidR="002D383A" w:rsidRPr="009A7DA4" w:rsidRDefault="002D383A" w:rsidP="009A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333333"/>
          <w:sz w:val="40"/>
          <w:szCs w:val="40"/>
          <w:lang w:eastAsia="ru-RU"/>
        </w:rPr>
      </w:pPr>
    </w:p>
    <w:p w:rsidR="002D383A" w:rsidRPr="00A67F04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2D383A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2D383A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2D383A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2D383A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2D383A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2D383A" w:rsidRPr="00A67F04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2D383A" w:rsidRPr="00A67F04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2D383A" w:rsidRPr="00A67F04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2D383A" w:rsidRPr="00A67F04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2D383A" w:rsidRPr="00A67F04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2D383A" w:rsidRPr="00A67F04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2D383A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383A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383A" w:rsidRDefault="002D383A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9A7DA4" w:rsidRDefault="009A7DA4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9A7DA4" w:rsidRDefault="009A7DA4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9A7DA4" w:rsidRPr="009B16B9" w:rsidRDefault="009A7DA4" w:rsidP="002D38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D383A" w:rsidRPr="00CE3869" w:rsidRDefault="002D383A" w:rsidP="002D38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67F04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                        </w:t>
      </w:r>
      <w:r w:rsidRPr="00A67F04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 </w:t>
      </w:r>
      <w:r w:rsidR="009A7D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9A7D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Горьковский</w:t>
      </w:r>
      <w:r w:rsidRPr="00A67F04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                                                               </w:t>
      </w:r>
      <w:r>
        <w:t xml:space="preserve">                                    </w:t>
      </w:r>
    </w:p>
    <w:p w:rsidR="002D383A" w:rsidRDefault="002D383A" w:rsidP="002D38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3869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9A7DA4">
        <w:rPr>
          <w:rFonts w:ascii="Times New Roman" w:hAnsi="Times New Roman"/>
          <w:sz w:val="24"/>
          <w:szCs w:val="24"/>
        </w:rPr>
        <w:t xml:space="preserve"> 2023</w:t>
      </w:r>
      <w:r w:rsidRPr="00CE3869">
        <w:rPr>
          <w:rFonts w:ascii="Times New Roman" w:hAnsi="Times New Roman"/>
          <w:sz w:val="24"/>
          <w:szCs w:val="24"/>
        </w:rPr>
        <w:t xml:space="preserve"> г.</w:t>
      </w:r>
    </w:p>
    <w:p w:rsidR="002D383A" w:rsidRDefault="002D383A" w:rsidP="002D38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83A" w:rsidRDefault="002D383A" w:rsidP="002D38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83A" w:rsidRDefault="002D383A" w:rsidP="002D38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83A" w:rsidRPr="003A4F31" w:rsidRDefault="002D383A" w:rsidP="002D383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A4F31">
        <w:rPr>
          <w:rStyle w:val="a3"/>
          <w:color w:val="333333"/>
        </w:rPr>
        <w:t>Цель:</w:t>
      </w:r>
      <w:r w:rsidRPr="003A4F31">
        <w:rPr>
          <w:color w:val="333333"/>
        </w:rPr>
        <w:t xml:space="preserve"> обмен опытом педагогической деятельности по формированию читательской грамотности на уроках русского языка и литературы. </w:t>
      </w:r>
    </w:p>
    <w:p w:rsidR="002D383A" w:rsidRPr="003A4F31" w:rsidRDefault="002D383A" w:rsidP="002D383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A4F31">
        <w:rPr>
          <w:rStyle w:val="a3"/>
          <w:color w:val="333333"/>
        </w:rPr>
        <w:t>Задачи:</w:t>
      </w:r>
    </w:p>
    <w:p w:rsidR="002D383A" w:rsidRPr="003A4F31" w:rsidRDefault="002D383A" w:rsidP="002D383A">
      <w:pPr>
        <w:pStyle w:val="a4"/>
        <w:shd w:val="clear" w:color="auto" w:fill="FFFFFF"/>
        <w:spacing w:before="0" w:beforeAutospacing="0" w:after="0" w:afterAutospacing="0"/>
        <w:ind w:left="430"/>
        <w:jc w:val="both"/>
        <w:rPr>
          <w:color w:val="333333"/>
        </w:rPr>
      </w:pPr>
      <w:r w:rsidRPr="003A4F31">
        <w:rPr>
          <w:color w:val="333333"/>
        </w:rPr>
        <w:t>- продемонстрировать коллегам приемы работы по формированию читательской грамотности</w:t>
      </w:r>
      <w:proofErr w:type="gramStart"/>
      <w:r w:rsidRPr="003A4F31">
        <w:rPr>
          <w:color w:val="333333"/>
        </w:rPr>
        <w:t xml:space="preserve"> ;</w:t>
      </w:r>
      <w:proofErr w:type="gramEnd"/>
    </w:p>
    <w:p w:rsidR="002D383A" w:rsidRPr="003A4F31" w:rsidRDefault="002D383A" w:rsidP="002D383A">
      <w:pPr>
        <w:pStyle w:val="a4"/>
        <w:shd w:val="clear" w:color="auto" w:fill="FFFFFF"/>
        <w:spacing w:before="0" w:beforeAutospacing="0" w:after="0" w:afterAutospacing="0"/>
        <w:ind w:left="430"/>
        <w:jc w:val="both"/>
        <w:rPr>
          <w:color w:val="333333"/>
        </w:rPr>
      </w:pPr>
      <w:r w:rsidRPr="003A4F31">
        <w:rPr>
          <w:color w:val="333333"/>
        </w:rPr>
        <w:t>- прокомментировать эффективность применения данных приемов.</w:t>
      </w:r>
    </w:p>
    <w:p w:rsidR="002D383A" w:rsidRPr="003A4F31" w:rsidRDefault="002D383A" w:rsidP="002D38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83A" w:rsidRPr="003A4F31" w:rsidRDefault="002D383A" w:rsidP="002D38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83A" w:rsidRPr="003A4F31" w:rsidRDefault="002D383A" w:rsidP="002D38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4F31">
        <w:rPr>
          <w:color w:val="000000"/>
        </w:rPr>
        <w:t>Добрый день, уважаемые коллеги! Я очень рада видеть вас за круглым столом.</w:t>
      </w:r>
    </w:p>
    <w:p w:rsidR="002D383A" w:rsidRPr="003A4F31" w:rsidRDefault="002D383A" w:rsidP="002D383A">
      <w:pPr>
        <w:pStyle w:val="a4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3A4F31">
        <w:rPr>
          <w:color w:val="000000"/>
        </w:rPr>
        <w:t>Словосочетание </w:t>
      </w:r>
      <w:r w:rsidRPr="003A4F31">
        <w:rPr>
          <w:b/>
          <w:bCs/>
          <w:color w:val="000000"/>
        </w:rPr>
        <w:t>«читательская грамотность»</w:t>
      </w:r>
      <w:r w:rsidRPr="003A4F31">
        <w:rPr>
          <w:color w:val="000000"/>
        </w:rPr>
        <w:t xml:space="preserve"> появилось в контексте международного тестирования в 1991 г. В исследовании </w:t>
      </w:r>
      <w:proofErr w:type="gramStart"/>
      <w:r w:rsidRPr="003A4F31">
        <w:rPr>
          <w:color w:val="000000"/>
        </w:rPr>
        <w:t>Р</w:t>
      </w:r>
      <w:proofErr w:type="gramEnd"/>
      <w:r w:rsidRPr="003A4F31">
        <w:rPr>
          <w:color w:val="000000"/>
        </w:rPr>
        <w:t>ISA говорится о том, что «читательская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383A" w:rsidRPr="003A4F31" w:rsidRDefault="002D383A" w:rsidP="002D38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4F31">
        <w:rPr>
          <w:color w:val="000000"/>
        </w:rPr>
        <w:t xml:space="preserve"> Чтобы научить ребёнка понимать и находить для себя нужную информацию, каждый учитель на своих уроках ищет наиболее эффективные методы и технологии обучения, которые бы давали стабильный результат в освоении предмета, стимулировали учащихся к познавательной и творческой активности.</w:t>
      </w:r>
      <w:r w:rsidRPr="003A4F31">
        <w:rPr>
          <w:b/>
          <w:bCs/>
          <w:color w:val="000000"/>
        </w:rPr>
        <w:t xml:space="preserve"> Я хочу поделиться своим опытом  по </w:t>
      </w:r>
      <w:r w:rsidRPr="003A4F31">
        <w:rPr>
          <w:color w:val="000000"/>
        </w:rPr>
        <w:t xml:space="preserve">формированию читательской грамотности на уроках русского языка и литературы. 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hAnsi="Times New Roman"/>
          <w:color w:val="000000"/>
          <w:sz w:val="24"/>
          <w:szCs w:val="24"/>
        </w:rPr>
        <w:t>1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A4F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 «Реконструкция предложения». 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Нужно составить новое предложение, взяв из </w:t>
      </w:r>
      <w:proofErr w:type="gram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определенному слову. Данный приём учит внимательному прочтению заданий.(5-8 классы)</w:t>
      </w:r>
    </w:p>
    <w:p w:rsidR="002D383A" w:rsidRPr="003A4F31" w:rsidRDefault="002D383A" w:rsidP="002D38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предложения </w:t>
      </w:r>
      <w:r w:rsidRPr="003A4F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Стеной стоят желтые колосья пшеницы</w:t>
      </w:r>
      <w:proofErr w:type="gram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зять определение, выраженное именем прилагательным, согласовав его с существительным листьями.</w:t>
      </w:r>
    </w:p>
    <w:p w:rsidR="002D383A" w:rsidRPr="003A4F31" w:rsidRDefault="002D383A" w:rsidP="002D38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предложения </w:t>
      </w:r>
      <w:r w:rsidRPr="003A4F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Пушкин очень любил осень</w:t>
      </w:r>
      <w:proofErr w:type="gramStart"/>
      <w:r w:rsidRPr="003A4F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зять дополнение, употребить слово в именительном падеже, единственном числе.</w:t>
      </w:r>
    </w:p>
    <w:p w:rsidR="002D383A" w:rsidRPr="003A4F31" w:rsidRDefault="002D383A" w:rsidP="002D38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Добавить обстоятельство из предложения </w:t>
      </w:r>
      <w:r w:rsidRPr="003A4F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Осень щедро одаривает леса краской.</w:t>
      </w:r>
    </w:p>
    <w:p w:rsidR="002D383A" w:rsidRPr="003A4F31" w:rsidRDefault="002D383A" w:rsidP="002D38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Добавить сказуемое из предложения </w:t>
      </w:r>
      <w:r w:rsidRPr="003A4F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Земля выстлала на лугу разноцветный ковер.</w:t>
      </w:r>
    </w:p>
    <w:p w:rsidR="002D383A" w:rsidRPr="003A4F31" w:rsidRDefault="002D383A" w:rsidP="002D38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предложения</w:t>
      </w:r>
      <w:proofErr w:type="gram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A4F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3A4F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уда, дорога, ты ведешь?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взять существительное, которое является обращением, употребить его в форме множественного числа в качестве дополнения.</w:t>
      </w:r>
    </w:p>
    <w:p w:rsidR="002D383A" w:rsidRPr="003A4F31" w:rsidRDefault="002D383A" w:rsidP="002D38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Добавить союз </w:t>
      </w:r>
      <w:r w:rsidRPr="003A4F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 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предложение однородным членом.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Желтыми листьями осень щедро выстлала дороги и поля.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2. </w:t>
      </w:r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Прием «Мозаика».</w:t>
      </w: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3A4F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«Реконструкция текста»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Сложение целого текста из частей. </w:t>
      </w:r>
      <w:proofErr w:type="gramStart"/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Эффективен</w:t>
      </w:r>
      <w:proofErr w:type="gramEnd"/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 изучении, например, в 5 классе тем: “Текст”, “ Тема текста”.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Текст разделяется на части (предложения, абзацы).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Ученикам предлагается собрать текст из разрозненных частей, разложив их в правильной последовательности. В качестве варианта выполнения задания ученики могут предложить несколько различных путей последовательного соединения.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случае необходимости ученики могут вносить в текст небольшие коррективы, добавляя скрепляющие фразы, переходы.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 Реставрация текста</w:t>
      </w: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Один из продуктивных приемов работы с текстом на уроке русского языка является «ПИСЬМО С ДЫРКАМИ». Этот прием подойдет в качестве проверки усвоенных ранее знаний и для работы с параграфом при изучении нового материала. При выполнении 26 задания ЕГЭ по русскому языку и 7 задания ЕГЭ по литературе мы тоже используем этот приём.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Вечор, ты помнишь, вьюга злилась,    Причастие-это часть речи,     которая    обозначает… и отвечает на вопросы…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На_________небе</w:t>
      </w:r>
      <w:proofErr w:type="spellEnd"/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мгла носилась;         Причастия изменяются… 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Луна, </w:t>
      </w:r>
      <w:proofErr w:type="spellStart"/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как________пятно</w:t>
      </w:r>
      <w:proofErr w:type="spellEnd"/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,                        Причастия согласуются…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Сквозь________ </w:t>
      </w:r>
      <w:proofErr w:type="spellStart"/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_______желтела</w:t>
      </w:r>
      <w:proofErr w:type="spellEnd"/>
      <w:proofErr w:type="gramEnd"/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ты </w:t>
      </w:r>
      <w:proofErr w:type="spellStart"/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__________сидела</w:t>
      </w:r>
      <w:proofErr w:type="spellEnd"/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 нынче погляди в окно: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__________небесами</w:t>
      </w:r>
      <w:proofErr w:type="spellEnd"/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_________коврами</w:t>
      </w:r>
      <w:proofErr w:type="spellEnd"/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Блестя на солнце, снег лежит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</w:t>
      </w:r>
      <w:r w:rsidRPr="003A4F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.Приём «Диктант значений».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Способ словарного диктанта, во время которого учащимся диктуется не слово, а его лексическое значение. Ученики должны по значениям определить слова и написать их. Проводится для проверки усвоения правописания слов.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« Правописание слов с удвоенными согласными »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«Лицо, находящееся в переписке с кем-нибудь» (Ко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рр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еспондент)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«Система взглядов, воззрений на жизнь, природу и общество» (Мирово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зз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рение)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Игра на льду на коньках в небольшой мяч или шайбу</w:t>
      </w:r>
      <w:proofErr w:type="gram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»(</w:t>
      </w:r>
      <w:proofErr w:type="gram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кк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ей)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Место, где продают билеты</w:t>
      </w:r>
      <w:proofErr w:type="gram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»(</w:t>
      </w:r>
      <w:proofErr w:type="gram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Ка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сс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«Дорога с рядами деревьев по сторонам</w:t>
      </w:r>
      <w:proofErr w:type="gram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»(</w:t>
      </w:r>
      <w:proofErr w:type="gram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лл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ея)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Эффективность зрительного диктанта высока, если применять их регулярно.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.На уроках русского языка необходимо выполнять различные логически-поисковые задачи.</w:t>
      </w:r>
    </w:p>
    <w:p w:rsidR="002D383A" w:rsidRPr="003A4F31" w:rsidRDefault="002D383A" w:rsidP="002D38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Например: назвать лишнее слово из ряда</w:t>
      </w:r>
    </w:p>
    <w:p w:rsidR="002D383A" w:rsidRPr="003A4F31" w:rsidRDefault="002D383A" w:rsidP="002D38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3A4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)К</w:t>
      </w:r>
      <w:proofErr w:type="gramEnd"/>
      <w:r w:rsidRPr="003A4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расивый, любимый, солнце, яркий, желтый.</w:t>
      </w:r>
    </w:p>
    <w:p w:rsidR="002D383A" w:rsidRPr="003A4F31" w:rsidRDefault="002D383A" w:rsidP="002D38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</w:t>
      </w:r>
      <w:proofErr w:type="gramStart"/>
      <w:r w:rsidRPr="003A4F3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)М</w:t>
      </w:r>
      <w:proofErr w:type="gramEnd"/>
      <w:r w:rsidRPr="003A4F3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ороз, погода, хорошо, облако</w:t>
      </w:r>
    </w:p>
    <w:p w:rsidR="002D383A" w:rsidRPr="003A4F31" w:rsidRDefault="002D383A" w:rsidP="002D38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Ответы:</w:t>
      </w:r>
    </w:p>
    <w:p w:rsidR="002D383A" w:rsidRPr="003A4F31" w:rsidRDefault="002D383A" w:rsidP="002D383A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Хорошо – это наречие</w:t>
      </w:r>
    </w:p>
    <w:p w:rsidR="002D383A" w:rsidRPr="003A4F31" w:rsidRDefault="002D383A" w:rsidP="002D383A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Мороз – 2 слога</w:t>
      </w:r>
    </w:p>
    <w:p w:rsidR="002D383A" w:rsidRPr="003A4F31" w:rsidRDefault="002D383A" w:rsidP="002D383A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Облако – начинается с гласной «о»</w:t>
      </w:r>
    </w:p>
    <w:p w:rsidR="002D383A" w:rsidRPr="003A4F31" w:rsidRDefault="002D383A" w:rsidP="002D38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Сделаем вывод о том,  что приученные видеть много аспектов решения одной и той же задачи, ученики выделят не один ответ.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Сопоставление поэтического текста и произведений живописи (например, стихотворение Н. Заболоцкого «Портрет» и рассмотреть «Портрет А. П. </w:t>
      </w:r>
      <w:proofErr w:type="spell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Струйской</w:t>
      </w:r>
      <w:proofErr w:type="spell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Ф. </w:t>
      </w:r>
      <w:proofErr w:type="spell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Рокотова</w:t>
      </w:r>
      <w:proofErr w:type="spell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.), также литературного текста и произведений живописи (</w:t>
      </w:r>
      <w:proofErr w:type="gram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изучении романа «Тихий Дон» рассматривали картины Шишкина, Левитана и сравнивали с изображением пейзажа в тексте романа.) Учащиеся пришли к выводу, когда изучаются пейзажи в живописи, то говорят о природе художника, а в литературе пейзаж - фон действий или соответствует настроению героев.</w:t>
      </w:r>
    </w:p>
    <w:p w:rsidR="002D383A" w:rsidRPr="003A4F31" w:rsidRDefault="002D383A" w:rsidP="002D383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A4F31">
        <w:rPr>
          <w:rStyle w:val="c1"/>
          <w:color w:val="000000"/>
        </w:rPr>
        <w:t>Данный приём в работе способствует воспитанию литературной компетенции учащихся, активизирует развитие внимания, наблюдательности, творческих способностей.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.При работе над частью</w:t>
      </w:r>
      <w:proofErr w:type="gram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особую сложность представляет для учащихся умение находить проблемы текста (их, как правило, несколько). Поможет в этом составление кластера.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</w:t>
      </w:r>
    </w:p>
    <w:p w:rsidR="002D383A" w:rsidRPr="003A4F31" w:rsidRDefault="002D383A" w:rsidP="002D38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Последовательность действий проста:</w:t>
      </w:r>
    </w:p>
    <w:p w:rsidR="002D383A" w:rsidRPr="003A4F31" w:rsidRDefault="002D383A" w:rsidP="002D383A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Посередине чистого листа написать ключевое слово или предложение («сердце» идеи, темы);</w:t>
      </w:r>
    </w:p>
    <w:p w:rsidR="002D383A" w:rsidRPr="003A4F31" w:rsidRDefault="002D383A" w:rsidP="002D383A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Вокруг «накидать» слова или предложения, выражающие идеи, факты, образы;</w:t>
      </w:r>
    </w:p>
    <w:p w:rsidR="002D383A" w:rsidRPr="003A4F31" w:rsidRDefault="002D383A" w:rsidP="002D383A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мере записи появившиеся слова соединяются линиями с ключевым словом. У каждого слова в свою очередь тоже появляются «спутники».</w:t>
      </w:r>
    </w:p>
    <w:p w:rsidR="002D383A" w:rsidRPr="003A4F31" w:rsidRDefault="002D383A" w:rsidP="002D383A">
      <w:pPr>
        <w:shd w:val="clear" w:color="auto" w:fill="FFFFFF"/>
        <w:spacing w:after="0" w:line="240" w:lineRule="auto"/>
        <w:ind w:left="1286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В итоге получается структура, которая графически отображает наши  размышления, определяет информационное поле данной теме.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Рассмотрим данный прием на примере текста М.А. Шолохова «Тихий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Дон» 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Создание кластера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«Род Мелеховых»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5939790" cy="4457065"/>
            <wp:effectExtent l="19050" t="0" r="3810" b="0"/>
            <wp:docPr id="1" name="Рисунок 7" descr="https://ds04.infourok.ru/uploads/ex/0022/001583f1-57e58eff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ds04.infourok.ru/uploads/ex/0022/001583f1-57e58eff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383A" w:rsidRPr="003A4F31" w:rsidRDefault="002D383A" w:rsidP="002D383A">
      <w:pPr>
        <w:shd w:val="clear" w:color="auto" w:fill="FFFFFF"/>
        <w:spacing w:after="0" w:line="240" w:lineRule="auto"/>
        <w:ind w:left="1646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A7D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работе по формированию читательской грамотности учащихся полезен прием «</w:t>
      </w:r>
      <w:proofErr w:type="spell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proofErr w:type="gramStart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.(</w:t>
      </w:r>
      <w:proofErr w:type="gramEnd"/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сжатое изложение в 9 классе)</w:t>
      </w:r>
    </w:p>
    <w:p w:rsidR="002D383A" w:rsidRPr="003A4F31" w:rsidRDefault="002D383A" w:rsidP="002D38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чего используют?</w:t>
      </w:r>
    </w:p>
    <w:p w:rsidR="002D383A" w:rsidRPr="003A4F31" w:rsidRDefault="002D383A" w:rsidP="002D383A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Обогащает словарный запас</w:t>
      </w:r>
    </w:p>
    <w:p w:rsidR="002D383A" w:rsidRPr="003A4F31" w:rsidRDefault="002D383A" w:rsidP="002D383A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Подготавливает к краткому пересказу</w:t>
      </w:r>
    </w:p>
    <w:p w:rsidR="002D383A" w:rsidRPr="003A4F31" w:rsidRDefault="002D383A" w:rsidP="002D383A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 формировать ключевую фразу</w:t>
      </w:r>
    </w:p>
    <w:p w:rsidR="002D383A" w:rsidRPr="003A4F31" w:rsidRDefault="002D383A" w:rsidP="002D38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форма свободного творчества, но по особым правилам. Технология критического мышления значит осмысленно пользоваться понятиями и определять своё личное отношение к рассматриваемой проблеме.  Ценность заключается в том, что всё это собрано в пяти строках. Так, в нестандартной ситуации, дети усваивают понятия, применяют знания, умения. Рождаются мысли, развиваются мыслительные навыки. Развивать мышление – значит развивать умение думать, читать тексты целенаправленно, осмысленно.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10.</w:t>
      </w:r>
      <w:r w:rsidR="009A7DA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A4F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Приём «Опорный конспект» или «Мои шпаргалки» (этот приём особенно актуален для уч-ся 9-11 классов при подготовке к ГИА)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формирования </w:t>
      </w:r>
      <w:r w:rsidRPr="003A4F31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читательского умения находить и извлекать информацию из текста </w:t>
      </w: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предлагаем задания, в которых требуется работать с графической </w:t>
      </w:r>
      <w:proofErr w:type="spellStart"/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информацией</w:t>
      </w:r>
      <w:proofErr w:type="gramStart"/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:и</w:t>
      </w:r>
      <w:proofErr w:type="gramEnd"/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звлекать</w:t>
      </w:r>
      <w:proofErr w:type="spellEnd"/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 в шпаргалке нет текста, а информация представлена отдельными словами, условными знаками, схематичными рисунками, стрелками, расположением единиц информации относительно друг друга.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2D383A" w:rsidRPr="003A4F31" w:rsidTr="00FD225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3A4F31" w:rsidRDefault="002D383A" w:rsidP="00FD2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F3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11. Концептуальная таблица</w:t>
            </w:r>
          </w:p>
        </w:tc>
      </w:tr>
      <w:tr w:rsidR="002D383A" w:rsidRPr="003A4F31" w:rsidTr="00FD225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3A4F31" w:rsidRDefault="002D383A" w:rsidP="00FD2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A4F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Прием "концептуальная таблица" особенно полезен, когда предполагается сравнение трех и более аспектов или вопросов. Таблица строится так: по горизонтали располагается то, что подлежит сравнению, а по вертикали различные черты и свойства, по которым это сравнение происходит</w:t>
            </w:r>
            <w:proofErr w:type="gramStart"/>
            <w:r w:rsidRPr="003A4F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A4F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F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A4F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ривести конкретный пример</w:t>
            </w:r>
          </w:p>
        </w:tc>
      </w:tr>
    </w:tbl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Образы помещиков в поэме Н.В. Гоголя «Мёртвые души», Женские образы в романе Л.Н.Толстого «Война мир», образы казаков в романе «Тихий Дон» (Отношение к гражданской войне)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10065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0"/>
        <w:gridCol w:w="1923"/>
        <w:gridCol w:w="1327"/>
        <w:gridCol w:w="2067"/>
        <w:gridCol w:w="2268"/>
      </w:tblGrid>
      <w:tr w:rsidR="002D383A" w:rsidRPr="003A4F31" w:rsidTr="009A7DA4"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FD2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Помещик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FD2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Окружающая обстановка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FD2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портрет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FD2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FD2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Отношение к просьбе Чичикова</w:t>
            </w:r>
          </w:p>
        </w:tc>
      </w:tr>
      <w:tr w:rsidR="002D383A" w:rsidRPr="003A4F31" w:rsidTr="009A7DA4"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9A7D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Манилов (познакомился в городе, ехал по приглашению)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9A7D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Дом господский стоял одиноко на возвышении; скучно- синеватый лес; день не то ясный, не то мрачный, светло-серый; в доме чего-нибудь вечно недоставало; стены выкрашены какой-то голубенькой красной вроде серенькой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FD2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На взгляд человек видный, приятный, улыбался заманчиво; был белокур, с голубыми глазами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9A7D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Человек так себе, ни </w:t>
            </w:r>
            <w:proofErr w:type="gramStart"/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то ни</w:t>
            </w:r>
            <w:proofErr w:type="gramEnd"/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сё, ни в городе Богдан, ни в селе Селифан; дома говорил очень мало; много думал, фантазировал; уже 2 года читал 14-ю страницу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9A7D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Удивился, согласился передать бесплатно; не знает, сколько у него умерло крестьян</w:t>
            </w:r>
          </w:p>
        </w:tc>
      </w:tr>
      <w:tr w:rsidR="002D383A" w:rsidRPr="003A4F31" w:rsidTr="009A7DA4"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9A7D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Коробочка (попал случайно во время дождя)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9A7D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Небольшой домик, полный двор птиц, старенькие обои, картины с птицами, старинные маленькие зеркала, огромные перины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9A7D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Женщина пожилых лет, в спальном чепце, с фланелью на шее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9A7D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Гостеприимная</w:t>
            </w:r>
            <w:proofErr w:type="gramEnd"/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 торгует мёдом, пенькой, салом, перьями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9A7D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Интересуется, зачем они ему; знает точное количество умерших (18 душ), боится понести убытку, хочет немного подождать, согласилась продать за 15 ассигнаций</w:t>
            </w:r>
          </w:p>
        </w:tc>
      </w:tr>
      <w:tr w:rsidR="002D383A" w:rsidRPr="003A4F31" w:rsidTr="009A7DA4"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9A7D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Ноздрев (познакомился в городе, встретился в трактире в пути к Собакевичу)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FD2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Конюшня, где 2 лошади; пруд; псарня в отличном состоянии: был среди псов как отец семейства; плохие земли; в кабинете висели сабли и ружья, кинжалы, шарманка, трубки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FD2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Среднего роста, черные густые волосы, румяные щеки, белые зубы, черные бакенбарды, </w:t>
            </w:r>
            <w:proofErr w:type="gramStart"/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свеж</w:t>
            </w:r>
            <w:proofErr w:type="gramEnd"/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FD2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Играет в карты, лихач, кутила, любит погулять; дома больше дня не может усидеть; исторический человек, рассказывает небылицы, врёт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83A" w:rsidRPr="009A7DA4" w:rsidRDefault="002D383A" w:rsidP="00FD2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7DA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«Зачем они тебе? Верно, что-нибудь затеял? Пока не скажешь, не сделаю»; не верит объяснениям Чичикова, называет его мошенником, предлагает купить в придачу коня, собак, шарманку; затеял драку, Чичиков еле-еле убежал от него</w:t>
            </w:r>
          </w:p>
        </w:tc>
      </w:tr>
    </w:tbl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своей работе особое внимание уделяю такому виду работы, как комплексная работа с текстом.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3A4F3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11.Комплексный анализ текста.</w:t>
      </w:r>
      <w:r w:rsidRPr="003A4F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Интерес к этому приему работы с текстом продиктован необходимостью подготовки учащихся к выпускным экзаменам в 9, 11 классах. Работа над анализом текста начинается в 5 классе на уроках русского языка и продолжается до 11 с учетом возраста и полученных знаний, но уже не только на уроках русского языка, но и на уроках литературы.</w:t>
      </w:r>
    </w:p>
    <w:p w:rsidR="002D383A" w:rsidRPr="003A4F31" w:rsidRDefault="002D383A" w:rsidP="002D383A">
      <w:pPr>
        <w:pStyle w:val="a4"/>
        <w:shd w:val="clear" w:color="auto" w:fill="FFFFFF"/>
        <w:spacing w:before="0" w:beforeAutospacing="0" w:after="0" w:afterAutospacing="0"/>
        <w:jc w:val="both"/>
      </w:pPr>
      <w:r w:rsidRPr="003A4F31">
        <w:rPr>
          <w:b/>
          <w:bCs/>
          <w:color w:val="000000"/>
        </w:rPr>
        <w:t>12.Проектная технология развивает</w:t>
      </w:r>
      <w:r w:rsidRPr="003A4F31">
        <w:rPr>
          <w:color w:val="000000"/>
        </w:rPr>
        <w:t xml:space="preserve"> у школьников умения самостоятельно конструировать свои знания и ориентироваться в информационном пространстве, </w:t>
      </w:r>
      <w:r w:rsidRPr="003A4F31">
        <w:rPr>
          <w:color w:val="000000"/>
        </w:rPr>
        <w:lastRenderedPageBreak/>
        <w:t>проявлять компетенцию в вопросах, связанных с темой проекта, развивать критическое мышление.</w:t>
      </w:r>
    </w:p>
    <w:p w:rsidR="002D383A" w:rsidRPr="003A4F31" w:rsidRDefault="002D383A" w:rsidP="002D38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4F31">
        <w:rPr>
          <w:rFonts w:ascii="Times New Roman" w:hAnsi="Times New Roman"/>
          <w:color w:val="000000"/>
          <w:sz w:val="24"/>
          <w:szCs w:val="24"/>
        </w:rPr>
        <w:t>Целью проектной деятельности является создание творческого продукта, который позволяет  решить ряд задач: расширить систему образов и представлений об изучаемом произведении и жанре, развить познавательные навыки, навыков презентации и рефлексии деятельности.</w:t>
      </w:r>
    </w:p>
    <w:p w:rsidR="002D383A" w:rsidRPr="003A4F31" w:rsidRDefault="002D383A" w:rsidP="002D38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4F31">
        <w:rPr>
          <w:color w:val="000000"/>
        </w:rPr>
        <w:t>В рамках работы по формированию читательской грамотно информационно-коммуникационная технология особенно актуальна. Это, прежде всего, работа с разными источниками информации.</w:t>
      </w:r>
    </w:p>
    <w:p w:rsidR="002D383A" w:rsidRPr="003A4F31" w:rsidRDefault="002D383A" w:rsidP="002D38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4F31">
        <w:rPr>
          <w:color w:val="000000"/>
        </w:rPr>
        <w:t>Подготовка ЕГЭ и ОГЭ (работа с текстами)</w:t>
      </w:r>
    </w:p>
    <w:p w:rsidR="002D383A" w:rsidRPr="003A4F31" w:rsidRDefault="002D383A" w:rsidP="002D383A">
      <w:pPr>
        <w:pStyle w:val="a4"/>
        <w:shd w:val="clear" w:color="auto" w:fill="FFFFFF"/>
        <w:spacing w:before="0" w:beforeAutospacing="0" w:after="0" w:afterAutospacing="0"/>
        <w:jc w:val="both"/>
      </w:pPr>
      <w:r w:rsidRPr="003A4F31">
        <w:rPr>
          <w:b/>
          <w:bCs/>
          <w:color w:val="000000"/>
        </w:rPr>
        <w:t>Таким образом, продуманная и целенаправленная работа с текстом позволяет вычерпывать учащемуся из большого объема информации нужную и полезную, а также приобретать социально – нравственный опыт и заставляет думать, познавая окружающий мир.</w:t>
      </w:r>
    </w:p>
    <w:p w:rsidR="002D383A" w:rsidRPr="003A4F31" w:rsidRDefault="002D383A" w:rsidP="002D38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Изложенные в моём выступлении методы и приемы способствуют формированию активной читательской позиции современного школьника.</w:t>
      </w:r>
    </w:p>
    <w:p w:rsidR="002D383A" w:rsidRDefault="002D383A" w:rsidP="002D383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4F31">
        <w:rPr>
          <w:rFonts w:ascii="Times New Roman" w:hAnsi="Times New Roman"/>
          <w:color w:val="000000"/>
          <w:sz w:val="24"/>
          <w:szCs w:val="24"/>
        </w:rPr>
        <w:t>Благодарю Вас за внимание и хотела бы закончить своё выступление такими словами:</w:t>
      </w:r>
    </w:p>
    <w:p w:rsidR="002D383A" w:rsidRPr="003A4F31" w:rsidRDefault="002D383A" w:rsidP="002D38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D383A" w:rsidRPr="003A4F31" w:rsidRDefault="002D383A" w:rsidP="002D38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D383A" w:rsidRPr="003A4F31" w:rsidRDefault="002D383A" w:rsidP="002D38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D383A" w:rsidRPr="003A4F31" w:rsidRDefault="002D383A" w:rsidP="002D38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D383A" w:rsidRPr="003A4F31" w:rsidRDefault="002D383A" w:rsidP="002D38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D383A" w:rsidRPr="003A4F31" w:rsidRDefault="002D383A" w:rsidP="002D38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216E" w:rsidRDefault="0086216E"/>
    <w:sectPr w:rsidR="0086216E" w:rsidSect="0066606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9AE"/>
    <w:multiLevelType w:val="multilevel"/>
    <w:tmpl w:val="4024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95471"/>
    <w:multiLevelType w:val="multilevel"/>
    <w:tmpl w:val="52CA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83B82"/>
    <w:multiLevelType w:val="multilevel"/>
    <w:tmpl w:val="70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0099C"/>
    <w:multiLevelType w:val="multilevel"/>
    <w:tmpl w:val="9230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D383A"/>
    <w:rsid w:val="002D383A"/>
    <w:rsid w:val="00733EEC"/>
    <w:rsid w:val="0086216E"/>
    <w:rsid w:val="0095357A"/>
    <w:rsid w:val="009A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83A"/>
    <w:rPr>
      <w:b/>
      <w:bCs/>
    </w:rPr>
  </w:style>
  <w:style w:type="paragraph" w:styleId="a4">
    <w:name w:val="Normal (Web)"/>
    <w:basedOn w:val="a"/>
    <w:uiPriority w:val="99"/>
    <w:unhideWhenUsed/>
    <w:rsid w:val="002D3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D3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D3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2022-02-02T15:28:00Z</dcterms:created>
  <dcterms:modified xsi:type="dcterms:W3CDTF">2023-12-25T18:15:00Z</dcterms:modified>
</cp:coreProperties>
</file>