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D2" w:rsidRDefault="00ED7ED2" w:rsidP="004C44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ED2" w:rsidRDefault="00ED7ED2" w:rsidP="004C44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446F" w:rsidRDefault="004C446F" w:rsidP="004C44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«Сказки леса»</w:t>
      </w:r>
    </w:p>
    <w:p w:rsidR="004C446F" w:rsidRDefault="004C446F" w:rsidP="004C44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7ED2" w:rsidRDefault="00ED7ED2" w:rsidP="004C44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46F" w:rsidRDefault="004C446F" w:rsidP="004C4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82">
        <w:rPr>
          <w:rFonts w:ascii="Times New Roman" w:hAnsi="Times New Roman" w:cs="Times New Roman"/>
          <w:sz w:val="20"/>
          <w:szCs w:val="20"/>
        </w:rPr>
        <w:t xml:space="preserve">Мир музыки наполнен удивительным звучанием. Композиторы в каждом своем творении отражают действительность или наоборот заставляют слушателя погрузиться в таинственное пространство, где живет сказка и волшебство. Говоря о наших современниках, хочется поговорить о мастерстве молодого композитора, о художнике, который очень точно воплощает в звуках событийную атмосферу и дарит ощущение происходящего здесь и сейчас - о Жанне </w:t>
      </w:r>
      <w:proofErr w:type="spellStart"/>
      <w:r w:rsidRPr="00BE2382">
        <w:rPr>
          <w:rFonts w:ascii="Times New Roman" w:hAnsi="Times New Roman" w:cs="Times New Roman"/>
          <w:sz w:val="20"/>
          <w:szCs w:val="20"/>
        </w:rPr>
        <w:t>Габовой</w:t>
      </w:r>
      <w:proofErr w:type="spellEnd"/>
      <w:r w:rsidRPr="00BE2382">
        <w:rPr>
          <w:rFonts w:ascii="Times New Roman" w:hAnsi="Times New Roman" w:cs="Times New Roman"/>
          <w:sz w:val="20"/>
          <w:szCs w:val="20"/>
        </w:rPr>
        <w:t>.</w:t>
      </w:r>
    </w:p>
    <w:p w:rsidR="00ED7ED2" w:rsidRPr="00BE2382" w:rsidRDefault="00ED7ED2" w:rsidP="004C4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C446F" w:rsidRPr="00BE2382" w:rsidRDefault="004C446F" w:rsidP="004C44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38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DDE9920" wp14:editId="3FA55BE2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352675" cy="1476375"/>
            <wp:effectExtent l="95250" t="95250" r="85725" b="85725"/>
            <wp:wrapTight wrapText="bothSides">
              <wp:wrapPolygon edited="0">
                <wp:start x="-874" y="-1394"/>
                <wp:lineTo x="-874" y="22575"/>
                <wp:lineTo x="22212" y="22575"/>
                <wp:lineTo x="22212" y="-1394"/>
                <wp:lineTo x="-874" y="-139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A5A5A5">
                          <a:satMod val="175000"/>
                          <a:alpha val="40000"/>
                        </a:srgbClr>
                      </a:glow>
                      <a:softEdge rad="12700"/>
                    </a:effectLst>
                    <a:scene3d>
                      <a:camera prst="orthographicFront"/>
                      <a:lightRig rig="contrasting" dir="t"/>
                    </a:scene3d>
                    <a:sp3d prstMaterial="softEdge">
                      <a:bevelT prst="relaxedInset"/>
                      <a:bevelB w="114300" prst="hardEdg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82">
        <w:rPr>
          <w:rFonts w:ascii="Times New Roman" w:hAnsi="Times New Roman" w:cs="Times New Roman"/>
          <w:sz w:val="20"/>
          <w:szCs w:val="20"/>
        </w:rPr>
        <w:t xml:space="preserve"> Она талантливый музыкант и композитор,</w:t>
      </w:r>
      <w:r>
        <w:rPr>
          <w:rFonts w:ascii="Times New Roman" w:hAnsi="Times New Roman" w:cs="Times New Roman"/>
          <w:sz w:val="20"/>
          <w:szCs w:val="20"/>
        </w:rPr>
        <w:t xml:space="preserve"> лауреат международных и всероссийских конкурсов, член жюри международных конкурсов и фестивалей, член РОО МОХО, член Союза композиторов России и общественный деятель.  Жанна </w:t>
      </w:r>
      <w:r w:rsidRPr="00BE2382">
        <w:rPr>
          <w:rFonts w:ascii="Times New Roman" w:hAnsi="Times New Roman" w:cs="Times New Roman"/>
          <w:sz w:val="20"/>
          <w:szCs w:val="20"/>
        </w:rPr>
        <w:t>находится в вечном поиске красочной музыкальной палитры. Мелодичнос</w:t>
      </w:r>
      <w:r>
        <w:rPr>
          <w:rFonts w:ascii="Times New Roman" w:hAnsi="Times New Roman" w:cs="Times New Roman"/>
          <w:sz w:val="20"/>
          <w:szCs w:val="20"/>
        </w:rPr>
        <w:t xml:space="preserve">ть и самобытность ее творений </w:t>
      </w:r>
      <w:r w:rsidRPr="00BE23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2382">
        <w:rPr>
          <w:rFonts w:ascii="Times New Roman" w:hAnsi="Times New Roman" w:cs="Times New Roman"/>
          <w:sz w:val="20"/>
          <w:szCs w:val="20"/>
        </w:rPr>
        <w:t xml:space="preserve">заслуживают отдельного внимания, но также хочется отметить, что Жанна </w:t>
      </w:r>
      <w:proofErr w:type="spellStart"/>
      <w:r w:rsidRPr="00BE2382">
        <w:rPr>
          <w:rFonts w:ascii="Times New Roman" w:hAnsi="Times New Roman" w:cs="Times New Roman"/>
          <w:sz w:val="20"/>
          <w:szCs w:val="20"/>
        </w:rPr>
        <w:t>Габова</w:t>
      </w:r>
      <w:proofErr w:type="spellEnd"/>
      <w:r w:rsidRPr="00BE2382">
        <w:rPr>
          <w:rFonts w:ascii="Times New Roman" w:hAnsi="Times New Roman" w:cs="Times New Roman"/>
          <w:sz w:val="20"/>
          <w:szCs w:val="20"/>
        </w:rPr>
        <w:t xml:space="preserve"> одна из немногих, кто старается писать</w:t>
      </w:r>
      <w:r>
        <w:rPr>
          <w:rFonts w:ascii="Times New Roman" w:hAnsi="Times New Roman" w:cs="Times New Roman"/>
          <w:sz w:val="20"/>
          <w:szCs w:val="20"/>
        </w:rPr>
        <w:t xml:space="preserve"> музыку для инструментов, которые, чаще, </w:t>
      </w:r>
      <w:r w:rsidRPr="00BE2382">
        <w:rPr>
          <w:rFonts w:ascii="Times New Roman" w:hAnsi="Times New Roman" w:cs="Times New Roman"/>
          <w:sz w:val="20"/>
          <w:szCs w:val="20"/>
        </w:rPr>
        <w:t>не срывают аплодисменты популярности. Медные духовые - это недооцененная группа</w:t>
      </w:r>
      <w:r>
        <w:rPr>
          <w:rFonts w:ascii="Times New Roman" w:hAnsi="Times New Roman" w:cs="Times New Roman"/>
          <w:sz w:val="20"/>
          <w:szCs w:val="20"/>
        </w:rPr>
        <w:t xml:space="preserve"> музыкальных</w:t>
      </w:r>
      <w:r w:rsidRPr="00BE2382">
        <w:rPr>
          <w:rFonts w:ascii="Times New Roman" w:hAnsi="Times New Roman" w:cs="Times New Roman"/>
          <w:sz w:val="20"/>
          <w:szCs w:val="20"/>
        </w:rPr>
        <w:t xml:space="preserve"> инструментов, практически не солирующая и обделенная композиторским вниманием. А для Жанны это возможность раскрыть и подчеркнуть значимость медного звучания. Это воплощение сюжета и характера своих творений</w:t>
      </w:r>
      <w:r>
        <w:rPr>
          <w:rFonts w:ascii="Times New Roman" w:hAnsi="Times New Roman" w:cs="Times New Roman"/>
          <w:sz w:val="20"/>
          <w:szCs w:val="20"/>
        </w:rPr>
        <w:t>. Как же интересно звучит пьеса «</w:t>
      </w:r>
      <w:r w:rsidRPr="00BE2382">
        <w:rPr>
          <w:rFonts w:ascii="Times New Roman" w:hAnsi="Times New Roman" w:cs="Times New Roman"/>
          <w:sz w:val="20"/>
          <w:szCs w:val="20"/>
        </w:rPr>
        <w:t>Пляски Лешего» для</w:t>
      </w:r>
      <w:r>
        <w:rPr>
          <w:rFonts w:ascii="Times New Roman" w:hAnsi="Times New Roman" w:cs="Times New Roman"/>
          <w:sz w:val="20"/>
          <w:szCs w:val="20"/>
        </w:rPr>
        <w:t xml:space="preserve"> фортепиано и </w:t>
      </w:r>
      <w:r w:rsidRPr="00BE2382">
        <w:rPr>
          <w:rFonts w:ascii="Times New Roman" w:hAnsi="Times New Roman" w:cs="Times New Roman"/>
          <w:sz w:val="20"/>
          <w:szCs w:val="20"/>
        </w:rPr>
        <w:t>тромбона</w:t>
      </w:r>
      <w:r>
        <w:rPr>
          <w:rFonts w:ascii="Times New Roman" w:hAnsi="Times New Roman" w:cs="Times New Roman"/>
          <w:sz w:val="20"/>
          <w:szCs w:val="20"/>
        </w:rPr>
        <w:t xml:space="preserve"> (бас тромбона) из Альбома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большого  музыкально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-хореографического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перфоманс-трансформера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1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«Языческая роща Коми». </w:t>
      </w:r>
      <w:r w:rsidRPr="00BE2382">
        <w:rPr>
          <w:rFonts w:ascii="Times New Roman" w:hAnsi="Times New Roman" w:cs="Times New Roman"/>
          <w:sz w:val="20"/>
          <w:szCs w:val="20"/>
        </w:rPr>
        <w:t xml:space="preserve"> Колоритное вступление настраивает слушателя на причудливый лад и вовлекает в мир лесного царства. Яркие стилистические действия точно передают лесную ауру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2382">
        <w:rPr>
          <w:rFonts w:ascii="Times New Roman" w:hAnsi="Times New Roman" w:cs="Times New Roman"/>
          <w:sz w:val="20"/>
          <w:szCs w:val="20"/>
        </w:rPr>
        <w:t xml:space="preserve">- деревья, коряги, вьюны, </w:t>
      </w:r>
      <w:r>
        <w:rPr>
          <w:rFonts w:ascii="Times New Roman" w:hAnsi="Times New Roman" w:cs="Times New Roman"/>
          <w:sz w:val="20"/>
          <w:szCs w:val="20"/>
        </w:rPr>
        <w:t xml:space="preserve">дыхание леса. А главный персонаж уж явно наделен метафорически задорным характером.   </w:t>
      </w:r>
      <w:r w:rsidRPr="00BE23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446F" w:rsidRDefault="004C446F" w:rsidP="004C4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82">
        <w:rPr>
          <w:rFonts w:ascii="Times New Roman" w:hAnsi="Times New Roman" w:cs="Times New Roman"/>
          <w:sz w:val="20"/>
          <w:szCs w:val="20"/>
        </w:rPr>
        <w:t>«Пляски Лешего» покорили Сургут, Новосибирск, Сыктывкар, Саратов, Луганск и Москву. Особенно тепло и искренне воспринимают музыку Жанны маленькие слушатели. Но и взрослый человек легко увлекается путешествием в удивительную музыкальную атмосферу образов, чувств и переживаний благодаря индивидуальным композиторским решениям.</w:t>
      </w:r>
      <w:r>
        <w:rPr>
          <w:rFonts w:ascii="Times New Roman" w:hAnsi="Times New Roman" w:cs="Times New Roman"/>
          <w:sz w:val="20"/>
          <w:szCs w:val="20"/>
        </w:rPr>
        <w:t xml:space="preserve"> Недавно, 6 октября 2023 года в рамках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336D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Большого музыкально-литературного фестиваля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Рихтеровские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встречи» на легендарной сцене вновь прозвучали «Пляски Лешего» и сорвали несмолкаемые аплодисменты. Буря восторженных эмоций и благодарность композитору и музыкантам за яркие впечатления срывались с уст слушателей. </w:t>
      </w:r>
    </w:p>
    <w:p w:rsidR="004C446F" w:rsidRPr="00BE2382" w:rsidRDefault="004C446F" w:rsidP="004C4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82">
        <w:rPr>
          <w:rFonts w:ascii="Times New Roman" w:hAnsi="Times New Roman" w:cs="Times New Roman"/>
          <w:sz w:val="20"/>
          <w:szCs w:val="20"/>
        </w:rPr>
        <w:t xml:space="preserve">Хочется пожелать Жанне </w:t>
      </w:r>
      <w:proofErr w:type="spellStart"/>
      <w:r w:rsidRPr="00BE2382">
        <w:rPr>
          <w:rFonts w:ascii="Times New Roman" w:hAnsi="Times New Roman" w:cs="Times New Roman"/>
          <w:sz w:val="20"/>
          <w:szCs w:val="20"/>
        </w:rPr>
        <w:t>Габовой</w:t>
      </w:r>
      <w:proofErr w:type="spellEnd"/>
      <w:r w:rsidRPr="00BE2382">
        <w:rPr>
          <w:rFonts w:ascii="Times New Roman" w:hAnsi="Times New Roman" w:cs="Times New Roman"/>
          <w:sz w:val="20"/>
          <w:szCs w:val="20"/>
        </w:rPr>
        <w:t xml:space="preserve"> не останавливаться в своих желаниях дар</w:t>
      </w:r>
      <w:r>
        <w:rPr>
          <w:rFonts w:ascii="Times New Roman" w:hAnsi="Times New Roman" w:cs="Times New Roman"/>
          <w:sz w:val="20"/>
          <w:szCs w:val="20"/>
        </w:rPr>
        <w:t>ить нам увлекательные творения - они з</w:t>
      </w:r>
      <w:r w:rsidRPr="00BE2382">
        <w:rPr>
          <w:rFonts w:ascii="Times New Roman" w:hAnsi="Times New Roman" w:cs="Times New Roman"/>
          <w:sz w:val="20"/>
          <w:szCs w:val="20"/>
        </w:rPr>
        <w:t>вучащие, запоминающиеся и находящие отклик в душе!</w:t>
      </w:r>
    </w:p>
    <w:p w:rsidR="00ED7ED2" w:rsidRDefault="004C446F" w:rsidP="00ED7ED2">
      <w:pPr>
        <w:rPr>
          <w:sz w:val="16"/>
          <w:szCs w:val="16"/>
        </w:rPr>
      </w:pPr>
      <w:r w:rsidRPr="00336D1F">
        <w:rPr>
          <w:sz w:val="16"/>
          <w:szCs w:val="16"/>
        </w:rPr>
        <w:t xml:space="preserve">                    </w:t>
      </w:r>
      <w:bookmarkStart w:id="0" w:name="_GoBack"/>
      <w:bookmarkEnd w:id="0"/>
    </w:p>
    <w:p w:rsidR="00ED7ED2" w:rsidRDefault="00ED7ED2" w:rsidP="004C446F">
      <w:pPr>
        <w:spacing w:after="0"/>
        <w:ind w:left="284"/>
        <w:rPr>
          <w:sz w:val="16"/>
          <w:szCs w:val="16"/>
        </w:rPr>
      </w:pPr>
    </w:p>
    <w:p w:rsidR="00ED7ED2" w:rsidRDefault="00ED7ED2" w:rsidP="004C446F">
      <w:pPr>
        <w:spacing w:after="0"/>
        <w:ind w:left="284"/>
        <w:rPr>
          <w:sz w:val="16"/>
          <w:szCs w:val="16"/>
        </w:rPr>
      </w:pPr>
    </w:p>
    <w:p w:rsidR="00ED7ED2" w:rsidRDefault="00ED7ED2" w:rsidP="004C446F">
      <w:pPr>
        <w:spacing w:after="0"/>
        <w:ind w:left="284"/>
        <w:rPr>
          <w:sz w:val="16"/>
          <w:szCs w:val="16"/>
        </w:rPr>
      </w:pPr>
    </w:p>
    <w:p w:rsidR="00ED7ED2" w:rsidRDefault="00ED7ED2" w:rsidP="004C446F">
      <w:pPr>
        <w:spacing w:after="0"/>
        <w:ind w:left="284"/>
        <w:rPr>
          <w:sz w:val="16"/>
          <w:szCs w:val="16"/>
        </w:rPr>
      </w:pPr>
    </w:p>
    <w:p w:rsidR="00ED7ED2" w:rsidRDefault="00ED7ED2" w:rsidP="004C446F">
      <w:pPr>
        <w:spacing w:after="0"/>
        <w:ind w:left="284"/>
        <w:rPr>
          <w:sz w:val="16"/>
          <w:szCs w:val="16"/>
        </w:rPr>
      </w:pPr>
    </w:p>
    <w:p w:rsidR="004C446F" w:rsidRDefault="00ED7ED2" w:rsidP="004C446F">
      <w:pPr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4C446F">
        <w:rPr>
          <w:sz w:val="16"/>
          <w:szCs w:val="16"/>
        </w:rPr>
        <w:t xml:space="preserve"> </w:t>
      </w:r>
      <w:proofErr w:type="gramStart"/>
      <w:r w:rsidR="009F54B2">
        <w:rPr>
          <w:sz w:val="16"/>
          <w:szCs w:val="16"/>
        </w:rPr>
        <w:t>Подготовила  п</w:t>
      </w:r>
      <w:r w:rsidR="004C446F">
        <w:rPr>
          <w:sz w:val="16"/>
          <w:szCs w:val="16"/>
        </w:rPr>
        <w:t>едагог</w:t>
      </w:r>
      <w:proofErr w:type="gramEnd"/>
      <w:r w:rsidR="004C446F">
        <w:rPr>
          <w:sz w:val="16"/>
          <w:szCs w:val="16"/>
        </w:rPr>
        <w:t xml:space="preserve"> дополнительного образования</w:t>
      </w:r>
    </w:p>
    <w:p w:rsidR="00F566AB" w:rsidRPr="004C446F" w:rsidRDefault="004C446F" w:rsidP="00ED7ED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ED7ED2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Моисеева Наталья Васильевна</w:t>
      </w:r>
    </w:p>
    <w:sectPr w:rsidR="00F566AB" w:rsidRPr="004C446F" w:rsidSect="004C44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F"/>
    <w:rsid w:val="000C39E0"/>
    <w:rsid w:val="004C446F"/>
    <w:rsid w:val="009E20F9"/>
    <w:rsid w:val="009F54B2"/>
    <w:rsid w:val="00E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F0D8"/>
  <w15:chartTrackingRefBased/>
  <w15:docId w15:val="{9901E0E3-6022-47B3-BC8B-BFDE2A7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Moisei</dc:creator>
  <cp:keywords/>
  <dc:description/>
  <cp:lastModifiedBy>Moisei</cp:lastModifiedBy>
  <cp:revision>2</cp:revision>
  <dcterms:created xsi:type="dcterms:W3CDTF">2023-12-31T19:44:00Z</dcterms:created>
  <dcterms:modified xsi:type="dcterms:W3CDTF">2023-12-31T19:44:00Z</dcterms:modified>
</cp:coreProperties>
</file>