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80" w:rsidRPr="00E246F2" w:rsidRDefault="00270E76" w:rsidP="0040084C">
      <w:pPr>
        <w:spacing w:after="0" w:line="240" w:lineRule="auto"/>
        <w:ind w:firstLine="709"/>
        <w:contextualSpacing/>
        <w:mirrorIndents/>
        <w:jc w:val="center"/>
        <w:rPr>
          <w:rFonts w:ascii="PT Astra Serif" w:hAnsi="PT Astra Serif" w:cs="Times New Roman"/>
          <w:b/>
          <w:sz w:val="28"/>
          <w:szCs w:val="32"/>
          <w:lang w:val="ru-RU"/>
        </w:rPr>
      </w:pPr>
      <w:r>
        <w:rPr>
          <w:rFonts w:ascii="PT Astra Serif" w:hAnsi="PT Astra Serif" w:cs="Times New Roman"/>
          <w:b/>
          <w:sz w:val="28"/>
          <w:szCs w:val="32"/>
          <w:lang w:val="ru-RU"/>
        </w:rPr>
        <w:t xml:space="preserve"> </w:t>
      </w:r>
      <w:bookmarkStart w:id="0" w:name="_GoBack"/>
      <w:r w:rsidR="00977F8E">
        <w:rPr>
          <w:rFonts w:ascii="PT Astra Serif" w:hAnsi="PT Astra Serif" w:cs="Times New Roman"/>
          <w:b/>
          <w:sz w:val="28"/>
          <w:szCs w:val="32"/>
          <w:lang w:val="ru-RU"/>
        </w:rPr>
        <w:t>«</w:t>
      </w:r>
      <w:r w:rsidR="00085808" w:rsidRPr="00E246F2">
        <w:rPr>
          <w:rFonts w:ascii="PT Astra Serif" w:hAnsi="PT Astra Serif" w:cs="Times New Roman"/>
          <w:b/>
          <w:sz w:val="28"/>
          <w:szCs w:val="32"/>
          <w:lang w:val="ru-RU"/>
        </w:rPr>
        <w:t>Особенности организации образовательного процесс</w:t>
      </w:r>
      <w:r w:rsidR="00EE3080" w:rsidRPr="00E246F2">
        <w:rPr>
          <w:rFonts w:ascii="PT Astra Serif" w:hAnsi="PT Astra Serif" w:cs="Times New Roman"/>
          <w:b/>
          <w:sz w:val="28"/>
          <w:szCs w:val="32"/>
          <w:lang w:val="ru-RU"/>
        </w:rPr>
        <w:t>а в условиях реализации федеральных образовательных программ: новые педагогические вызовы и связанные с ними особенности обучения иностранному языку</w:t>
      </w:r>
      <w:r w:rsidR="00AB0C90">
        <w:rPr>
          <w:rFonts w:ascii="PT Astra Serif" w:hAnsi="PT Astra Serif" w:cs="Times New Roman"/>
          <w:b/>
          <w:sz w:val="28"/>
          <w:szCs w:val="32"/>
          <w:lang w:val="ru-RU"/>
        </w:rPr>
        <w:t>»</w:t>
      </w:r>
      <w:bookmarkEnd w:id="0"/>
    </w:p>
    <w:p w:rsidR="00344EA3" w:rsidRDefault="00E246F2" w:rsidP="00270E76">
      <w:pPr>
        <w:spacing w:line="240" w:lineRule="auto"/>
        <w:ind w:firstLine="709"/>
        <w:contextualSpacing/>
        <w:mirrorIndents/>
        <w:jc w:val="both"/>
        <w:rPr>
          <w:lang w:val="ru-RU"/>
        </w:rPr>
      </w:pPr>
      <w:r w:rsidRPr="00E246F2">
        <w:rPr>
          <w:rFonts w:ascii="PT Astra Serif" w:hAnsi="PT Astra Serif" w:cs="Times New Roman"/>
          <w:sz w:val="24"/>
          <w:szCs w:val="28"/>
          <w:lang w:val="ru-RU"/>
        </w:rPr>
        <w:t xml:space="preserve">В целях обеспечения единства образовательного пространства Российской Федерации, в соответствии с  частью 65  статьи 12 Федерального закона  от </w:t>
      </w:r>
      <w:smartTag w:uri="urn:schemas-microsoft-com:office:smarttags" w:element="date">
        <w:smartTagPr>
          <w:attr w:name="ls" w:val="trans"/>
          <w:attr w:name="Month" w:val="12"/>
          <w:attr w:name="Day" w:val="29"/>
          <w:attr w:name="Year" w:val="2012"/>
        </w:smartTagPr>
        <w:r w:rsidRPr="00E246F2">
          <w:rPr>
            <w:rFonts w:ascii="PT Astra Serif" w:hAnsi="PT Astra Serif" w:cs="Times New Roman"/>
            <w:sz w:val="24"/>
            <w:szCs w:val="28"/>
            <w:lang w:val="ru-RU"/>
          </w:rPr>
          <w:t xml:space="preserve">29 декабря </w:t>
        </w:r>
        <w:smartTag w:uri="urn:schemas-microsoft-com:office:smarttags" w:element="metricconverter">
          <w:smartTagPr>
            <w:attr w:name="ProductID" w:val="2012 г"/>
          </w:smartTagPr>
          <w:r w:rsidRPr="00E246F2">
            <w:rPr>
              <w:rFonts w:ascii="PT Astra Serif" w:hAnsi="PT Astra Serif" w:cs="Times New Roman"/>
              <w:sz w:val="24"/>
              <w:szCs w:val="28"/>
              <w:lang w:val="ru-RU"/>
            </w:rPr>
            <w:t>2012 г</w:t>
          </w:r>
        </w:smartTag>
        <w:r w:rsidRPr="00E246F2">
          <w:rPr>
            <w:rFonts w:ascii="PT Astra Serif" w:hAnsi="PT Astra Serif" w:cs="Times New Roman"/>
            <w:sz w:val="24"/>
            <w:szCs w:val="28"/>
            <w:lang w:val="ru-RU"/>
          </w:rPr>
          <w:t>.</w:t>
        </w:r>
      </w:smartTag>
      <w:r w:rsidRPr="00E246F2">
        <w:rPr>
          <w:rFonts w:ascii="PT Astra Serif" w:hAnsi="PT Astra Serif" w:cs="Times New Roman"/>
          <w:sz w:val="24"/>
          <w:szCs w:val="28"/>
          <w:lang w:val="ru-RU"/>
        </w:rPr>
        <w:t xml:space="preserve"> № 273-ФЗ «Об образовании в Российской Федерации» утверждены  федеральные образовательные программы  начального общего, основного общего  и среднего общего образования. ФООП разработаны в соответствии с Порядком разработки и утверждения федеральных основных общеобразовательных программ, утвержденным приказом Минпросвещения России от 30 сентября 2022 г. № 8745</w:t>
      </w:r>
      <w:r>
        <w:rPr>
          <w:rFonts w:ascii="PT Astra Serif" w:hAnsi="PT Astra Serif" w:cs="Times New Roman"/>
          <w:sz w:val="24"/>
          <w:szCs w:val="28"/>
          <w:lang w:val="ru-RU"/>
        </w:rPr>
        <w:t>.</w:t>
      </w:r>
      <w:r w:rsidR="00197897" w:rsidRPr="00197897">
        <w:t xml:space="preserve"> </w:t>
      </w:r>
      <w:r w:rsidR="00270E76">
        <w:rPr>
          <w:rFonts w:ascii="PT Astra Serif" w:hAnsi="PT Astra Serif" w:cs="Times New Roman"/>
          <w:sz w:val="24"/>
          <w:szCs w:val="28"/>
          <w:lang w:val="ru-RU"/>
        </w:rPr>
        <w:t xml:space="preserve">Таким </w:t>
      </w:r>
      <w:r w:rsidR="00197897" w:rsidRPr="00197897">
        <w:rPr>
          <w:rFonts w:ascii="PT Astra Serif" w:hAnsi="PT Astra Serif" w:cs="Times New Roman"/>
          <w:sz w:val="24"/>
          <w:szCs w:val="28"/>
          <w:lang w:val="ru-RU"/>
        </w:rPr>
        <w:t xml:space="preserve">образом,  введение </w:t>
      </w:r>
      <w:r w:rsidR="00A5352A" w:rsidRPr="00E246F2">
        <w:rPr>
          <w:rFonts w:ascii="PT Astra Serif" w:hAnsi="PT Astra Serif" w:cs="Times New Roman"/>
          <w:sz w:val="24"/>
          <w:szCs w:val="28"/>
          <w:lang w:val="ru-RU"/>
        </w:rPr>
        <w:t>федеральных основных общеобразовательных программ</w:t>
      </w:r>
      <w:r w:rsidR="00197897" w:rsidRPr="00197897">
        <w:rPr>
          <w:rFonts w:ascii="PT Astra Serif" w:hAnsi="PT Astra Serif" w:cs="Times New Roman"/>
          <w:sz w:val="24"/>
          <w:szCs w:val="28"/>
          <w:lang w:val="ru-RU"/>
        </w:rPr>
        <w:t xml:space="preserve">  является  обязательным  с 1 сентября  2023 г.  для  обучающихся  1-11 классов  всех образовательных организаций, реализующих образовательные программы начального общего, основного общего, среднего общего образования.</w:t>
      </w:r>
    </w:p>
    <w:p w:rsidR="00A5352A" w:rsidRPr="00A5352A" w:rsidRDefault="00270E76" w:rsidP="00270E76">
      <w:pPr>
        <w:spacing w:line="240" w:lineRule="auto"/>
        <w:ind w:firstLine="709"/>
        <w:contextualSpacing/>
        <w:mirrorIndents/>
        <w:jc w:val="both"/>
        <w:rPr>
          <w:rFonts w:ascii="PT Astra Serif" w:hAnsi="PT Astra Serif" w:cs="Times New Roman"/>
          <w:sz w:val="24"/>
          <w:szCs w:val="28"/>
          <w:lang w:val="ru-RU"/>
        </w:rPr>
      </w:pPr>
      <w:r>
        <w:rPr>
          <w:rFonts w:ascii="PT Astra Serif" w:hAnsi="PT Astra Serif" w:cs="Times New Roman"/>
          <w:sz w:val="24"/>
          <w:szCs w:val="28"/>
          <w:lang w:val="ru-RU"/>
        </w:rPr>
        <w:t>Если р</w:t>
      </w:r>
      <w:r w:rsidR="00344EA3">
        <w:rPr>
          <w:rFonts w:ascii="PT Astra Serif" w:hAnsi="PT Astra Serif" w:cs="Times New Roman"/>
          <w:sz w:val="24"/>
          <w:szCs w:val="28"/>
          <w:lang w:val="ru-RU"/>
        </w:rPr>
        <w:t>аньше мы говорили о</w:t>
      </w:r>
      <w:r w:rsidR="00344EA3" w:rsidRPr="00344EA3">
        <w:rPr>
          <w:rFonts w:ascii="PT Astra Serif" w:hAnsi="PT Astra Serif" w:cs="Times New Roman"/>
          <w:sz w:val="24"/>
          <w:szCs w:val="28"/>
          <w:lang w:val="ru-RU"/>
        </w:rPr>
        <w:t xml:space="preserve"> «примерны</w:t>
      </w:r>
      <w:r w:rsidR="00344EA3">
        <w:rPr>
          <w:rFonts w:ascii="PT Astra Serif" w:hAnsi="PT Astra Serif" w:cs="Times New Roman"/>
          <w:sz w:val="24"/>
          <w:szCs w:val="28"/>
          <w:lang w:val="ru-RU"/>
        </w:rPr>
        <w:t>х</w:t>
      </w:r>
      <w:r w:rsidR="00344EA3" w:rsidRPr="00344EA3">
        <w:rPr>
          <w:rFonts w:ascii="PT Astra Serif" w:hAnsi="PT Astra Serif" w:cs="Times New Roman"/>
          <w:sz w:val="24"/>
          <w:szCs w:val="28"/>
          <w:lang w:val="ru-RU"/>
        </w:rPr>
        <w:t xml:space="preserve"> программ</w:t>
      </w:r>
      <w:r w:rsidR="00344EA3">
        <w:rPr>
          <w:rFonts w:ascii="PT Astra Serif" w:hAnsi="PT Astra Serif" w:cs="Times New Roman"/>
          <w:sz w:val="24"/>
          <w:szCs w:val="28"/>
          <w:lang w:val="ru-RU"/>
        </w:rPr>
        <w:t>ах</w:t>
      </w:r>
      <w:r w:rsidR="00344EA3" w:rsidRPr="00344EA3">
        <w:rPr>
          <w:rFonts w:ascii="PT Astra Serif" w:hAnsi="PT Astra Serif" w:cs="Times New Roman"/>
          <w:sz w:val="24"/>
          <w:szCs w:val="28"/>
          <w:lang w:val="ru-RU"/>
        </w:rPr>
        <w:t>» на уровне начального общего, основного общего  и среднего общего образования</w:t>
      </w:r>
      <w:r w:rsidR="00C06F42" w:rsidRPr="00C06F42">
        <w:rPr>
          <w:rFonts w:ascii="PT Astra Serif" w:hAnsi="PT Astra Serif" w:cs="Times New Roman"/>
          <w:sz w:val="24"/>
          <w:szCs w:val="28"/>
          <w:lang w:val="ru-RU"/>
        </w:rPr>
        <w:t xml:space="preserve">. </w:t>
      </w:r>
      <w:r>
        <w:rPr>
          <w:rFonts w:ascii="PT Astra Serif" w:hAnsi="PT Astra Serif" w:cs="Times New Roman"/>
          <w:sz w:val="24"/>
          <w:szCs w:val="28"/>
          <w:lang w:val="ru-RU"/>
        </w:rPr>
        <w:t>Затем на</w:t>
      </w:r>
      <w:r w:rsidR="00C06F42" w:rsidRPr="00C06F42">
        <w:rPr>
          <w:rFonts w:ascii="PT Astra Serif" w:hAnsi="PT Astra Serif" w:cs="Times New Roman"/>
          <w:sz w:val="24"/>
          <w:szCs w:val="28"/>
          <w:lang w:val="ru-RU"/>
        </w:rPr>
        <w:t xml:space="preserve"> её основе каждая школа разрабатыва</w:t>
      </w:r>
      <w:r w:rsidR="00E93144">
        <w:rPr>
          <w:rFonts w:ascii="PT Astra Serif" w:hAnsi="PT Astra Serif" w:cs="Times New Roman"/>
          <w:sz w:val="24"/>
          <w:szCs w:val="28"/>
          <w:lang w:val="ru-RU"/>
        </w:rPr>
        <w:t>ла</w:t>
      </w:r>
      <w:r w:rsidR="00C06F42" w:rsidRPr="00C06F42">
        <w:rPr>
          <w:rFonts w:ascii="PT Astra Serif" w:hAnsi="PT Astra Serif" w:cs="Times New Roman"/>
          <w:sz w:val="24"/>
          <w:szCs w:val="28"/>
          <w:lang w:val="ru-RU"/>
        </w:rPr>
        <w:t xml:space="preserve"> свою образовательную программу, учитель – рабочую программу, выбира</w:t>
      </w:r>
      <w:r w:rsidR="00E93144">
        <w:rPr>
          <w:rFonts w:ascii="PT Astra Serif" w:hAnsi="PT Astra Serif" w:cs="Times New Roman"/>
          <w:sz w:val="24"/>
          <w:szCs w:val="28"/>
          <w:lang w:val="ru-RU"/>
        </w:rPr>
        <w:t>л</w:t>
      </w:r>
      <w:r w:rsidR="00C06F42" w:rsidRPr="00C06F42">
        <w:rPr>
          <w:rFonts w:ascii="PT Astra Serif" w:hAnsi="PT Astra Serif" w:cs="Times New Roman"/>
          <w:sz w:val="24"/>
          <w:szCs w:val="28"/>
          <w:lang w:val="ru-RU"/>
        </w:rPr>
        <w:t xml:space="preserve"> учебники, которых</w:t>
      </w:r>
      <w:r>
        <w:rPr>
          <w:rFonts w:ascii="PT Astra Serif" w:hAnsi="PT Astra Serif" w:cs="Times New Roman"/>
          <w:sz w:val="24"/>
          <w:szCs w:val="28"/>
          <w:lang w:val="ru-RU"/>
        </w:rPr>
        <w:t xml:space="preserve"> существует</w:t>
      </w:r>
      <w:r w:rsidR="00C06F42" w:rsidRPr="00C06F42">
        <w:rPr>
          <w:rFonts w:ascii="PT Astra Serif" w:hAnsi="PT Astra Serif" w:cs="Times New Roman"/>
          <w:sz w:val="24"/>
          <w:szCs w:val="28"/>
          <w:lang w:val="ru-RU"/>
        </w:rPr>
        <w:t xml:space="preserve"> огромное количество. Например,  по истории их больше 80, по русскому языку — больше 100. Хотя перечень учебников утверждает Минпросвещения, но он также носи</w:t>
      </w:r>
      <w:r>
        <w:rPr>
          <w:rFonts w:ascii="PT Astra Serif" w:hAnsi="PT Astra Serif" w:cs="Times New Roman"/>
          <w:sz w:val="24"/>
          <w:szCs w:val="28"/>
          <w:lang w:val="ru-RU"/>
        </w:rPr>
        <w:t>л</w:t>
      </w:r>
      <w:r w:rsidR="00C06F42" w:rsidRPr="00C06F42">
        <w:rPr>
          <w:rFonts w:ascii="PT Astra Serif" w:hAnsi="PT Astra Serif" w:cs="Times New Roman"/>
          <w:sz w:val="24"/>
          <w:szCs w:val="28"/>
          <w:lang w:val="ru-RU"/>
        </w:rPr>
        <w:t xml:space="preserve"> рекомендательный характер.</w:t>
      </w:r>
      <w:r w:rsidR="00C06F42">
        <w:rPr>
          <w:rFonts w:ascii="PT Astra Serif" w:hAnsi="PT Astra Serif" w:cs="Times New Roman"/>
          <w:sz w:val="24"/>
          <w:szCs w:val="28"/>
          <w:lang w:val="ru-RU"/>
        </w:rPr>
        <w:t xml:space="preserve"> То теперь, согласно приказам </w:t>
      </w:r>
      <w:r w:rsidR="00C06F42" w:rsidRPr="00344EA3">
        <w:rPr>
          <w:rFonts w:ascii="PT Astra Serif" w:hAnsi="PT Astra Serif" w:cs="Times New Roman"/>
          <w:sz w:val="24"/>
          <w:szCs w:val="28"/>
          <w:lang w:val="ru-RU"/>
        </w:rPr>
        <w:t>Министерства просвещения Российской Федерации от 16 ноября 2022 г. № 992</w:t>
      </w:r>
      <w:r w:rsidR="00C06F42">
        <w:rPr>
          <w:rFonts w:ascii="PT Astra Serif" w:hAnsi="PT Astra Serif" w:cs="Times New Roman"/>
          <w:sz w:val="24"/>
          <w:szCs w:val="28"/>
          <w:lang w:val="ru-RU"/>
        </w:rPr>
        <w:t xml:space="preserve">, 993  и 23 ноября 2023 года №1014 этот термин </w:t>
      </w:r>
      <w:r w:rsidR="00C06F42" w:rsidRPr="00344EA3">
        <w:rPr>
          <w:rFonts w:ascii="PT Astra Serif" w:hAnsi="PT Astra Serif" w:cs="Times New Roman"/>
          <w:sz w:val="24"/>
          <w:szCs w:val="28"/>
          <w:lang w:val="ru-RU"/>
        </w:rPr>
        <w:t xml:space="preserve"> исключен из Федерального закона № 273-ФЗ</w:t>
      </w:r>
      <w:r>
        <w:rPr>
          <w:rFonts w:ascii="PT Astra Serif" w:hAnsi="PT Astra Serif" w:cs="Times New Roman"/>
          <w:sz w:val="24"/>
          <w:szCs w:val="28"/>
          <w:lang w:val="ru-RU"/>
        </w:rPr>
        <w:t xml:space="preserve"> и </w:t>
      </w:r>
      <w:proofErr w:type="gramStart"/>
      <w:r>
        <w:rPr>
          <w:rFonts w:ascii="PT Astra Serif" w:hAnsi="PT Astra Serif" w:cs="Times New Roman"/>
          <w:sz w:val="24"/>
          <w:szCs w:val="28"/>
          <w:lang w:val="ru-RU"/>
        </w:rPr>
        <w:t>работать</w:t>
      </w:r>
      <w:proofErr w:type="gramEnd"/>
      <w:r>
        <w:rPr>
          <w:rFonts w:ascii="PT Astra Serif" w:hAnsi="PT Astra Serif" w:cs="Times New Roman"/>
          <w:sz w:val="24"/>
          <w:szCs w:val="28"/>
          <w:lang w:val="ru-RU"/>
        </w:rPr>
        <w:t xml:space="preserve"> мы будем по единым федеральным образовательным программам</w:t>
      </w:r>
      <w:r w:rsidR="00C06F42" w:rsidRPr="00344EA3">
        <w:rPr>
          <w:rFonts w:ascii="PT Astra Serif" w:hAnsi="PT Astra Serif" w:cs="Times New Roman"/>
          <w:sz w:val="24"/>
          <w:szCs w:val="28"/>
          <w:lang w:val="ru-RU"/>
        </w:rPr>
        <w:t>.</w:t>
      </w:r>
      <w:r>
        <w:rPr>
          <w:rFonts w:ascii="PT Astra Serif" w:hAnsi="PT Astra Serif" w:cs="Times New Roman"/>
          <w:sz w:val="24"/>
          <w:szCs w:val="28"/>
          <w:lang w:val="ru-RU"/>
        </w:rPr>
        <w:t xml:space="preserve"> В</w:t>
      </w:r>
      <w:r w:rsidR="00A5352A">
        <w:rPr>
          <w:rFonts w:ascii="PT Astra Serif" w:hAnsi="PT Astra Serif" w:cs="Times New Roman"/>
          <w:sz w:val="24"/>
          <w:szCs w:val="28"/>
          <w:lang w:val="ru-RU"/>
        </w:rPr>
        <w:t xml:space="preserve"> </w:t>
      </w:r>
      <w:r w:rsidR="004F0F7C">
        <w:rPr>
          <w:rFonts w:ascii="PT Astra Serif" w:hAnsi="PT Astra Serif" w:cs="Times New Roman"/>
          <w:sz w:val="24"/>
          <w:szCs w:val="28"/>
          <w:lang w:val="ru-RU"/>
        </w:rPr>
        <w:t>разных источниках встречаются понятия</w:t>
      </w:r>
      <w:r w:rsidR="00A5352A">
        <w:rPr>
          <w:rFonts w:ascii="PT Astra Serif" w:hAnsi="PT Astra Serif" w:cs="Times New Roman"/>
          <w:sz w:val="24"/>
          <w:szCs w:val="28"/>
          <w:lang w:val="ru-RU"/>
        </w:rPr>
        <w:t xml:space="preserve"> </w:t>
      </w:r>
      <w:r w:rsidR="004F0F7C">
        <w:rPr>
          <w:rFonts w:ascii="PT Astra Serif" w:hAnsi="PT Astra Serif" w:cs="Times New Roman"/>
          <w:sz w:val="24"/>
          <w:szCs w:val="28"/>
          <w:lang w:val="ru-RU"/>
        </w:rPr>
        <w:t>«</w:t>
      </w:r>
      <w:r w:rsidR="00A5352A">
        <w:rPr>
          <w:rFonts w:ascii="PT Astra Serif" w:hAnsi="PT Astra Serif" w:cs="Times New Roman"/>
          <w:sz w:val="24"/>
          <w:szCs w:val="28"/>
          <w:lang w:val="ru-RU"/>
        </w:rPr>
        <w:t>ФОП</w:t>
      </w:r>
      <w:r w:rsidR="004F0F7C">
        <w:rPr>
          <w:rFonts w:ascii="PT Astra Serif" w:hAnsi="PT Astra Serif" w:cs="Times New Roman"/>
          <w:sz w:val="24"/>
          <w:szCs w:val="28"/>
          <w:lang w:val="ru-RU"/>
        </w:rPr>
        <w:t>»</w:t>
      </w:r>
      <w:r w:rsidR="00A5352A">
        <w:rPr>
          <w:rFonts w:ascii="PT Astra Serif" w:hAnsi="PT Astra Serif" w:cs="Times New Roman"/>
          <w:sz w:val="24"/>
          <w:szCs w:val="28"/>
          <w:lang w:val="ru-RU"/>
        </w:rPr>
        <w:t xml:space="preserve"> и </w:t>
      </w:r>
      <w:r w:rsidR="004F0F7C">
        <w:rPr>
          <w:rFonts w:ascii="PT Astra Serif" w:hAnsi="PT Astra Serif" w:cs="Times New Roman"/>
          <w:sz w:val="24"/>
          <w:szCs w:val="28"/>
          <w:lang w:val="ru-RU"/>
        </w:rPr>
        <w:t>«</w:t>
      </w:r>
      <w:r w:rsidR="00A5352A">
        <w:rPr>
          <w:rFonts w:ascii="PT Astra Serif" w:hAnsi="PT Astra Serif" w:cs="Times New Roman"/>
          <w:sz w:val="24"/>
          <w:szCs w:val="28"/>
          <w:lang w:val="ru-RU"/>
        </w:rPr>
        <w:t>ФООП</w:t>
      </w:r>
      <w:r w:rsidR="004F0F7C">
        <w:rPr>
          <w:rFonts w:ascii="PT Astra Serif" w:hAnsi="PT Astra Serif" w:cs="Times New Roman"/>
          <w:sz w:val="24"/>
          <w:szCs w:val="28"/>
          <w:lang w:val="ru-RU"/>
        </w:rPr>
        <w:t>»</w:t>
      </w:r>
      <w:r w:rsidR="00A5352A">
        <w:rPr>
          <w:rFonts w:ascii="PT Astra Serif" w:hAnsi="PT Astra Serif" w:cs="Times New Roman"/>
          <w:sz w:val="24"/>
          <w:szCs w:val="28"/>
          <w:lang w:val="ru-RU"/>
        </w:rPr>
        <w:t xml:space="preserve">. </w:t>
      </w:r>
      <w:r w:rsidR="00A5352A" w:rsidRPr="00A5352A">
        <w:rPr>
          <w:rFonts w:ascii="PT Astra Serif" w:hAnsi="PT Astra Serif" w:cs="Times New Roman"/>
          <w:sz w:val="24"/>
          <w:szCs w:val="28"/>
          <w:lang w:val="ru-RU"/>
        </w:rPr>
        <w:t>Ф</w:t>
      </w:r>
      <w:r w:rsidR="00A5352A">
        <w:rPr>
          <w:rFonts w:ascii="PT Astra Serif" w:hAnsi="PT Astra Serif" w:cs="Times New Roman"/>
          <w:sz w:val="24"/>
          <w:szCs w:val="28"/>
          <w:lang w:val="ru-RU"/>
        </w:rPr>
        <w:t>едера</w:t>
      </w:r>
      <w:r>
        <w:rPr>
          <w:rFonts w:ascii="PT Astra Serif" w:hAnsi="PT Astra Serif" w:cs="Times New Roman"/>
          <w:sz w:val="24"/>
          <w:szCs w:val="28"/>
          <w:lang w:val="ru-RU"/>
        </w:rPr>
        <w:t>льная образовательная программа</w:t>
      </w:r>
      <w:r w:rsidR="00A5352A" w:rsidRPr="00A5352A">
        <w:rPr>
          <w:rFonts w:ascii="PT Astra Serif" w:hAnsi="PT Astra Serif" w:cs="Times New Roman"/>
          <w:sz w:val="24"/>
          <w:szCs w:val="28"/>
          <w:lang w:val="ru-RU"/>
        </w:rPr>
        <w:t xml:space="preserve"> используется как синоним </w:t>
      </w:r>
      <w:r w:rsidR="00A5352A">
        <w:rPr>
          <w:rFonts w:ascii="PT Astra Serif" w:hAnsi="PT Astra Serif" w:cs="Times New Roman"/>
          <w:sz w:val="24"/>
          <w:szCs w:val="28"/>
          <w:lang w:val="ru-RU"/>
        </w:rPr>
        <w:t>Ф</w:t>
      </w:r>
      <w:r w:rsidR="00A5352A" w:rsidRPr="00E246F2">
        <w:rPr>
          <w:rFonts w:ascii="PT Astra Serif" w:hAnsi="PT Astra Serif" w:cs="Times New Roman"/>
          <w:sz w:val="24"/>
          <w:szCs w:val="28"/>
          <w:lang w:val="ru-RU"/>
        </w:rPr>
        <w:t>едеральны</w:t>
      </w:r>
      <w:r w:rsidR="00A5352A">
        <w:rPr>
          <w:rFonts w:ascii="PT Astra Serif" w:hAnsi="PT Astra Serif" w:cs="Times New Roman"/>
          <w:sz w:val="24"/>
          <w:szCs w:val="28"/>
          <w:lang w:val="ru-RU"/>
        </w:rPr>
        <w:t>м</w:t>
      </w:r>
      <w:r w:rsidR="00A5352A" w:rsidRPr="00E246F2">
        <w:rPr>
          <w:rFonts w:ascii="PT Astra Serif" w:hAnsi="PT Astra Serif" w:cs="Times New Roman"/>
          <w:sz w:val="24"/>
          <w:szCs w:val="28"/>
          <w:lang w:val="ru-RU"/>
        </w:rPr>
        <w:t xml:space="preserve"> основны</w:t>
      </w:r>
      <w:r w:rsidR="00A5352A">
        <w:rPr>
          <w:rFonts w:ascii="PT Astra Serif" w:hAnsi="PT Astra Serif" w:cs="Times New Roman"/>
          <w:sz w:val="24"/>
          <w:szCs w:val="28"/>
          <w:lang w:val="ru-RU"/>
        </w:rPr>
        <w:t xml:space="preserve">м </w:t>
      </w:r>
      <w:r w:rsidR="00A5352A" w:rsidRPr="00E246F2">
        <w:rPr>
          <w:rFonts w:ascii="PT Astra Serif" w:hAnsi="PT Astra Serif" w:cs="Times New Roman"/>
          <w:sz w:val="24"/>
          <w:szCs w:val="28"/>
          <w:lang w:val="ru-RU"/>
        </w:rPr>
        <w:t>общеобразовательны</w:t>
      </w:r>
      <w:r w:rsidR="00A5352A">
        <w:rPr>
          <w:rFonts w:ascii="PT Astra Serif" w:hAnsi="PT Astra Serif" w:cs="Times New Roman"/>
          <w:sz w:val="24"/>
          <w:szCs w:val="28"/>
          <w:lang w:val="ru-RU"/>
        </w:rPr>
        <w:t>м</w:t>
      </w:r>
      <w:r w:rsidR="00A5352A" w:rsidRPr="00E246F2">
        <w:rPr>
          <w:rFonts w:ascii="PT Astra Serif" w:hAnsi="PT Astra Serif" w:cs="Times New Roman"/>
          <w:sz w:val="24"/>
          <w:szCs w:val="28"/>
          <w:lang w:val="ru-RU"/>
        </w:rPr>
        <w:t xml:space="preserve"> программ</w:t>
      </w:r>
      <w:r>
        <w:rPr>
          <w:rFonts w:ascii="PT Astra Serif" w:hAnsi="PT Astra Serif" w:cs="Times New Roman"/>
          <w:sz w:val="24"/>
          <w:szCs w:val="28"/>
          <w:lang w:val="ru-RU"/>
        </w:rPr>
        <w:t>ам</w:t>
      </w:r>
      <w:r w:rsidR="00A5352A">
        <w:rPr>
          <w:rFonts w:ascii="PT Astra Serif" w:hAnsi="PT Astra Serif" w:cs="Times New Roman"/>
          <w:sz w:val="24"/>
          <w:szCs w:val="28"/>
          <w:lang w:val="ru-RU"/>
        </w:rPr>
        <w:t xml:space="preserve"> и </w:t>
      </w:r>
      <w:r w:rsidR="00A5352A" w:rsidRPr="00A5352A">
        <w:rPr>
          <w:rFonts w:ascii="PT Astra Serif" w:hAnsi="PT Astra Serif" w:cs="Times New Roman"/>
          <w:sz w:val="24"/>
          <w:szCs w:val="28"/>
          <w:lang w:val="ru-RU"/>
        </w:rPr>
        <w:t xml:space="preserve">должны разрабатываться в соответствии с </w:t>
      </w:r>
      <w:r w:rsidR="00A5352A">
        <w:rPr>
          <w:rFonts w:ascii="PT Astra Serif" w:hAnsi="PT Astra Serif" w:cs="Times New Roman"/>
          <w:sz w:val="24"/>
          <w:szCs w:val="28"/>
          <w:lang w:val="ru-RU"/>
        </w:rPr>
        <w:t xml:space="preserve">требованиями </w:t>
      </w:r>
      <w:r>
        <w:rPr>
          <w:rFonts w:ascii="PT Astra Serif" w:hAnsi="PT Astra Serif" w:cs="Times New Roman"/>
          <w:sz w:val="24"/>
          <w:szCs w:val="28"/>
          <w:lang w:val="ru-RU"/>
        </w:rPr>
        <w:t>ФГОС</w:t>
      </w:r>
      <w:r w:rsidR="00A5352A">
        <w:rPr>
          <w:rFonts w:ascii="PT Astra Serif" w:hAnsi="PT Astra Serif" w:cs="Times New Roman"/>
          <w:sz w:val="24"/>
          <w:szCs w:val="28"/>
          <w:lang w:val="ru-RU"/>
        </w:rPr>
        <w:t>.</w:t>
      </w:r>
    </w:p>
    <w:p w:rsidR="00A92E40" w:rsidRDefault="00956C4F" w:rsidP="009A2082">
      <w:pPr>
        <w:spacing w:after="0" w:line="240" w:lineRule="auto"/>
        <w:ind w:firstLine="709"/>
        <w:contextualSpacing/>
        <w:mirrorIndents/>
        <w:jc w:val="both"/>
        <w:rPr>
          <w:rFonts w:ascii="PT Astra Serif" w:hAnsi="PT Astra Serif"/>
          <w:sz w:val="24"/>
          <w:szCs w:val="24"/>
          <w:lang w:val="ru-RU"/>
        </w:rPr>
      </w:pPr>
      <w:r>
        <w:rPr>
          <w:rFonts w:ascii="PT Astra Serif" w:hAnsi="PT Astra Serif" w:cs="Times New Roman"/>
          <w:sz w:val="24"/>
          <w:szCs w:val="28"/>
          <w:lang w:val="ru-RU"/>
        </w:rPr>
        <w:t>Что же означают Федеральные общеобразовательные программы для государства, общест</w:t>
      </w:r>
      <w:r w:rsidR="00270E76">
        <w:rPr>
          <w:rFonts w:ascii="PT Astra Serif" w:hAnsi="PT Astra Serif" w:cs="Times New Roman"/>
          <w:sz w:val="24"/>
          <w:szCs w:val="28"/>
          <w:lang w:val="ru-RU"/>
        </w:rPr>
        <w:t xml:space="preserve">ва </w:t>
      </w:r>
      <w:r>
        <w:rPr>
          <w:rFonts w:ascii="PT Astra Serif" w:hAnsi="PT Astra Serif" w:cs="Times New Roman"/>
          <w:sz w:val="24"/>
          <w:szCs w:val="28"/>
          <w:lang w:val="ru-RU"/>
        </w:rPr>
        <w:t>– это</w:t>
      </w:r>
      <w:r w:rsidR="009A2082">
        <w:rPr>
          <w:rFonts w:ascii="PT Astra Serif" w:hAnsi="PT Astra Serif" w:cs="Times New Roman"/>
          <w:sz w:val="24"/>
          <w:szCs w:val="28"/>
          <w:lang w:val="ru-RU"/>
        </w:rPr>
        <w:t>,</w:t>
      </w:r>
      <w:r>
        <w:rPr>
          <w:rFonts w:ascii="PT Astra Serif" w:hAnsi="PT Astra Serif" w:cs="Times New Roman"/>
          <w:sz w:val="24"/>
          <w:szCs w:val="28"/>
          <w:lang w:val="ru-RU"/>
        </w:rPr>
        <w:t xml:space="preserve"> прежде всего</w:t>
      </w:r>
      <w:r w:rsidR="009A2082">
        <w:rPr>
          <w:rFonts w:ascii="PT Astra Serif" w:hAnsi="PT Astra Serif" w:cs="Times New Roman"/>
          <w:sz w:val="24"/>
          <w:szCs w:val="28"/>
          <w:lang w:val="ru-RU"/>
        </w:rPr>
        <w:t>,</w:t>
      </w:r>
      <w:r>
        <w:rPr>
          <w:rFonts w:ascii="PT Astra Serif" w:hAnsi="PT Astra Serif" w:cs="Times New Roman"/>
          <w:sz w:val="24"/>
          <w:szCs w:val="28"/>
          <w:lang w:val="ru-RU"/>
        </w:rPr>
        <w:t xml:space="preserve"> г</w:t>
      </w:r>
      <w:r w:rsidRPr="00A5352A">
        <w:rPr>
          <w:rFonts w:ascii="PT Astra Serif" w:hAnsi="PT Astra Serif" w:cs="Times New Roman"/>
          <w:sz w:val="24"/>
          <w:szCs w:val="28"/>
          <w:lang w:val="ru-RU"/>
        </w:rPr>
        <w:t xml:space="preserve">арантия равенства ресурсов, условий и </w:t>
      </w:r>
      <w:r>
        <w:rPr>
          <w:rFonts w:ascii="PT Astra Serif" w:hAnsi="PT Astra Serif" w:cs="Times New Roman"/>
          <w:sz w:val="24"/>
          <w:szCs w:val="28"/>
          <w:lang w:val="ru-RU"/>
        </w:rPr>
        <w:t>в</w:t>
      </w:r>
      <w:r w:rsidRPr="00A5352A">
        <w:rPr>
          <w:rFonts w:ascii="PT Astra Serif" w:hAnsi="PT Astra Serif" w:cs="Times New Roman"/>
          <w:sz w:val="24"/>
          <w:szCs w:val="28"/>
          <w:lang w:val="ru-RU"/>
        </w:rPr>
        <w:t>озможностей</w:t>
      </w:r>
      <w:r>
        <w:rPr>
          <w:rFonts w:ascii="PT Astra Serif" w:hAnsi="PT Astra Serif" w:cs="Times New Roman"/>
          <w:sz w:val="24"/>
          <w:szCs w:val="28"/>
          <w:lang w:val="ru-RU"/>
        </w:rPr>
        <w:t xml:space="preserve">. </w:t>
      </w:r>
      <w:r w:rsidRPr="00A5352A">
        <w:rPr>
          <w:rFonts w:ascii="PT Astra Serif" w:hAnsi="PT Astra Serif" w:cs="Times New Roman"/>
          <w:sz w:val="24"/>
          <w:szCs w:val="28"/>
          <w:lang w:val="ru-RU"/>
        </w:rPr>
        <w:t>Единые стандарты образовательного пространства страны</w:t>
      </w:r>
      <w:r>
        <w:rPr>
          <w:rFonts w:ascii="PT Astra Serif" w:hAnsi="PT Astra Serif" w:cs="Times New Roman"/>
          <w:sz w:val="24"/>
          <w:szCs w:val="28"/>
          <w:lang w:val="ru-RU"/>
        </w:rPr>
        <w:t>, е</w:t>
      </w:r>
      <w:r w:rsidRPr="00A5352A">
        <w:rPr>
          <w:rFonts w:ascii="PT Astra Serif" w:hAnsi="PT Astra Serif" w:cs="Times New Roman"/>
          <w:sz w:val="24"/>
          <w:szCs w:val="28"/>
          <w:lang w:val="ru-RU"/>
        </w:rPr>
        <w:t xml:space="preserve">диные </w:t>
      </w:r>
      <w:r>
        <w:rPr>
          <w:rFonts w:ascii="PT Astra Serif" w:hAnsi="PT Astra Serif" w:cs="Times New Roman"/>
          <w:sz w:val="24"/>
          <w:szCs w:val="28"/>
          <w:lang w:val="ru-RU"/>
        </w:rPr>
        <w:t>п</w:t>
      </w:r>
      <w:r w:rsidRPr="00A5352A">
        <w:rPr>
          <w:rFonts w:ascii="PT Astra Serif" w:hAnsi="PT Astra Serif" w:cs="Times New Roman"/>
          <w:sz w:val="24"/>
          <w:szCs w:val="28"/>
          <w:lang w:val="ru-RU"/>
        </w:rPr>
        <w:t>одходы</w:t>
      </w:r>
      <w:r>
        <w:rPr>
          <w:rFonts w:ascii="PT Astra Serif" w:hAnsi="PT Astra Serif" w:cs="Times New Roman"/>
          <w:sz w:val="24"/>
          <w:szCs w:val="28"/>
          <w:lang w:val="ru-RU"/>
        </w:rPr>
        <w:t xml:space="preserve"> </w:t>
      </w:r>
      <w:r w:rsidRPr="00A5352A">
        <w:rPr>
          <w:rFonts w:ascii="PT Astra Serif" w:hAnsi="PT Astra Serif" w:cs="Times New Roman"/>
          <w:sz w:val="24"/>
          <w:szCs w:val="28"/>
          <w:lang w:val="ru-RU"/>
        </w:rPr>
        <w:t>к формированию содержания образования, воспитания детей и молодежи</w:t>
      </w:r>
      <w:r w:rsidR="009A2082">
        <w:rPr>
          <w:rFonts w:ascii="PT Astra Serif" w:hAnsi="PT Astra Serif" w:cs="Times New Roman"/>
          <w:sz w:val="24"/>
          <w:szCs w:val="28"/>
          <w:lang w:val="ru-RU"/>
        </w:rPr>
        <w:t>, е</w:t>
      </w:r>
      <w:r w:rsidRPr="00A5352A">
        <w:rPr>
          <w:rFonts w:ascii="PT Astra Serif" w:hAnsi="PT Astra Serif" w:cs="Times New Roman"/>
          <w:sz w:val="24"/>
          <w:szCs w:val="28"/>
          <w:lang w:val="ru-RU"/>
        </w:rPr>
        <w:t xml:space="preserve">диная </w:t>
      </w:r>
      <w:r w:rsidRPr="009A2082">
        <w:rPr>
          <w:rFonts w:ascii="PT Astra Serif" w:hAnsi="PT Astra Serif" w:cs="Times New Roman"/>
          <w:sz w:val="24"/>
          <w:szCs w:val="24"/>
          <w:lang w:val="ru-RU"/>
        </w:rPr>
        <w:t>система</w:t>
      </w:r>
      <w:r w:rsidR="0040084C">
        <w:rPr>
          <w:rFonts w:ascii="PT Astra Serif" w:hAnsi="PT Astra Serif" w:cs="Times New Roman"/>
          <w:sz w:val="24"/>
          <w:szCs w:val="24"/>
          <w:lang w:val="ru-RU"/>
        </w:rPr>
        <w:t xml:space="preserve"> м</w:t>
      </w:r>
      <w:r w:rsidRPr="009A2082">
        <w:rPr>
          <w:rFonts w:ascii="PT Astra Serif" w:hAnsi="PT Astra Serif" w:cs="Times New Roman"/>
          <w:sz w:val="24"/>
          <w:szCs w:val="24"/>
          <w:lang w:val="ru-RU"/>
        </w:rPr>
        <w:t>ониторинга эффективности</w:t>
      </w:r>
      <w:r w:rsidR="009A2082" w:rsidRPr="009A2082">
        <w:rPr>
          <w:rFonts w:ascii="PT Astra Serif" w:hAnsi="PT Astra Serif" w:cs="Times New Roman"/>
          <w:sz w:val="24"/>
          <w:szCs w:val="24"/>
          <w:lang w:val="ru-RU"/>
        </w:rPr>
        <w:t xml:space="preserve"> </w:t>
      </w:r>
      <w:r w:rsidRPr="009A2082">
        <w:rPr>
          <w:rFonts w:ascii="PT Astra Serif" w:hAnsi="PT Astra Serif" w:cs="Times New Roman"/>
          <w:sz w:val="24"/>
          <w:szCs w:val="24"/>
          <w:lang w:val="ru-RU"/>
        </w:rPr>
        <w:t xml:space="preserve">деятельности </w:t>
      </w:r>
      <w:r w:rsidR="009A2082" w:rsidRPr="009A2082">
        <w:rPr>
          <w:rFonts w:ascii="PT Astra Serif" w:hAnsi="PT Astra Serif" w:cs="Times New Roman"/>
          <w:sz w:val="24"/>
          <w:szCs w:val="24"/>
          <w:lang w:val="ru-RU"/>
        </w:rPr>
        <w:t xml:space="preserve"> </w:t>
      </w:r>
      <w:r w:rsidRPr="009A2082">
        <w:rPr>
          <w:rFonts w:ascii="PT Astra Serif" w:hAnsi="PT Astra Serif" w:cs="Times New Roman"/>
          <w:sz w:val="24"/>
          <w:szCs w:val="24"/>
          <w:lang w:val="ru-RU"/>
        </w:rPr>
        <w:t>образовательных</w:t>
      </w:r>
      <w:r w:rsidR="009A2082" w:rsidRPr="009A2082">
        <w:rPr>
          <w:rFonts w:ascii="PT Astra Serif" w:hAnsi="PT Astra Serif" w:cs="Times New Roman"/>
          <w:sz w:val="24"/>
          <w:szCs w:val="24"/>
          <w:lang w:val="ru-RU"/>
        </w:rPr>
        <w:t xml:space="preserve"> </w:t>
      </w:r>
      <w:r w:rsidRPr="009A2082">
        <w:rPr>
          <w:rFonts w:ascii="PT Astra Serif" w:hAnsi="PT Astra Serif" w:cs="Times New Roman"/>
          <w:sz w:val="24"/>
          <w:szCs w:val="24"/>
          <w:lang w:val="ru-RU"/>
        </w:rPr>
        <w:t>организаций</w:t>
      </w:r>
      <w:r w:rsidR="009A2082" w:rsidRPr="009A2082">
        <w:rPr>
          <w:rFonts w:ascii="PT Astra Serif" w:hAnsi="PT Astra Serif" w:cs="Times New Roman"/>
          <w:sz w:val="24"/>
          <w:szCs w:val="24"/>
          <w:lang w:val="ru-RU"/>
        </w:rPr>
        <w:t>.</w:t>
      </w:r>
      <w:r w:rsidR="009A2082" w:rsidRPr="009A2082">
        <w:rPr>
          <w:rFonts w:ascii="PT Astra Serif" w:hAnsi="PT Astra Serif"/>
          <w:sz w:val="24"/>
          <w:szCs w:val="24"/>
        </w:rPr>
        <w:t xml:space="preserve"> </w:t>
      </w:r>
    </w:p>
    <w:p w:rsidR="00A16B70" w:rsidRDefault="00A16B70" w:rsidP="009A2082">
      <w:pPr>
        <w:spacing w:after="0" w:line="240" w:lineRule="auto"/>
        <w:ind w:firstLine="709"/>
        <w:contextualSpacing/>
        <w:mirrorIndents/>
        <w:jc w:val="both"/>
        <w:rPr>
          <w:rFonts w:ascii="PT Astra Serif" w:hAnsi="PT Astra Serif"/>
          <w:sz w:val="24"/>
          <w:szCs w:val="24"/>
          <w:lang w:val="ru-RU"/>
        </w:rPr>
      </w:pPr>
      <w:r>
        <w:rPr>
          <w:rFonts w:ascii="PT Astra Serif" w:hAnsi="PT Astra Serif"/>
          <w:sz w:val="24"/>
          <w:szCs w:val="24"/>
          <w:lang w:val="ru-RU"/>
        </w:rPr>
        <w:t>М</w:t>
      </w:r>
      <w:r w:rsidRPr="006E50BF">
        <w:rPr>
          <w:rFonts w:ascii="PT Astra Serif" w:hAnsi="PT Astra Serif"/>
          <w:sz w:val="24"/>
          <w:szCs w:val="24"/>
        </w:rPr>
        <w:t>инистр просвещения России, Кравцов Сергей Сергеевич</w:t>
      </w:r>
      <w:r>
        <w:rPr>
          <w:rFonts w:ascii="PT Astra Serif" w:hAnsi="PT Astra Serif"/>
          <w:sz w:val="24"/>
          <w:szCs w:val="24"/>
          <w:lang w:val="ru-RU"/>
        </w:rPr>
        <w:t xml:space="preserve"> сказал следующее:</w:t>
      </w:r>
      <w:r w:rsidRPr="006E50BF">
        <w:rPr>
          <w:rFonts w:ascii="PT Astra Serif" w:hAnsi="PT Astra Serif"/>
          <w:sz w:val="24"/>
          <w:szCs w:val="24"/>
        </w:rPr>
        <w:t xml:space="preserve"> </w:t>
      </w:r>
      <w:r w:rsidR="006E50BF" w:rsidRPr="006E50BF">
        <w:rPr>
          <w:rFonts w:ascii="PT Astra Serif" w:hAnsi="PT Astra Serif"/>
          <w:sz w:val="24"/>
          <w:szCs w:val="24"/>
        </w:rPr>
        <w:t>«</w:t>
      </w:r>
      <w:r w:rsidRPr="00A16B70">
        <w:rPr>
          <w:rFonts w:ascii="PT Astra Serif" w:hAnsi="PT Astra Serif"/>
          <w:sz w:val="24"/>
          <w:szCs w:val="24"/>
        </w:rPr>
        <w:t>Мы идем к тому, чтобы от вариативности, которая была заложена в Законе «Об образовании в Российской Федерации», перейти к единым программам, не исключая возможность самореализации учителей, использования различных методик, своих подходов. Мы установим определенные требования высокого уровня, понятные по содержанию, для того чтобы школьники вне зависимости от того, где они обучаются, получали качественное образование</w:t>
      </w:r>
      <w:r w:rsidR="006E50BF" w:rsidRPr="006E50BF">
        <w:rPr>
          <w:rFonts w:ascii="PT Astra Serif" w:hAnsi="PT Astra Serif"/>
          <w:sz w:val="24"/>
          <w:szCs w:val="24"/>
        </w:rPr>
        <w:t>»</w:t>
      </w:r>
      <w:r w:rsidR="006E50BF">
        <w:rPr>
          <w:rFonts w:ascii="PT Astra Serif" w:hAnsi="PT Astra Serif"/>
          <w:sz w:val="24"/>
          <w:szCs w:val="24"/>
          <w:lang w:val="ru-RU"/>
        </w:rPr>
        <w:t>,.</w:t>
      </w:r>
      <w:r w:rsidR="006E50BF" w:rsidRPr="006E50BF">
        <w:rPr>
          <w:rFonts w:ascii="PT Astra Serif" w:hAnsi="PT Astra Serif"/>
          <w:sz w:val="24"/>
          <w:szCs w:val="24"/>
        </w:rPr>
        <w:t xml:space="preserve"> </w:t>
      </w:r>
    </w:p>
    <w:p w:rsidR="009A2082" w:rsidRDefault="009A2082" w:rsidP="009A2082">
      <w:pPr>
        <w:spacing w:after="0" w:line="240" w:lineRule="auto"/>
        <w:ind w:firstLine="709"/>
        <w:contextualSpacing/>
        <w:mirrorIndents/>
        <w:jc w:val="both"/>
        <w:rPr>
          <w:rFonts w:ascii="PT Astra Serif" w:hAnsi="PT Astra Serif" w:cs="Times New Roman"/>
          <w:sz w:val="24"/>
          <w:szCs w:val="28"/>
          <w:lang w:val="ru-RU"/>
        </w:rPr>
      </w:pPr>
      <w:r w:rsidRPr="009A2082">
        <w:rPr>
          <w:rFonts w:ascii="PT Astra Serif" w:hAnsi="PT Astra Serif"/>
          <w:sz w:val="24"/>
          <w:szCs w:val="24"/>
          <w:lang w:val="ru-RU"/>
        </w:rPr>
        <w:t xml:space="preserve">Это даст, в первую очередь, </w:t>
      </w:r>
      <w:r w:rsidRPr="009A2082">
        <w:rPr>
          <w:rFonts w:ascii="PT Astra Serif" w:hAnsi="PT Astra Serif" w:cs="Times New Roman"/>
          <w:sz w:val="24"/>
          <w:szCs w:val="24"/>
          <w:lang w:val="ru-RU"/>
        </w:rPr>
        <w:t>родителям — уверенность в качественном образовании ребенка вне зависимости от школы и региона, возможность контролировать учебный процесс своего ребенка и п</w:t>
      </w:r>
      <w:r w:rsidRPr="009A2082">
        <w:rPr>
          <w:rFonts w:ascii="PT Astra Serif" w:hAnsi="PT Astra Serif" w:cs="Times New Roman"/>
          <w:sz w:val="24"/>
          <w:szCs w:val="28"/>
          <w:lang w:val="ru-RU"/>
        </w:rPr>
        <w:t>ерестать тону</w:t>
      </w:r>
      <w:r>
        <w:rPr>
          <w:rFonts w:ascii="PT Astra Serif" w:hAnsi="PT Astra Serif" w:cs="Times New Roman"/>
          <w:sz w:val="24"/>
          <w:szCs w:val="28"/>
          <w:lang w:val="ru-RU"/>
        </w:rPr>
        <w:t>ть в море учебников и суждений;</w:t>
      </w:r>
    </w:p>
    <w:p w:rsidR="009A2082" w:rsidRPr="009A2082" w:rsidRDefault="009A2082" w:rsidP="009A2082">
      <w:pPr>
        <w:spacing w:after="0" w:line="240" w:lineRule="auto"/>
        <w:ind w:firstLine="709"/>
        <w:contextualSpacing/>
        <w:mirrorIndents/>
        <w:jc w:val="both"/>
        <w:rPr>
          <w:rFonts w:ascii="PT Astra Serif" w:hAnsi="PT Astra Serif" w:cs="Times New Roman"/>
          <w:sz w:val="24"/>
          <w:szCs w:val="28"/>
          <w:lang w:val="ru-RU"/>
        </w:rPr>
      </w:pPr>
      <w:r>
        <w:rPr>
          <w:rFonts w:ascii="PT Astra Serif" w:hAnsi="PT Astra Serif" w:cs="Times New Roman"/>
          <w:sz w:val="24"/>
          <w:szCs w:val="28"/>
          <w:lang w:val="ru-RU"/>
        </w:rPr>
        <w:t>-</w:t>
      </w:r>
      <w:r w:rsidRPr="009A2082">
        <w:rPr>
          <w:rFonts w:ascii="PT Astra Serif" w:hAnsi="PT Astra Serif" w:cs="Times New Roman"/>
          <w:sz w:val="24"/>
          <w:szCs w:val="28"/>
          <w:lang w:val="ru-RU"/>
        </w:rPr>
        <w:t>ученику – упростит  переход из школы в школу при смене места жительства: в новой школе он продолжит изучать материал с того места, на котором  остановился в предыдущей, да и учебник будет ему знаком;</w:t>
      </w:r>
    </w:p>
    <w:p w:rsidR="009A2082" w:rsidRDefault="009A2082" w:rsidP="009A2082">
      <w:pPr>
        <w:spacing w:after="0" w:line="240" w:lineRule="auto"/>
        <w:ind w:firstLine="709"/>
        <w:contextualSpacing/>
        <w:mirrorIndents/>
        <w:jc w:val="both"/>
        <w:rPr>
          <w:rFonts w:ascii="PT Astra Serif" w:hAnsi="PT Astra Serif" w:cs="Times New Roman"/>
          <w:sz w:val="24"/>
          <w:szCs w:val="28"/>
          <w:lang w:val="ru-RU"/>
        </w:rPr>
      </w:pPr>
      <w:r>
        <w:rPr>
          <w:rFonts w:ascii="PT Astra Serif" w:hAnsi="PT Astra Serif" w:cs="Times New Roman"/>
          <w:sz w:val="24"/>
          <w:szCs w:val="28"/>
          <w:lang w:val="ru-RU"/>
        </w:rPr>
        <w:t>-</w:t>
      </w:r>
      <w:r w:rsidRPr="009A2082">
        <w:rPr>
          <w:rFonts w:ascii="PT Astra Serif" w:hAnsi="PT Astra Serif" w:cs="Times New Roman"/>
          <w:sz w:val="24"/>
          <w:szCs w:val="28"/>
          <w:lang w:val="ru-RU"/>
        </w:rPr>
        <w:t>учителям – чёткие программы для всех школ страны, избавит их от необходимости разрабатывать программы и выбирать учебные материалы. Меньше этого давать в шко</w:t>
      </w:r>
      <w:r>
        <w:rPr>
          <w:rFonts w:ascii="PT Astra Serif" w:hAnsi="PT Astra Serif" w:cs="Times New Roman"/>
          <w:sz w:val="24"/>
          <w:szCs w:val="28"/>
          <w:lang w:val="ru-RU"/>
        </w:rPr>
        <w:t>ле нельзя. Больше – пожалуйста.</w:t>
      </w:r>
    </w:p>
    <w:p w:rsidR="00956C4F" w:rsidRDefault="00790007" w:rsidP="00A92E40">
      <w:pPr>
        <w:spacing w:after="0" w:line="240" w:lineRule="auto"/>
        <w:ind w:firstLine="709"/>
        <w:contextualSpacing/>
        <w:mirrorIndents/>
        <w:jc w:val="both"/>
        <w:rPr>
          <w:rFonts w:ascii="PT Astra Serif" w:hAnsi="PT Astra Serif" w:cs="Times New Roman"/>
          <w:sz w:val="24"/>
          <w:szCs w:val="28"/>
          <w:lang w:val="ru-RU"/>
        </w:rPr>
      </w:pPr>
      <w:r w:rsidRPr="00A5352A">
        <w:rPr>
          <w:rFonts w:ascii="PT Astra Serif" w:hAnsi="PT Astra Serif" w:cs="Times New Roman"/>
          <w:sz w:val="24"/>
          <w:szCs w:val="28"/>
          <w:lang w:val="ru-RU"/>
        </w:rPr>
        <w:t>В настоящее время содержательный раздел  ФОП НОО  включает федеральные рабочие программы учебных предметов  «Русский язык», «Литературное чтение», «Окружающий мир»</w:t>
      </w:r>
      <w:r w:rsidR="00956C4F">
        <w:rPr>
          <w:rFonts w:ascii="PT Astra Serif" w:hAnsi="PT Astra Serif" w:cs="Times New Roman"/>
          <w:sz w:val="24"/>
          <w:szCs w:val="28"/>
          <w:lang w:val="ru-RU"/>
        </w:rPr>
        <w:t xml:space="preserve"> </w:t>
      </w:r>
      <w:r w:rsidR="00AF42E3">
        <w:rPr>
          <w:rFonts w:ascii="PT Astra Serif" w:hAnsi="PT Astra Serif" w:cs="Times New Roman"/>
          <w:sz w:val="24"/>
          <w:szCs w:val="28"/>
          <w:lang w:val="ru-RU"/>
        </w:rPr>
        <w:t>-</w:t>
      </w:r>
      <w:r w:rsidR="00E91C88">
        <w:rPr>
          <w:rFonts w:ascii="PT Astra Serif" w:hAnsi="PT Astra Serif" w:cs="Times New Roman"/>
          <w:sz w:val="24"/>
          <w:szCs w:val="28"/>
          <w:lang w:val="ru-RU"/>
        </w:rPr>
        <w:t xml:space="preserve"> </w:t>
      </w:r>
      <w:proofErr w:type="gramStart"/>
      <w:r w:rsidR="00956C4F">
        <w:rPr>
          <w:rFonts w:ascii="PT Astra Serif" w:hAnsi="PT Astra Serif" w:cs="Times New Roman"/>
          <w:sz w:val="24"/>
          <w:szCs w:val="28"/>
          <w:lang w:val="ru-RU"/>
        </w:rPr>
        <w:t>обязательные к исполнению</w:t>
      </w:r>
      <w:proofErr w:type="gramEnd"/>
      <w:r w:rsidR="00956C4F">
        <w:rPr>
          <w:rFonts w:ascii="PT Astra Serif" w:hAnsi="PT Astra Serif" w:cs="Times New Roman"/>
          <w:sz w:val="24"/>
          <w:szCs w:val="28"/>
          <w:lang w:val="ru-RU"/>
        </w:rPr>
        <w:t xml:space="preserve"> в полном объеме</w:t>
      </w:r>
      <w:r w:rsidRPr="00A5352A">
        <w:rPr>
          <w:rFonts w:ascii="PT Astra Serif" w:hAnsi="PT Astra Serif" w:cs="Times New Roman"/>
          <w:sz w:val="24"/>
          <w:szCs w:val="28"/>
          <w:lang w:val="ru-RU"/>
        </w:rPr>
        <w:t xml:space="preserve">. </w:t>
      </w:r>
    </w:p>
    <w:p w:rsidR="00956C4F" w:rsidRDefault="00790007" w:rsidP="00A92E40">
      <w:pPr>
        <w:spacing w:after="0" w:line="240" w:lineRule="auto"/>
        <w:ind w:firstLine="709"/>
        <w:contextualSpacing/>
        <w:mirrorIndents/>
        <w:jc w:val="both"/>
        <w:rPr>
          <w:rFonts w:ascii="PT Astra Serif" w:hAnsi="PT Astra Serif" w:cs="Times New Roman"/>
          <w:sz w:val="24"/>
          <w:szCs w:val="28"/>
          <w:lang w:val="ru-RU"/>
        </w:rPr>
      </w:pPr>
      <w:r w:rsidRPr="00A5352A">
        <w:rPr>
          <w:rFonts w:ascii="PT Astra Serif" w:hAnsi="PT Astra Serif" w:cs="Times New Roman"/>
          <w:sz w:val="24"/>
          <w:szCs w:val="28"/>
          <w:lang w:val="ru-RU"/>
        </w:rPr>
        <w:t>Содержательные разделы утвержденных ФОП ООО и ФОП СОО включают федеральные рабочие программы учебных предметов  «Русский язык», «Литература», «Обществознание», «История», «География», «Основы безопасности жизнедеятельности»</w:t>
      </w:r>
      <w:r w:rsidR="00956C4F">
        <w:rPr>
          <w:rFonts w:ascii="PT Astra Serif" w:hAnsi="PT Astra Serif" w:cs="Times New Roman"/>
          <w:sz w:val="24"/>
          <w:szCs w:val="28"/>
          <w:lang w:val="ru-RU"/>
        </w:rPr>
        <w:t xml:space="preserve">, также подлежащих к исполнению в полном объеме. </w:t>
      </w:r>
    </w:p>
    <w:p w:rsidR="00270E76" w:rsidRDefault="00790007" w:rsidP="00270E76">
      <w:pPr>
        <w:spacing w:after="0" w:line="240" w:lineRule="auto"/>
        <w:ind w:firstLine="142"/>
        <w:contextualSpacing/>
        <w:mirrorIndents/>
        <w:jc w:val="both"/>
        <w:rPr>
          <w:rFonts w:ascii="PT Astra Serif" w:hAnsi="PT Astra Serif" w:cs="Times New Roman"/>
          <w:sz w:val="24"/>
          <w:szCs w:val="28"/>
          <w:lang w:val="ru-RU"/>
        </w:rPr>
      </w:pPr>
      <w:r w:rsidRPr="00A5352A">
        <w:rPr>
          <w:rFonts w:ascii="PT Astra Serif" w:hAnsi="PT Astra Serif" w:cs="Times New Roman"/>
          <w:sz w:val="24"/>
          <w:szCs w:val="28"/>
          <w:lang w:val="ru-RU"/>
        </w:rPr>
        <w:lastRenderedPageBreak/>
        <w:t xml:space="preserve">Работу по  включению  в  ФООП  федеральных  рабочих  программ  по остальным учебным предметам, являющимся обязательными для изучения  в соответствии с требованиями ФГОС, планируется завершить  до 1 июня 2023 года. </w:t>
      </w:r>
      <w:r w:rsidR="00F334A3" w:rsidRPr="00F334A3">
        <w:rPr>
          <w:rFonts w:ascii="PT Astra Serif" w:hAnsi="PT Astra Serif" w:cs="Times New Roman"/>
          <w:sz w:val="24"/>
          <w:szCs w:val="24"/>
          <w:lang w:val="ru-RU"/>
        </w:rPr>
        <w:t>На сегодняшний момент к</w:t>
      </w:r>
      <w:r w:rsidR="00E91C88" w:rsidRPr="00F334A3">
        <w:rPr>
          <w:rFonts w:ascii="PT Astra Serif" w:hAnsi="PT Astra Serif" w:cs="Times New Roman"/>
          <w:sz w:val="24"/>
          <w:szCs w:val="24"/>
          <w:lang w:val="ru-RU"/>
        </w:rPr>
        <w:t xml:space="preserve">онструктор рабочих программ закрыт на доработку для обновления под Федеральные основные общеобразовательные программы. Новая версия конструктора будет доступна  лишь 30 марта 2023 года.  </w:t>
      </w:r>
    </w:p>
    <w:p w:rsidR="00F334A3" w:rsidRPr="00270E76" w:rsidRDefault="007435C6" w:rsidP="00270E76">
      <w:pPr>
        <w:spacing w:after="0" w:line="240" w:lineRule="auto"/>
        <w:ind w:firstLine="142"/>
        <w:contextualSpacing/>
        <w:mirrorIndents/>
        <w:jc w:val="both"/>
        <w:rPr>
          <w:rFonts w:ascii="PT Astra Serif" w:hAnsi="PT Astra Serif" w:cs="Times New Roman"/>
          <w:sz w:val="24"/>
          <w:szCs w:val="28"/>
          <w:lang w:val="ru-RU"/>
        </w:rPr>
      </w:pPr>
      <w:r>
        <w:rPr>
          <w:rFonts w:ascii="PT Astra Serif" w:hAnsi="PT Astra Serif" w:cs="Times New Roman"/>
          <w:sz w:val="24"/>
          <w:szCs w:val="24"/>
          <w:lang w:val="ru-RU"/>
        </w:rPr>
        <w:t>О</w:t>
      </w:r>
      <w:r w:rsidR="00F334A3" w:rsidRPr="00F334A3">
        <w:rPr>
          <w:rFonts w:ascii="PT Astra Serif" w:hAnsi="PT Astra Serif" w:cs="Times New Roman"/>
          <w:sz w:val="24"/>
          <w:szCs w:val="24"/>
          <w:lang w:val="ru-RU"/>
        </w:rPr>
        <w:t>сновным документом для нас</w:t>
      </w:r>
      <w:r w:rsidR="00F67942">
        <w:rPr>
          <w:rFonts w:ascii="PT Astra Serif" w:hAnsi="PT Astra Serif" w:cs="Times New Roman"/>
          <w:sz w:val="24"/>
          <w:szCs w:val="24"/>
          <w:lang w:val="ru-RU"/>
        </w:rPr>
        <w:t>, учителей,</w:t>
      </w:r>
      <w:r w:rsidR="00F334A3" w:rsidRPr="00F334A3">
        <w:rPr>
          <w:rFonts w:ascii="PT Astra Serif" w:hAnsi="PT Astra Serif" w:cs="Times New Roman"/>
          <w:sz w:val="24"/>
          <w:szCs w:val="24"/>
          <w:lang w:val="ru-RU"/>
        </w:rPr>
        <w:t xml:space="preserve"> является Федеральный Закон «Об образовании в РФ» №237</w:t>
      </w:r>
      <w:r w:rsidR="00092B46" w:rsidRPr="00092B46">
        <w:rPr>
          <w:rFonts w:ascii="PT Astra Serif" w:hAnsi="PT Astra Serif" w:cs="Times New Roman"/>
          <w:sz w:val="24"/>
          <w:szCs w:val="24"/>
          <w:lang w:val="ru-RU"/>
        </w:rPr>
        <w:t xml:space="preserve"> </w:t>
      </w:r>
      <w:r w:rsidR="00092B46">
        <w:rPr>
          <w:rFonts w:ascii="PT Astra Serif" w:hAnsi="PT Astra Serif" w:cs="Times New Roman"/>
          <w:sz w:val="24"/>
          <w:szCs w:val="24"/>
          <w:lang w:val="ru-RU"/>
        </w:rPr>
        <w:t>с</w:t>
      </w:r>
      <w:r w:rsidR="00027B91">
        <w:rPr>
          <w:rFonts w:ascii="PT Astra Serif" w:hAnsi="PT Astra Serif" w:cs="Times New Roman"/>
          <w:sz w:val="24"/>
          <w:szCs w:val="24"/>
          <w:lang w:val="ru-RU"/>
        </w:rPr>
        <w:t>о</w:t>
      </w:r>
      <w:r w:rsidR="00092B46">
        <w:rPr>
          <w:rFonts w:ascii="PT Astra Serif" w:hAnsi="PT Astra Serif" w:cs="Times New Roman"/>
          <w:sz w:val="24"/>
          <w:szCs w:val="24"/>
          <w:lang w:val="ru-RU"/>
        </w:rPr>
        <w:t xml:space="preserve"> </w:t>
      </w:r>
      <w:r w:rsidR="00F67942">
        <w:rPr>
          <w:rFonts w:ascii="PT Astra Serif" w:hAnsi="PT Astra Serif" w:cs="Times New Roman"/>
          <w:sz w:val="24"/>
          <w:szCs w:val="24"/>
          <w:lang w:val="ru-RU"/>
        </w:rPr>
        <w:t xml:space="preserve">всеми его </w:t>
      </w:r>
      <w:r w:rsidR="00092B46">
        <w:rPr>
          <w:rFonts w:ascii="PT Astra Serif" w:hAnsi="PT Astra Serif" w:cs="Times New Roman"/>
          <w:sz w:val="24"/>
          <w:szCs w:val="24"/>
          <w:lang w:val="ru-RU"/>
        </w:rPr>
        <w:t>изменениями, а также ФГОС НОО,</w:t>
      </w:r>
      <w:r w:rsidR="009B06B5">
        <w:rPr>
          <w:rFonts w:ascii="PT Astra Serif" w:hAnsi="PT Astra Serif" w:cs="Times New Roman"/>
          <w:sz w:val="24"/>
          <w:szCs w:val="24"/>
          <w:lang w:val="ru-RU"/>
        </w:rPr>
        <w:t xml:space="preserve"> </w:t>
      </w:r>
      <w:r w:rsidR="00092B46">
        <w:rPr>
          <w:rFonts w:ascii="PT Astra Serif" w:hAnsi="PT Astra Serif" w:cs="Times New Roman"/>
          <w:sz w:val="24"/>
          <w:szCs w:val="24"/>
          <w:lang w:val="ru-RU"/>
        </w:rPr>
        <w:t>ООО,</w:t>
      </w:r>
      <w:r w:rsidR="009B06B5">
        <w:rPr>
          <w:rFonts w:ascii="PT Astra Serif" w:hAnsi="PT Astra Serif" w:cs="Times New Roman"/>
          <w:sz w:val="24"/>
          <w:szCs w:val="24"/>
          <w:lang w:val="ru-RU"/>
        </w:rPr>
        <w:t xml:space="preserve"> </w:t>
      </w:r>
      <w:r w:rsidR="00092B46">
        <w:rPr>
          <w:rFonts w:ascii="PT Astra Serif" w:hAnsi="PT Astra Serif" w:cs="Times New Roman"/>
          <w:sz w:val="24"/>
          <w:szCs w:val="24"/>
          <w:lang w:val="ru-RU"/>
        </w:rPr>
        <w:t xml:space="preserve">СОО. </w:t>
      </w:r>
      <w:r w:rsidR="00270E76">
        <w:rPr>
          <w:rFonts w:ascii="PT Astra Serif" w:hAnsi="PT Astra Serif" w:cs="Times New Roman"/>
          <w:sz w:val="24"/>
          <w:szCs w:val="24"/>
          <w:lang w:val="ru-RU"/>
        </w:rPr>
        <w:t>ФГОС – это т</w:t>
      </w:r>
      <w:r w:rsidR="00092B46" w:rsidRPr="00092B46">
        <w:rPr>
          <w:rFonts w:ascii="PT Astra Serif" w:hAnsi="PT Astra Serif" w:cs="Times New Roman"/>
          <w:sz w:val="24"/>
          <w:szCs w:val="24"/>
          <w:lang w:val="ru-RU"/>
        </w:rPr>
        <w:t>ребования к результатам, структуре и условиям реализации основной образовательной программы.</w:t>
      </w:r>
      <w:r w:rsidR="00092B46">
        <w:rPr>
          <w:rFonts w:ascii="PT Astra Serif" w:hAnsi="PT Astra Serif" w:cs="Times New Roman"/>
          <w:sz w:val="24"/>
          <w:szCs w:val="24"/>
          <w:lang w:val="ru-RU"/>
        </w:rPr>
        <w:t xml:space="preserve"> </w:t>
      </w:r>
      <w:r w:rsidR="00027B91">
        <w:rPr>
          <w:rFonts w:ascii="PT Astra Serif" w:hAnsi="PT Astra Serif" w:cs="Times New Roman"/>
          <w:sz w:val="24"/>
          <w:szCs w:val="24"/>
          <w:lang w:val="ru-RU"/>
        </w:rPr>
        <w:t>В требованиях к личностным результатам добавились такие направления, как</w:t>
      </w:r>
      <w:r w:rsidR="00092B46">
        <w:rPr>
          <w:rFonts w:ascii="PT Astra Serif" w:hAnsi="PT Astra Serif" w:cs="Times New Roman"/>
          <w:sz w:val="24"/>
          <w:szCs w:val="24"/>
          <w:lang w:val="ru-RU"/>
        </w:rPr>
        <w:t>:</w:t>
      </w:r>
      <w:r w:rsidR="00F67942">
        <w:rPr>
          <w:rFonts w:ascii="PT Astra Serif" w:hAnsi="PT Astra Serif" w:cs="Times New Roman"/>
          <w:sz w:val="24"/>
          <w:szCs w:val="24"/>
          <w:lang w:val="ru-RU"/>
        </w:rPr>
        <w:t xml:space="preserve"> гражданское; патриотическое; физическое; трудовое;</w:t>
      </w:r>
      <w:r w:rsidR="00F334A3" w:rsidRPr="00F334A3">
        <w:rPr>
          <w:rFonts w:ascii="PT Astra Serif" w:hAnsi="PT Astra Serif" w:cs="Times New Roman"/>
          <w:sz w:val="24"/>
          <w:szCs w:val="24"/>
          <w:lang w:val="ru-RU"/>
        </w:rPr>
        <w:t xml:space="preserve"> экологическое</w:t>
      </w:r>
      <w:r w:rsidR="00092B46" w:rsidRPr="00092B46">
        <w:rPr>
          <w:rFonts w:ascii="PT Astra Serif" w:hAnsi="PT Astra Serif" w:cs="Times New Roman"/>
          <w:sz w:val="24"/>
          <w:szCs w:val="24"/>
          <w:lang w:val="ru-RU"/>
        </w:rPr>
        <w:t xml:space="preserve"> </w:t>
      </w:r>
      <w:r w:rsidR="00092B46" w:rsidRPr="00F334A3">
        <w:rPr>
          <w:rFonts w:ascii="PT Astra Serif" w:hAnsi="PT Astra Serif" w:cs="Times New Roman"/>
          <w:sz w:val="24"/>
          <w:szCs w:val="24"/>
          <w:lang w:val="ru-RU"/>
        </w:rPr>
        <w:t>воспитани</w:t>
      </w:r>
      <w:r w:rsidR="00092B46">
        <w:rPr>
          <w:rFonts w:ascii="PT Astra Serif" w:hAnsi="PT Astra Serif" w:cs="Times New Roman"/>
          <w:sz w:val="24"/>
          <w:szCs w:val="24"/>
          <w:lang w:val="ru-RU"/>
        </w:rPr>
        <w:t>е</w:t>
      </w:r>
      <w:r w:rsidR="00F334A3" w:rsidRPr="00F334A3">
        <w:rPr>
          <w:rFonts w:ascii="PT Astra Serif" w:hAnsi="PT Astra Serif" w:cs="Times New Roman"/>
          <w:sz w:val="24"/>
          <w:szCs w:val="24"/>
          <w:lang w:val="ru-RU"/>
        </w:rPr>
        <w:t>;</w:t>
      </w:r>
      <w:r w:rsidR="00092B46" w:rsidRPr="00092B46">
        <w:rPr>
          <w:rFonts w:ascii="PT Astra Serif" w:hAnsi="PT Astra Serif" w:cs="Times New Roman"/>
          <w:sz w:val="24"/>
          <w:szCs w:val="24"/>
          <w:lang w:val="ru-RU"/>
        </w:rPr>
        <w:t xml:space="preserve"> </w:t>
      </w:r>
      <w:r w:rsidR="00092B46" w:rsidRPr="00F334A3">
        <w:rPr>
          <w:rFonts w:ascii="PT Astra Serif" w:hAnsi="PT Astra Serif" w:cs="Times New Roman"/>
          <w:sz w:val="24"/>
          <w:szCs w:val="24"/>
          <w:lang w:val="ru-RU"/>
        </w:rPr>
        <w:t>ценность научного познания</w:t>
      </w:r>
      <w:r w:rsidR="00092B46">
        <w:rPr>
          <w:rFonts w:ascii="PT Astra Serif" w:hAnsi="PT Astra Serif" w:cs="Times New Roman"/>
          <w:sz w:val="24"/>
          <w:szCs w:val="24"/>
          <w:lang w:val="ru-RU"/>
        </w:rPr>
        <w:t>.</w:t>
      </w:r>
    </w:p>
    <w:p w:rsidR="00C03F65" w:rsidRDefault="00027B91" w:rsidP="001576E3">
      <w:pPr>
        <w:tabs>
          <w:tab w:val="left" w:pos="0"/>
        </w:tabs>
        <w:spacing w:after="0" w:line="240" w:lineRule="auto"/>
        <w:contextualSpacing/>
        <w:mirrorIndents/>
        <w:jc w:val="both"/>
        <w:rPr>
          <w:rFonts w:ascii="PT Astra Serif" w:hAnsi="PT Astra Serif" w:cs="Times New Roman"/>
          <w:sz w:val="24"/>
          <w:szCs w:val="24"/>
          <w:lang w:val="ru-RU"/>
        </w:rPr>
      </w:pPr>
      <w:r>
        <w:rPr>
          <w:rFonts w:ascii="PT Astra Serif" w:hAnsi="PT Astra Serif" w:cs="Times New Roman"/>
          <w:sz w:val="24"/>
          <w:szCs w:val="24"/>
          <w:lang w:val="ru-RU"/>
        </w:rPr>
        <w:t xml:space="preserve">В метапредметные </w:t>
      </w:r>
      <w:r w:rsidR="00F334A3" w:rsidRPr="00F334A3">
        <w:rPr>
          <w:rFonts w:ascii="PT Astra Serif" w:hAnsi="PT Astra Serif" w:cs="Times New Roman"/>
          <w:sz w:val="24"/>
          <w:szCs w:val="24"/>
          <w:lang w:val="ru-RU"/>
        </w:rPr>
        <w:t>результаты</w:t>
      </w:r>
      <w:r>
        <w:rPr>
          <w:rFonts w:ascii="PT Astra Serif" w:hAnsi="PT Astra Serif" w:cs="Times New Roman"/>
          <w:sz w:val="24"/>
          <w:szCs w:val="24"/>
          <w:lang w:val="ru-RU"/>
        </w:rPr>
        <w:t xml:space="preserve"> наряду к </w:t>
      </w:r>
      <w:r w:rsidR="00F334A3" w:rsidRPr="00F334A3">
        <w:rPr>
          <w:rFonts w:ascii="PT Astra Serif" w:hAnsi="PT Astra Serif" w:cs="Times New Roman"/>
          <w:sz w:val="24"/>
          <w:szCs w:val="24"/>
          <w:lang w:val="ru-RU"/>
        </w:rPr>
        <w:t xml:space="preserve"> </w:t>
      </w:r>
      <w:r w:rsidR="001576E3">
        <w:rPr>
          <w:rFonts w:ascii="PT Astra Serif" w:hAnsi="PT Astra Serif" w:cs="Times New Roman"/>
          <w:sz w:val="24"/>
          <w:szCs w:val="24"/>
          <w:lang w:val="ru-RU"/>
        </w:rPr>
        <w:t>базовым</w:t>
      </w:r>
      <w:r w:rsidR="00F334A3" w:rsidRPr="00F334A3">
        <w:rPr>
          <w:rFonts w:ascii="PT Astra Serif" w:hAnsi="PT Astra Serif" w:cs="Times New Roman"/>
          <w:sz w:val="24"/>
          <w:szCs w:val="24"/>
          <w:lang w:val="ru-RU"/>
        </w:rPr>
        <w:t xml:space="preserve"> универсальным</w:t>
      </w:r>
      <w:r w:rsidR="001576E3">
        <w:rPr>
          <w:rFonts w:ascii="PT Astra Serif" w:hAnsi="PT Astra Serif" w:cs="Times New Roman"/>
          <w:sz w:val="24"/>
          <w:szCs w:val="24"/>
          <w:lang w:val="ru-RU"/>
        </w:rPr>
        <w:t xml:space="preserve"> учебным познавательным действиям добавились навыки владения функциональной грамотностью.</w:t>
      </w:r>
    </w:p>
    <w:p w:rsidR="00270E76" w:rsidRDefault="001576E3" w:rsidP="00270E76">
      <w:pPr>
        <w:tabs>
          <w:tab w:val="left" w:pos="0"/>
        </w:tabs>
        <w:spacing w:after="0" w:line="240" w:lineRule="auto"/>
        <w:contextualSpacing/>
        <w:mirrorIndents/>
        <w:jc w:val="both"/>
        <w:rPr>
          <w:lang w:val="ru-RU"/>
        </w:rPr>
      </w:pPr>
      <w:r>
        <w:rPr>
          <w:rFonts w:ascii="PT Astra Serif" w:hAnsi="PT Astra Serif" w:cs="Times New Roman"/>
          <w:sz w:val="24"/>
          <w:szCs w:val="24"/>
          <w:lang w:val="ru-RU"/>
        </w:rPr>
        <w:t>Определены ч</w:t>
      </w:r>
      <w:r w:rsidR="00F334A3" w:rsidRPr="00F334A3">
        <w:rPr>
          <w:rFonts w:ascii="PT Astra Serif" w:hAnsi="PT Astra Serif" w:cs="Times New Roman"/>
          <w:sz w:val="24"/>
          <w:szCs w:val="24"/>
          <w:lang w:val="ru-RU"/>
        </w:rPr>
        <w:t>еткие требования к предметным результатам по каждому учебному предмету, курсу.</w:t>
      </w:r>
      <w:r>
        <w:rPr>
          <w:rFonts w:ascii="PT Astra Serif" w:hAnsi="PT Astra Serif" w:cs="Times New Roman"/>
          <w:sz w:val="24"/>
          <w:szCs w:val="24"/>
          <w:lang w:val="ru-RU"/>
        </w:rPr>
        <w:t xml:space="preserve"> На уровне СОО предъявляются т</w:t>
      </w:r>
      <w:r w:rsidR="00F334A3" w:rsidRPr="00F334A3">
        <w:rPr>
          <w:rFonts w:ascii="PT Astra Serif" w:hAnsi="PT Astra Serif" w:cs="Times New Roman"/>
          <w:sz w:val="24"/>
          <w:szCs w:val="24"/>
          <w:lang w:val="ru-RU"/>
        </w:rPr>
        <w:t>ребования к предметным результатам для базового и  углубленного уровня.</w:t>
      </w:r>
      <w:r w:rsidR="00F334A3" w:rsidRPr="00F334A3">
        <w:t xml:space="preserve"> </w:t>
      </w:r>
    </w:p>
    <w:p w:rsidR="00F67942" w:rsidRPr="001576E3" w:rsidRDefault="00270E76" w:rsidP="00270E76">
      <w:pPr>
        <w:tabs>
          <w:tab w:val="left" w:pos="0"/>
        </w:tabs>
        <w:spacing w:after="0" w:line="240" w:lineRule="auto"/>
        <w:contextualSpacing/>
        <w:mirrorIndents/>
        <w:jc w:val="both"/>
        <w:rPr>
          <w:lang w:val="ru-RU"/>
        </w:rPr>
      </w:pPr>
      <w:r>
        <w:rPr>
          <w:lang w:val="ru-RU"/>
        </w:rPr>
        <w:tab/>
      </w:r>
      <w:r w:rsidR="00C03F65" w:rsidRPr="00C03F65">
        <w:rPr>
          <w:rFonts w:ascii="PT Astra Serif" w:hAnsi="PT Astra Serif" w:cs="Times New Roman"/>
          <w:sz w:val="24"/>
          <w:szCs w:val="24"/>
          <w:lang w:val="ru-RU"/>
        </w:rPr>
        <w:t>Важно</w:t>
      </w:r>
      <w:r w:rsidR="00070AD4">
        <w:rPr>
          <w:rFonts w:ascii="PT Astra Serif" w:hAnsi="PT Astra Serif" w:cs="Times New Roman"/>
          <w:sz w:val="24"/>
          <w:szCs w:val="24"/>
          <w:lang w:val="ru-RU"/>
        </w:rPr>
        <w:t>, что и</w:t>
      </w:r>
      <w:r w:rsidR="00C03F65" w:rsidRPr="00C03F65">
        <w:rPr>
          <w:rFonts w:ascii="PT Astra Serif" w:hAnsi="PT Astra Serif" w:cs="Times New Roman"/>
          <w:sz w:val="24"/>
          <w:szCs w:val="24"/>
          <w:lang w:val="ru-RU"/>
        </w:rPr>
        <w:t xml:space="preserve">зучение второго иностранного </w:t>
      </w:r>
      <w:r>
        <w:rPr>
          <w:rFonts w:ascii="PT Astra Serif" w:hAnsi="PT Astra Serif" w:cs="Times New Roman"/>
          <w:sz w:val="24"/>
          <w:szCs w:val="24"/>
          <w:lang w:val="ru-RU"/>
        </w:rPr>
        <w:t xml:space="preserve">языка из перечня, предлагаемого  </w:t>
      </w:r>
      <w:r w:rsidR="00C03F65" w:rsidRPr="00C03F65">
        <w:rPr>
          <w:rFonts w:ascii="PT Astra Serif" w:hAnsi="PT Astra Serif" w:cs="Times New Roman"/>
          <w:sz w:val="24"/>
          <w:szCs w:val="24"/>
          <w:lang w:val="ru-RU"/>
        </w:rPr>
        <w:t>образовательной организацией, осуществляется по заявлениям родителей (законных представителей) обучающихся и при наличии возможностей образовательной организации.</w:t>
      </w:r>
      <w:r w:rsidR="00070AD4">
        <w:rPr>
          <w:rFonts w:ascii="PT Astra Serif" w:hAnsi="PT Astra Serif" w:cs="Times New Roman"/>
          <w:sz w:val="24"/>
          <w:szCs w:val="24"/>
          <w:lang w:val="ru-RU"/>
        </w:rPr>
        <w:t xml:space="preserve"> </w:t>
      </w:r>
      <w:r w:rsidR="00F334A3" w:rsidRPr="00F334A3">
        <w:rPr>
          <w:rFonts w:ascii="PT Astra Serif" w:hAnsi="PT Astra Serif" w:cs="Times New Roman"/>
          <w:sz w:val="24"/>
          <w:szCs w:val="24"/>
          <w:lang w:val="ru-RU"/>
        </w:rPr>
        <w:t xml:space="preserve">Для 10 учебных предметов </w:t>
      </w:r>
      <w:r w:rsidR="00070AD4">
        <w:rPr>
          <w:rFonts w:ascii="PT Astra Serif" w:hAnsi="PT Astra Serif" w:cs="Times New Roman"/>
          <w:sz w:val="24"/>
          <w:szCs w:val="24"/>
          <w:lang w:val="ru-RU"/>
        </w:rPr>
        <w:t xml:space="preserve"> на уровне СОО, в том числе и для предмета «Иностранный язык» </w:t>
      </w:r>
      <w:r w:rsidR="00F334A3" w:rsidRPr="00F334A3">
        <w:rPr>
          <w:rFonts w:ascii="PT Astra Serif" w:hAnsi="PT Astra Serif" w:cs="Times New Roman"/>
          <w:sz w:val="24"/>
          <w:szCs w:val="24"/>
          <w:lang w:val="ru-RU"/>
        </w:rPr>
        <w:t>установили требования к предметным результат</w:t>
      </w:r>
      <w:r w:rsidR="00070AD4">
        <w:rPr>
          <w:rFonts w:ascii="PT Astra Serif" w:hAnsi="PT Astra Serif" w:cs="Times New Roman"/>
          <w:sz w:val="24"/>
          <w:szCs w:val="24"/>
          <w:lang w:val="ru-RU"/>
        </w:rPr>
        <w:t xml:space="preserve">ам для базового и углубленного уровня. </w:t>
      </w:r>
      <w:r>
        <w:rPr>
          <w:rFonts w:ascii="PT Astra Serif" w:hAnsi="PT Astra Serif" w:cs="Times New Roman"/>
          <w:sz w:val="24"/>
          <w:szCs w:val="24"/>
          <w:lang w:val="ru-RU"/>
        </w:rPr>
        <w:t xml:space="preserve"> </w:t>
      </w:r>
      <w:r w:rsidR="00F334A3" w:rsidRPr="00F334A3">
        <w:rPr>
          <w:rFonts w:ascii="PT Astra Serif" w:hAnsi="PT Astra Serif" w:cs="Times New Roman"/>
          <w:sz w:val="24"/>
          <w:szCs w:val="24"/>
          <w:lang w:val="ru-RU"/>
        </w:rPr>
        <w:t>Государственная и</w:t>
      </w:r>
      <w:r w:rsidR="00070AD4">
        <w:rPr>
          <w:rFonts w:ascii="PT Astra Serif" w:hAnsi="PT Astra Serif" w:cs="Times New Roman"/>
          <w:sz w:val="24"/>
          <w:szCs w:val="24"/>
          <w:lang w:val="ru-RU"/>
        </w:rPr>
        <w:t xml:space="preserve">тоговая аттестация обучающихся </w:t>
      </w:r>
      <w:r w:rsidR="00F334A3" w:rsidRPr="00F334A3">
        <w:rPr>
          <w:rFonts w:ascii="PT Astra Serif" w:hAnsi="PT Astra Serif" w:cs="Times New Roman"/>
          <w:sz w:val="24"/>
          <w:szCs w:val="24"/>
          <w:lang w:val="ru-RU"/>
        </w:rPr>
        <w:t>проводится по обязательным учебным предметам «Русский язык» и «Математика</w:t>
      </w:r>
      <w:r w:rsidR="00070AD4">
        <w:rPr>
          <w:rFonts w:ascii="PT Astra Serif" w:hAnsi="PT Astra Serif" w:cs="Times New Roman"/>
          <w:sz w:val="24"/>
          <w:szCs w:val="24"/>
          <w:lang w:val="ru-RU"/>
        </w:rPr>
        <w:t xml:space="preserve">», а также по следующим учебным </w:t>
      </w:r>
      <w:r w:rsidR="00F334A3" w:rsidRPr="00F334A3">
        <w:rPr>
          <w:rFonts w:ascii="PT Astra Serif" w:hAnsi="PT Astra Serif" w:cs="Times New Roman"/>
          <w:sz w:val="24"/>
          <w:szCs w:val="24"/>
          <w:lang w:val="ru-RU"/>
        </w:rPr>
        <w:t>предметам</w:t>
      </w:r>
      <w:r w:rsidR="00070AD4">
        <w:rPr>
          <w:rFonts w:ascii="PT Astra Serif" w:hAnsi="PT Astra Serif" w:cs="Times New Roman"/>
          <w:sz w:val="24"/>
          <w:szCs w:val="24"/>
          <w:lang w:val="ru-RU"/>
        </w:rPr>
        <w:t xml:space="preserve">, включая </w:t>
      </w:r>
      <w:r w:rsidR="00F334A3" w:rsidRPr="00F334A3">
        <w:rPr>
          <w:rFonts w:ascii="PT Astra Serif" w:hAnsi="PT Astra Serif" w:cs="Times New Roman"/>
          <w:sz w:val="24"/>
          <w:szCs w:val="24"/>
          <w:lang w:val="ru-RU"/>
        </w:rPr>
        <w:t xml:space="preserve"> «Иностранный язык» (английский, немецкий, французский, испанский и китайский </w:t>
      </w:r>
      <w:r w:rsidR="00070AD4">
        <w:rPr>
          <w:rFonts w:ascii="PT Astra Serif" w:hAnsi="PT Astra Serif" w:cs="Times New Roman"/>
          <w:sz w:val="24"/>
          <w:szCs w:val="24"/>
          <w:lang w:val="ru-RU"/>
        </w:rPr>
        <w:t>язык), к</w:t>
      </w:r>
      <w:r w:rsidR="00F334A3" w:rsidRPr="00F334A3">
        <w:rPr>
          <w:rFonts w:ascii="PT Astra Serif" w:hAnsi="PT Astra Serif" w:cs="Times New Roman"/>
          <w:sz w:val="24"/>
          <w:szCs w:val="24"/>
          <w:lang w:val="ru-RU"/>
        </w:rPr>
        <w:t xml:space="preserve">оторые обучающиеся сдают на добровольной основе по </w:t>
      </w:r>
      <w:r w:rsidR="00070AD4">
        <w:rPr>
          <w:rFonts w:ascii="PT Astra Serif" w:hAnsi="PT Astra Serif" w:cs="Times New Roman"/>
          <w:sz w:val="24"/>
          <w:szCs w:val="24"/>
          <w:lang w:val="ru-RU"/>
        </w:rPr>
        <w:t>своему выбору.</w:t>
      </w:r>
    </w:p>
    <w:p w:rsidR="00EC25D7" w:rsidRDefault="00F67942" w:rsidP="00F67942">
      <w:pPr>
        <w:tabs>
          <w:tab w:val="left" w:pos="0"/>
        </w:tabs>
        <w:spacing w:after="0" w:line="240" w:lineRule="auto"/>
        <w:jc w:val="both"/>
        <w:rPr>
          <w:lang w:val="ru-RU"/>
        </w:rPr>
      </w:pPr>
      <w:r>
        <w:rPr>
          <w:rFonts w:ascii="PT Astra Serif" w:hAnsi="PT Astra Serif" w:cs="Times New Roman"/>
          <w:sz w:val="24"/>
          <w:szCs w:val="24"/>
          <w:lang w:val="ru-RU"/>
        </w:rPr>
        <w:tab/>
      </w:r>
      <w:r w:rsidR="001576E3">
        <w:rPr>
          <w:rFonts w:ascii="PT Astra Serif" w:hAnsi="PT Astra Serif" w:cs="Times New Roman"/>
          <w:sz w:val="24"/>
          <w:szCs w:val="24"/>
          <w:lang w:val="ru-RU"/>
        </w:rPr>
        <w:t xml:space="preserve">Особое внимание в </w:t>
      </w:r>
      <w:r w:rsidR="00C811F9">
        <w:rPr>
          <w:rFonts w:ascii="PT Astra Serif" w:hAnsi="PT Astra Serif" w:cs="Times New Roman"/>
          <w:sz w:val="24"/>
          <w:szCs w:val="24"/>
          <w:lang w:val="ru-RU"/>
        </w:rPr>
        <w:t xml:space="preserve">ФГОС </w:t>
      </w:r>
      <w:r w:rsidR="001576E3">
        <w:rPr>
          <w:rFonts w:ascii="PT Astra Serif" w:hAnsi="PT Astra Serif" w:cs="Times New Roman"/>
          <w:sz w:val="24"/>
          <w:szCs w:val="24"/>
          <w:lang w:val="ru-RU"/>
        </w:rPr>
        <w:t>уделяется</w:t>
      </w:r>
      <w:r w:rsidR="00C811F9">
        <w:rPr>
          <w:rFonts w:ascii="PT Astra Serif" w:hAnsi="PT Astra Serif" w:cs="Times New Roman"/>
          <w:sz w:val="24"/>
          <w:szCs w:val="24"/>
          <w:lang w:val="ru-RU"/>
        </w:rPr>
        <w:t xml:space="preserve"> </w:t>
      </w:r>
      <w:r w:rsidR="001576E3">
        <w:rPr>
          <w:rFonts w:ascii="PT Astra Serif" w:hAnsi="PT Astra Serif" w:cs="Times New Roman"/>
          <w:sz w:val="24"/>
          <w:szCs w:val="24"/>
          <w:lang w:val="ru-RU"/>
        </w:rPr>
        <w:t xml:space="preserve">к </w:t>
      </w:r>
      <w:r w:rsidR="00C811F9">
        <w:rPr>
          <w:rFonts w:ascii="PT Astra Serif" w:hAnsi="PT Astra Serif" w:cs="Times New Roman"/>
          <w:sz w:val="24"/>
          <w:szCs w:val="24"/>
          <w:lang w:val="ru-RU"/>
        </w:rPr>
        <w:t>основны</w:t>
      </w:r>
      <w:r w:rsidR="001576E3">
        <w:rPr>
          <w:rFonts w:ascii="PT Astra Serif" w:hAnsi="PT Astra Serif" w:cs="Times New Roman"/>
          <w:sz w:val="24"/>
          <w:szCs w:val="24"/>
          <w:lang w:val="ru-RU"/>
        </w:rPr>
        <w:t>м</w:t>
      </w:r>
      <w:r w:rsidR="00C811F9">
        <w:rPr>
          <w:rFonts w:ascii="PT Astra Serif" w:hAnsi="PT Astra Serif" w:cs="Times New Roman"/>
          <w:sz w:val="24"/>
          <w:szCs w:val="24"/>
          <w:lang w:val="ru-RU"/>
        </w:rPr>
        <w:t xml:space="preserve"> требования</w:t>
      </w:r>
      <w:r w:rsidR="001576E3">
        <w:rPr>
          <w:rFonts w:ascii="PT Astra Serif" w:hAnsi="PT Astra Serif" w:cs="Times New Roman"/>
          <w:sz w:val="24"/>
          <w:szCs w:val="24"/>
          <w:lang w:val="ru-RU"/>
        </w:rPr>
        <w:t>м</w:t>
      </w:r>
      <w:r w:rsidR="00C811F9">
        <w:rPr>
          <w:rFonts w:ascii="PT Astra Serif" w:hAnsi="PT Astra Serif" w:cs="Times New Roman"/>
          <w:sz w:val="24"/>
          <w:szCs w:val="24"/>
          <w:lang w:val="ru-RU"/>
        </w:rPr>
        <w:t xml:space="preserve"> к образовательным результатам обучающихся и средствам оценки их достижения.</w:t>
      </w:r>
      <w:r w:rsidR="0040084C" w:rsidRPr="0040084C">
        <w:t xml:space="preserve"> </w:t>
      </w:r>
    </w:p>
    <w:p w:rsidR="001F0BC6" w:rsidRDefault="00EC25D7" w:rsidP="00F67942">
      <w:pPr>
        <w:tabs>
          <w:tab w:val="left" w:pos="0"/>
        </w:tabs>
        <w:spacing w:after="0" w:line="240" w:lineRule="auto"/>
        <w:jc w:val="both"/>
        <w:rPr>
          <w:noProof/>
          <w:lang w:val="ru-RU" w:eastAsia="ru-RU"/>
        </w:rPr>
      </w:pPr>
      <w:r>
        <w:rPr>
          <w:rFonts w:ascii="PT Astra Serif" w:hAnsi="PT Astra Serif" w:cs="Times New Roman"/>
          <w:sz w:val="24"/>
          <w:szCs w:val="24"/>
          <w:lang w:val="ru-RU"/>
        </w:rPr>
        <w:t>Давайте сравним основные требования к результатам на разных уровнях образования:</w:t>
      </w:r>
      <w:r w:rsidR="00AF2932" w:rsidRPr="00AF2932">
        <w:rPr>
          <w:noProof/>
          <w:lang w:val="ru-RU" w:eastAsia="ru-RU"/>
        </w:rPr>
        <w:t xml:space="preserve"> </w:t>
      </w:r>
    </w:p>
    <w:tbl>
      <w:tblPr>
        <w:tblStyle w:val="a4"/>
        <w:tblW w:w="0" w:type="auto"/>
        <w:tblInd w:w="-318" w:type="dxa"/>
        <w:tblLook w:val="04A0" w:firstRow="1" w:lastRow="0" w:firstColumn="1" w:lastColumn="0" w:noHBand="0" w:noVBand="1"/>
      </w:tblPr>
      <w:tblGrid>
        <w:gridCol w:w="2107"/>
        <w:gridCol w:w="2791"/>
        <w:gridCol w:w="2580"/>
        <w:gridCol w:w="3121"/>
      </w:tblGrid>
      <w:tr w:rsidR="00BA2112" w:rsidTr="00C1174F">
        <w:tc>
          <w:tcPr>
            <w:tcW w:w="2107" w:type="dxa"/>
          </w:tcPr>
          <w:p w:rsidR="001F0BC6" w:rsidRPr="00952A78" w:rsidRDefault="001F0BC6" w:rsidP="00FC4395">
            <w:pPr>
              <w:tabs>
                <w:tab w:val="left" w:pos="0"/>
              </w:tabs>
              <w:jc w:val="both"/>
              <w:rPr>
                <w:rFonts w:ascii="PT Astra Serif" w:hAnsi="PT Astra Serif" w:cs="Times New Roman"/>
                <w:szCs w:val="24"/>
                <w:lang w:val="ru-RU"/>
              </w:rPr>
            </w:pPr>
          </w:p>
        </w:tc>
        <w:tc>
          <w:tcPr>
            <w:tcW w:w="2791" w:type="dxa"/>
          </w:tcPr>
          <w:p w:rsidR="001F0BC6" w:rsidRPr="00952A78" w:rsidRDefault="001F0BC6" w:rsidP="00FC4395">
            <w:pPr>
              <w:tabs>
                <w:tab w:val="left" w:pos="0"/>
              </w:tabs>
              <w:jc w:val="both"/>
              <w:rPr>
                <w:rFonts w:ascii="PT Astra Serif" w:hAnsi="PT Astra Serif" w:cs="Times New Roman"/>
                <w:szCs w:val="24"/>
                <w:lang w:val="ru-RU"/>
              </w:rPr>
            </w:pPr>
            <w:r w:rsidRPr="00952A78">
              <w:rPr>
                <w:rFonts w:ascii="PT Astra Serif" w:hAnsi="PT Astra Serif" w:cs="Times New Roman"/>
                <w:szCs w:val="24"/>
                <w:lang w:val="ru-RU"/>
              </w:rPr>
              <w:t>НОО</w:t>
            </w:r>
          </w:p>
        </w:tc>
        <w:tc>
          <w:tcPr>
            <w:tcW w:w="2580" w:type="dxa"/>
          </w:tcPr>
          <w:p w:rsidR="001F0BC6" w:rsidRPr="00952A78" w:rsidRDefault="001F0BC6" w:rsidP="00FC4395">
            <w:pPr>
              <w:tabs>
                <w:tab w:val="left" w:pos="0"/>
              </w:tabs>
              <w:jc w:val="both"/>
              <w:rPr>
                <w:rFonts w:ascii="PT Astra Serif" w:hAnsi="PT Astra Serif" w:cs="Times New Roman"/>
                <w:szCs w:val="24"/>
                <w:lang w:val="ru-RU"/>
              </w:rPr>
            </w:pPr>
            <w:r w:rsidRPr="00952A78">
              <w:rPr>
                <w:rFonts w:ascii="PT Astra Serif" w:hAnsi="PT Astra Serif" w:cs="Times New Roman"/>
                <w:szCs w:val="24"/>
                <w:lang w:val="ru-RU"/>
              </w:rPr>
              <w:t>ООО</w:t>
            </w:r>
          </w:p>
        </w:tc>
        <w:tc>
          <w:tcPr>
            <w:tcW w:w="3121" w:type="dxa"/>
          </w:tcPr>
          <w:p w:rsidR="001F0BC6" w:rsidRPr="00952A78" w:rsidRDefault="001F0BC6" w:rsidP="00FC4395">
            <w:pPr>
              <w:tabs>
                <w:tab w:val="left" w:pos="0"/>
              </w:tabs>
              <w:jc w:val="both"/>
              <w:rPr>
                <w:rFonts w:ascii="PT Astra Serif" w:hAnsi="PT Astra Serif" w:cs="Times New Roman"/>
                <w:szCs w:val="24"/>
                <w:lang w:val="ru-RU"/>
              </w:rPr>
            </w:pPr>
            <w:r w:rsidRPr="00952A78">
              <w:rPr>
                <w:rFonts w:ascii="PT Astra Serif" w:hAnsi="PT Astra Serif" w:cs="Times New Roman"/>
                <w:szCs w:val="24"/>
                <w:lang w:val="ru-RU"/>
              </w:rPr>
              <w:t>СОО</w:t>
            </w:r>
          </w:p>
        </w:tc>
      </w:tr>
      <w:tr w:rsidR="00BA2112" w:rsidTr="00C1174F">
        <w:tc>
          <w:tcPr>
            <w:tcW w:w="2107" w:type="dxa"/>
          </w:tcPr>
          <w:p w:rsidR="001F0BC6" w:rsidRPr="00952A78" w:rsidRDefault="001F0BC6" w:rsidP="00FC4395">
            <w:pPr>
              <w:tabs>
                <w:tab w:val="left" w:pos="0"/>
              </w:tabs>
              <w:jc w:val="both"/>
              <w:rPr>
                <w:rFonts w:ascii="PT Astra Serif" w:hAnsi="PT Astra Serif" w:cs="Times New Roman"/>
                <w:szCs w:val="24"/>
                <w:lang w:val="ru-RU"/>
              </w:rPr>
            </w:pPr>
            <w:r w:rsidRPr="00952A78">
              <w:rPr>
                <w:rFonts w:ascii="PT Astra Serif" w:hAnsi="PT Astra Serif" w:cs="Times New Roman"/>
                <w:szCs w:val="24"/>
                <w:lang w:val="ru-RU"/>
              </w:rPr>
              <w:t>Личностные достижения обучающихся, освоивших ФОП НОО</w:t>
            </w:r>
          </w:p>
        </w:tc>
        <w:tc>
          <w:tcPr>
            <w:tcW w:w="2791" w:type="dxa"/>
          </w:tcPr>
          <w:p w:rsidR="001F0BC6" w:rsidRPr="00952A78" w:rsidRDefault="001F0BC6" w:rsidP="00FC4395">
            <w:pPr>
              <w:tabs>
                <w:tab w:val="left" w:pos="0"/>
              </w:tabs>
              <w:jc w:val="both"/>
              <w:rPr>
                <w:rFonts w:ascii="PT Astra Serif" w:hAnsi="PT Astra Serif" w:cs="Times New Roman"/>
                <w:szCs w:val="24"/>
                <w:lang w:val="ru-RU"/>
              </w:rPr>
            </w:pPr>
            <w:r w:rsidRPr="00952A78">
              <w:rPr>
                <w:rFonts w:ascii="PT Astra Serif" w:hAnsi="PT Astra Serif" w:cs="Times New Roman"/>
                <w:szCs w:val="24"/>
                <w:lang w:val="ru-RU"/>
              </w:rPr>
              <w:t>1.Основы гражданской идентичности, ценностные установки и социально-значимые качества личности;</w:t>
            </w:r>
          </w:p>
          <w:p w:rsidR="001F0BC6" w:rsidRPr="00952A78" w:rsidRDefault="001F0BC6" w:rsidP="00FC4395">
            <w:pPr>
              <w:tabs>
                <w:tab w:val="left" w:pos="0"/>
              </w:tabs>
              <w:jc w:val="both"/>
              <w:rPr>
                <w:rFonts w:ascii="PT Astra Serif" w:hAnsi="PT Astra Serif" w:cs="Times New Roman"/>
                <w:szCs w:val="24"/>
                <w:lang w:val="ru-RU"/>
              </w:rPr>
            </w:pPr>
            <w:r w:rsidRPr="00952A78">
              <w:rPr>
                <w:rFonts w:ascii="PT Astra Serif" w:hAnsi="PT Astra Serif" w:cs="Times New Roman"/>
                <w:szCs w:val="24"/>
                <w:lang w:val="ru-RU"/>
              </w:rPr>
              <w:t>2.готовность обучающихся к саморазвитию, мотивация к познанию и обучению, активное участие в социально-значимой деятельности.</w:t>
            </w:r>
          </w:p>
        </w:tc>
        <w:tc>
          <w:tcPr>
            <w:tcW w:w="2580" w:type="dxa"/>
          </w:tcPr>
          <w:p w:rsidR="001F0BC6" w:rsidRPr="00952A78" w:rsidRDefault="001F0BC6" w:rsidP="00FC4395">
            <w:pPr>
              <w:tabs>
                <w:tab w:val="left" w:pos="0"/>
              </w:tabs>
              <w:jc w:val="both"/>
              <w:rPr>
                <w:rFonts w:ascii="PT Astra Serif" w:hAnsi="PT Astra Serif" w:cs="Times New Roman"/>
                <w:szCs w:val="24"/>
                <w:lang w:val="ru-RU"/>
              </w:rPr>
            </w:pPr>
            <w:r>
              <w:rPr>
                <w:rFonts w:ascii="PT Astra Serif" w:hAnsi="PT Astra Serif" w:cs="Times New Roman"/>
                <w:szCs w:val="24"/>
                <w:lang w:val="ru-RU"/>
              </w:rPr>
              <w:t>Осознание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социально-значимой деятельности; сформированность внутренней позиции личности как особого ценностного отношения к себе, окружающим людям и жизни в целом.</w:t>
            </w:r>
          </w:p>
        </w:tc>
        <w:tc>
          <w:tcPr>
            <w:tcW w:w="3121" w:type="dxa"/>
          </w:tcPr>
          <w:p w:rsidR="001F0BC6" w:rsidRPr="00952A78" w:rsidRDefault="00BA2112" w:rsidP="00DF4626">
            <w:pPr>
              <w:tabs>
                <w:tab w:val="left" w:pos="0"/>
              </w:tabs>
              <w:jc w:val="both"/>
              <w:rPr>
                <w:rFonts w:ascii="PT Astra Serif" w:hAnsi="PT Astra Serif" w:cs="Times New Roman"/>
                <w:szCs w:val="24"/>
                <w:lang w:val="ru-RU"/>
              </w:rPr>
            </w:pPr>
            <w:r>
              <w:rPr>
                <w:rFonts w:ascii="PT Astra Serif" w:hAnsi="PT Astra Serif" w:cs="Times New Roman"/>
                <w:szCs w:val="24"/>
                <w:lang w:val="ru-RU"/>
              </w:rPr>
              <w:t xml:space="preserve">Осознание российской идентичности, готовность </w:t>
            </w:r>
            <w:r w:rsidRPr="00247C0D">
              <w:rPr>
                <w:rFonts w:ascii="PT Astra Serif" w:hAnsi="PT Astra Serif" w:cs="Times New Roman"/>
                <w:szCs w:val="24"/>
                <w:lang w:val="ru-RU"/>
              </w:rPr>
              <w:t>обучающихся к саморазвитию,</w:t>
            </w:r>
            <w:r w:rsidRPr="00247C0D">
              <w:rPr>
                <w:rFonts w:ascii="PT Astra Serif" w:hAnsi="PT Astra Serif"/>
                <w:noProof/>
                <w:lang w:val="ru-RU" w:eastAsia="ru-RU"/>
              </w:rPr>
              <w:t xml:space="preserve"> самостоятельности и личностному самоопределению,</w:t>
            </w:r>
            <w:r>
              <w:rPr>
                <w:rFonts w:ascii="PT Astra Serif" w:hAnsi="PT Astra Serif"/>
                <w:noProof/>
                <w:lang w:val="ru-RU" w:eastAsia="ru-RU"/>
              </w:rPr>
              <w:t xml:space="preserve"> </w:t>
            </w:r>
            <w:r w:rsidRPr="00247C0D">
              <w:rPr>
                <w:rFonts w:ascii="PT Astra Serif" w:hAnsi="PT Astra Serif"/>
                <w:noProof/>
                <w:lang w:val="ru-RU" w:eastAsia="ru-RU"/>
              </w:rPr>
              <w:t>ценность самостоятельности и инициативы</w:t>
            </w:r>
            <w:r>
              <w:rPr>
                <w:rFonts w:ascii="PT Astra Serif" w:hAnsi="PT Astra Serif"/>
                <w:noProof/>
                <w:lang w:val="ru-RU" w:eastAsia="ru-RU"/>
              </w:rPr>
              <w:t xml:space="preserve">, наличие мотивации </w:t>
            </w:r>
            <w:r w:rsidRPr="00247C0D">
              <w:rPr>
                <w:rFonts w:ascii="PT Astra Serif" w:hAnsi="PT Astra Serif"/>
                <w:noProof/>
                <w:lang w:val="ru-RU" w:eastAsia="ru-RU"/>
              </w:rPr>
              <w:t xml:space="preserve"> к обучению и личностному развитию, целенаправлеенно</w:t>
            </w:r>
            <w:r>
              <w:rPr>
                <w:rFonts w:ascii="PT Astra Serif" w:hAnsi="PT Astra Serif"/>
                <w:noProof/>
                <w:lang w:val="ru-RU" w:eastAsia="ru-RU"/>
              </w:rPr>
              <w:t xml:space="preserve">е развитие внутренней </w:t>
            </w:r>
            <w:r w:rsidRPr="00247C0D">
              <w:rPr>
                <w:rFonts w:ascii="PT Astra Serif" w:hAnsi="PT Astra Serif"/>
                <w:noProof/>
                <w:lang w:val="ru-RU" w:eastAsia="ru-RU"/>
              </w:rPr>
              <w:t xml:space="preserve"> позиции личности на основе духовно-нравственных ценностей</w:t>
            </w:r>
            <w:r>
              <w:rPr>
                <w:rFonts w:ascii="PT Astra Serif" w:hAnsi="PT Astra Serif"/>
                <w:noProof/>
                <w:lang w:val="ru-RU" w:eastAsia="ru-RU"/>
              </w:rPr>
              <w:t xml:space="preserve"> народов РФ, исторических и националь</w:t>
            </w:r>
            <w:r w:rsidR="00DF4626">
              <w:rPr>
                <w:rFonts w:ascii="PT Astra Serif" w:hAnsi="PT Astra Serif"/>
                <w:noProof/>
                <w:lang w:val="ru-RU" w:eastAsia="ru-RU"/>
              </w:rPr>
              <w:t>но</w:t>
            </w:r>
            <w:r>
              <w:rPr>
                <w:rFonts w:ascii="PT Astra Serif" w:hAnsi="PT Astra Serif"/>
                <w:noProof/>
                <w:lang w:val="ru-RU" w:eastAsia="ru-RU"/>
              </w:rPr>
              <w:t>-культурных традиций, формирование системы значимых ценностно-смысловых установок, антикоррупционного мировоззрения,</w:t>
            </w:r>
            <w:r w:rsidR="00DF4626">
              <w:rPr>
                <w:rFonts w:ascii="PT Astra Serif" w:hAnsi="PT Astra Serif"/>
                <w:noProof/>
                <w:lang w:val="ru-RU" w:eastAsia="ru-RU"/>
              </w:rPr>
              <w:t xml:space="preserve"> </w:t>
            </w:r>
            <w:r>
              <w:rPr>
                <w:rFonts w:ascii="PT Astra Serif" w:hAnsi="PT Astra Serif"/>
                <w:noProof/>
                <w:lang w:val="ru-RU" w:eastAsia="ru-RU"/>
              </w:rPr>
              <w:t>правосознания, экологической культуры, способности ставить и строить жизненные планы.</w:t>
            </w:r>
          </w:p>
        </w:tc>
      </w:tr>
      <w:tr w:rsidR="00BA2112" w:rsidTr="00C1174F">
        <w:tc>
          <w:tcPr>
            <w:tcW w:w="2107" w:type="dxa"/>
          </w:tcPr>
          <w:p w:rsidR="001F0BC6" w:rsidRPr="00952A78" w:rsidRDefault="001F0BC6" w:rsidP="00FC4395">
            <w:pPr>
              <w:tabs>
                <w:tab w:val="left" w:pos="0"/>
              </w:tabs>
              <w:jc w:val="both"/>
              <w:rPr>
                <w:rFonts w:ascii="PT Astra Serif" w:hAnsi="PT Astra Serif" w:cs="Times New Roman"/>
                <w:szCs w:val="24"/>
                <w:lang w:val="ru-RU"/>
              </w:rPr>
            </w:pPr>
            <w:r w:rsidRPr="00952A78">
              <w:rPr>
                <w:rFonts w:ascii="PT Astra Serif" w:hAnsi="PT Astra Serif" w:cs="Times New Roman"/>
                <w:szCs w:val="24"/>
                <w:lang w:val="ru-RU"/>
              </w:rPr>
              <w:lastRenderedPageBreak/>
              <w:t>Оценка метапредметных результатов</w:t>
            </w:r>
            <w:r w:rsidR="0085051A">
              <w:rPr>
                <w:noProof/>
                <w:lang w:val="ru-RU" w:eastAsia="ru-RU"/>
              </w:rPr>
              <w:t xml:space="preserve"> </w:t>
            </w:r>
          </w:p>
        </w:tc>
        <w:tc>
          <w:tcPr>
            <w:tcW w:w="2791" w:type="dxa"/>
          </w:tcPr>
          <w:p w:rsidR="001F0BC6" w:rsidRPr="00952A78" w:rsidRDefault="001F0BC6" w:rsidP="00FC4395">
            <w:pPr>
              <w:tabs>
                <w:tab w:val="left" w:pos="0"/>
              </w:tabs>
              <w:jc w:val="both"/>
              <w:rPr>
                <w:rFonts w:ascii="PT Astra Serif" w:hAnsi="PT Astra Serif" w:cs="Times New Roman"/>
                <w:szCs w:val="24"/>
                <w:lang w:val="ru-RU"/>
              </w:rPr>
            </w:pPr>
            <w:r w:rsidRPr="00952A78">
              <w:rPr>
                <w:rFonts w:ascii="PT Astra Serif" w:hAnsi="PT Astra Serif" w:cs="Times New Roman"/>
                <w:szCs w:val="24"/>
                <w:lang w:val="ru-RU"/>
              </w:rPr>
              <w:t>Сформированность:</w:t>
            </w:r>
          </w:p>
          <w:p w:rsidR="001F0BC6" w:rsidRPr="00952A78" w:rsidRDefault="001F0BC6" w:rsidP="00FC4395">
            <w:pPr>
              <w:tabs>
                <w:tab w:val="left" w:pos="0"/>
              </w:tabs>
              <w:jc w:val="both"/>
              <w:rPr>
                <w:rFonts w:ascii="PT Astra Serif" w:hAnsi="PT Astra Serif" w:cs="Times New Roman"/>
                <w:szCs w:val="24"/>
                <w:lang w:val="ru-RU"/>
              </w:rPr>
            </w:pPr>
            <w:r w:rsidRPr="00952A78">
              <w:rPr>
                <w:rFonts w:ascii="PT Astra Serif" w:hAnsi="PT Astra Serif" w:cs="Times New Roman"/>
                <w:szCs w:val="24"/>
                <w:lang w:val="ru-RU"/>
              </w:rPr>
              <w:t>-познавательных универсальных учебных действий;</w:t>
            </w:r>
          </w:p>
          <w:p w:rsidR="001F0BC6" w:rsidRPr="00952A78" w:rsidRDefault="001F0BC6" w:rsidP="00FC4395">
            <w:pPr>
              <w:tabs>
                <w:tab w:val="left" w:pos="0"/>
              </w:tabs>
              <w:jc w:val="both"/>
              <w:rPr>
                <w:rFonts w:ascii="PT Astra Serif" w:hAnsi="PT Astra Serif" w:cs="Times New Roman"/>
                <w:szCs w:val="24"/>
                <w:lang w:val="ru-RU"/>
              </w:rPr>
            </w:pPr>
            <w:r w:rsidRPr="00952A78">
              <w:rPr>
                <w:rFonts w:ascii="PT Astra Serif" w:hAnsi="PT Astra Serif" w:cs="Times New Roman"/>
                <w:szCs w:val="24"/>
                <w:lang w:val="ru-RU"/>
              </w:rPr>
              <w:t>-коммуникативных универсальных учебных действий;</w:t>
            </w:r>
          </w:p>
          <w:p w:rsidR="001F0BC6" w:rsidRPr="00952A78" w:rsidRDefault="001F0BC6" w:rsidP="00FC4395">
            <w:pPr>
              <w:tabs>
                <w:tab w:val="left" w:pos="0"/>
              </w:tabs>
              <w:jc w:val="both"/>
              <w:rPr>
                <w:rFonts w:ascii="PT Astra Serif" w:hAnsi="PT Astra Serif" w:cs="Times New Roman"/>
                <w:szCs w:val="24"/>
                <w:lang w:val="ru-RU"/>
              </w:rPr>
            </w:pPr>
            <w:r w:rsidRPr="00952A78">
              <w:rPr>
                <w:rFonts w:ascii="PT Astra Serif" w:hAnsi="PT Astra Serif" w:cs="Times New Roman"/>
                <w:szCs w:val="24"/>
                <w:lang w:val="ru-RU"/>
              </w:rPr>
              <w:t>-регулятивных универсальных учебных действий.</w:t>
            </w:r>
          </w:p>
        </w:tc>
        <w:tc>
          <w:tcPr>
            <w:tcW w:w="2580" w:type="dxa"/>
          </w:tcPr>
          <w:p w:rsidR="001F0BC6" w:rsidRDefault="001F0BC6" w:rsidP="00FC4395">
            <w:pPr>
              <w:tabs>
                <w:tab w:val="left" w:pos="0"/>
              </w:tabs>
              <w:jc w:val="both"/>
              <w:rPr>
                <w:rFonts w:ascii="PT Astra Serif" w:hAnsi="PT Astra Serif" w:cs="Times New Roman"/>
                <w:szCs w:val="24"/>
                <w:lang w:val="ru-RU"/>
              </w:rPr>
            </w:pPr>
            <w:r>
              <w:rPr>
                <w:rFonts w:ascii="PT Astra Serif" w:hAnsi="PT Astra Serif" w:cs="Times New Roman"/>
                <w:szCs w:val="24"/>
                <w:lang w:val="ru-RU"/>
              </w:rPr>
              <w:t>Освоение обучающимися межпредметных понятий и универсальных учебных действий; способность их использовать в учебной, познавательной и социальной практике:</w:t>
            </w:r>
          </w:p>
          <w:p w:rsidR="001F0BC6" w:rsidRPr="00952A78" w:rsidRDefault="001F0BC6" w:rsidP="001F0BC6">
            <w:pPr>
              <w:tabs>
                <w:tab w:val="left" w:pos="0"/>
              </w:tabs>
              <w:jc w:val="both"/>
              <w:rPr>
                <w:rFonts w:ascii="PT Astra Serif" w:hAnsi="PT Astra Serif" w:cs="Times New Roman"/>
                <w:szCs w:val="24"/>
                <w:lang w:val="ru-RU"/>
              </w:rPr>
            </w:pPr>
            <w:r>
              <w:rPr>
                <w:rFonts w:ascii="PT Astra Serif" w:hAnsi="PT Astra Serif" w:cs="Times New Roman"/>
                <w:szCs w:val="24"/>
                <w:lang w:val="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овладение нав</w:t>
            </w:r>
            <w:r w:rsidR="0085051A">
              <w:rPr>
                <w:rFonts w:ascii="PT Astra Serif" w:hAnsi="PT Astra Serif" w:cs="Times New Roman"/>
                <w:szCs w:val="24"/>
                <w:lang w:val="ru-RU"/>
              </w:rPr>
              <w:t>ы</w:t>
            </w:r>
            <w:r>
              <w:rPr>
                <w:rFonts w:ascii="PT Astra Serif" w:hAnsi="PT Astra Serif" w:cs="Times New Roman"/>
                <w:szCs w:val="24"/>
                <w:lang w:val="ru-RU"/>
              </w:rPr>
              <w:t>ками работы с информацией: восприятие и создание информационных текстов в различных форматах, в том числе и цифровых, с учетом назначений информации и её целевой аудитории.</w:t>
            </w:r>
          </w:p>
        </w:tc>
        <w:tc>
          <w:tcPr>
            <w:tcW w:w="3121" w:type="dxa"/>
          </w:tcPr>
          <w:p w:rsidR="001F0BC6" w:rsidRDefault="00BA2112" w:rsidP="00FC4395">
            <w:pPr>
              <w:tabs>
                <w:tab w:val="left" w:pos="0"/>
              </w:tabs>
              <w:jc w:val="both"/>
              <w:rPr>
                <w:rFonts w:ascii="PT Astra Serif" w:hAnsi="PT Astra Serif"/>
                <w:noProof/>
                <w:lang w:val="ru-RU" w:eastAsia="ru-RU"/>
              </w:rPr>
            </w:pPr>
            <w:r w:rsidRPr="0085051A">
              <w:rPr>
                <w:rFonts w:ascii="PT Astra Serif" w:hAnsi="PT Astra Serif"/>
                <w:noProof/>
                <w:lang w:val="ru-RU" w:eastAsia="ru-RU"/>
              </w:rPr>
              <w:t>Освоение обучающимися</w:t>
            </w:r>
            <w:r w:rsidR="0085051A" w:rsidRPr="0085051A">
              <w:rPr>
                <w:rFonts w:ascii="PT Astra Serif" w:hAnsi="PT Astra Serif"/>
                <w:noProof/>
                <w:lang w:val="ru-RU" w:eastAsia="ru-RU"/>
              </w:rPr>
              <w:t xml:space="preserve"> межпредметных в нескольких предметных областях учебных предметов, учебных курсов, модулей и универсальных учебных действий (познавательные, коммуникативные и регулятивные);</w:t>
            </w:r>
          </w:p>
          <w:p w:rsidR="0085051A" w:rsidRPr="0085051A" w:rsidRDefault="0085051A" w:rsidP="00FC4395">
            <w:pPr>
              <w:tabs>
                <w:tab w:val="left" w:pos="0"/>
              </w:tabs>
              <w:jc w:val="both"/>
              <w:rPr>
                <w:rFonts w:ascii="PT Astra Serif" w:hAnsi="PT Astra Serif"/>
                <w:noProof/>
                <w:lang w:val="ru-RU" w:eastAsia="ru-RU"/>
              </w:rPr>
            </w:pPr>
            <w:r>
              <w:rPr>
                <w:rFonts w:ascii="PT Astra Serif" w:hAnsi="PT Astra Serif"/>
                <w:noProof/>
                <w:lang w:val="ru-RU" w:eastAsia="ru-RU"/>
              </w:rPr>
              <w:t>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овладение навыками учебно-исследовательской, проектной и социальной деятельности.</w:t>
            </w:r>
          </w:p>
          <w:p w:rsidR="00BA2112" w:rsidRPr="00952A78" w:rsidRDefault="00BA2112" w:rsidP="00FC4395">
            <w:pPr>
              <w:tabs>
                <w:tab w:val="left" w:pos="0"/>
              </w:tabs>
              <w:jc w:val="both"/>
              <w:rPr>
                <w:rFonts w:ascii="PT Astra Serif" w:hAnsi="PT Astra Serif" w:cs="Times New Roman"/>
                <w:szCs w:val="24"/>
                <w:lang w:val="ru-RU"/>
              </w:rPr>
            </w:pPr>
          </w:p>
        </w:tc>
      </w:tr>
      <w:tr w:rsidR="00BA2112" w:rsidTr="00C1174F">
        <w:tc>
          <w:tcPr>
            <w:tcW w:w="2107" w:type="dxa"/>
          </w:tcPr>
          <w:p w:rsidR="001F0BC6" w:rsidRPr="00952A78" w:rsidRDefault="001F0BC6" w:rsidP="00FC4395">
            <w:pPr>
              <w:tabs>
                <w:tab w:val="left" w:pos="0"/>
              </w:tabs>
              <w:jc w:val="both"/>
              <w:rPr>
                <w:rFonts w:ascii="PT Astra Serif" w:hAnsi="PT Astra Serif" w:cs="Times New Roman"/>
                <w:szCs w:val="24"/>
                <w:lang w:val="ru-RU"/>
              </w:rPr>
            </w:pPr>
            <w:r w:rsidRPr="00952A78">
              <w:rPr>
                <w:rFonts w:ascii="PT Astra Serif" w:hAnsi="PT Astra Serif" w:cs="Times New Roman"/>
                <w:szCs w:val="24"/>
                <w:lang w:val="ru-RU"/>
              </w:rPr>
              <w:t>Оценка предметных результатов</w:t>
            </w:r>
          </w:p>
        </w:tc>
        <w:tc>
          <w:tcPr>
            <w:tcW w:w="2791" w:type="dxa"/>
          </w:tcPr>
          <w:p w:rsidR="001F0BC6" w:rsidRPr="00952A78" w:rsidRDefault="001F0BC6" w:rsidP="00FC4395">
            <w:pPr>
              <w:tabs>
                <w:tab w:val="left" w:pos="0"/>
              </w:tabs>
              <w:jc w:val="both"/>
              <w:rPr>
                <w:rFonts w:ascii="PT Astra Serif" w:hAnsi="PT Astra Serif" w:cs="Times New Roman"/>
                <w:szCs w:val="24"/>
                <w:lang w:val="ru-RU"/>
              </w:rPr>
            </w:pPr>
            <w:r w:rsidRPr="00952A78">
              <w:rPr>
                <w:rFonts w:ascii="PT Astra Serif" w:hAnsi="PT Astra Serif" w:cs="Times New Roman"/>
                <w:szCs w:val="24"/>
                <w:lang w:val="ru-RU"/>
              </w:rPr>
              <w:t>Применение знаний, умений и навыков обучающимися в учебных ситуациях и реальных жизненных условиях</w:t>
            </w:r>
          </w:p>
          <w:p w:rsidR="001F0BC6" w:rsidRPr="00952A78" w:rsidRDefault="001F0BC6" w:rsidP="00FC4395">
            <w:pPr>
              <w:tabs>
                <w:tab w:val="left" w:pos="0"/>
              </w:tabs>
              <w:jc w:val="both"/>
              <w:rPr>
                <w:rFonts w:ascii="PT Astra Serif" w:hAnsi="PT Astra Serif" w:cs="Times New Roman"/>
                <w:szCs w:val="24"/>
                <w:lang w:val="ru-RU"/>
              </w:rPr>
            </w:pPr>
            <w:r w:rsidRPr="00952A78">
              <w:rPr>
                <w:rFonts w:ascii="PT Astra Serif" w:hAnsi="PT Astra Serif" w:cs="Times New Roman"/>
                <w:szCs w:val="24"/>
                <w:lang w:val="ru-RU"/>
              </w:rPr>
              <w:t xml:space="preserve">Критерии: </w:t>
            </w:r>
            <w:r w:rsidRPr="00952A78">
              <w:rPr>
                <w:rFonts w:ascii="PT Astra Serif" w:hAnsi="PT Astra Serif" w:cs="Times New Roman"/>
                <w:b/>
                <w:szCs w:val="24"/>
                <w:u w:val="single"/>
                <w:lang w:val="ru-RU"/>
              </w:rPr>
              <w:t>знание и понимание,</w:t>
            </w:r>
            <w:r w:rsidRPr="00952A78">
              <w:rPr>
                <w:rFonts w:ascii="PT Astra Serif" w:hAnsi="PT Astra Serif" w:cs="Times New Roman"/>
                <w:b/>
                <w:szCs w:val="24"/>
                <w:lang w:val="ru-RU"/>
              </w:rPr>
              <w:t xml:space="preserve"> </w:t>
            </w:r>
            <w:r w:rsidRPr="00952A78">
              <w:rPr>
                <w:rFonts w:ascii="PT Astra Serif" w:hAnsi="PT Astra Serif" w:cs="Times New Roman"/>
                <w:b/>
                <w:szCs w:val="24"/>
                <w:u w:val="single"/>
                <w:lang w:val="ru-RU"/>
              </w:rPr>
              <w:t>применение,</w:t>
            </w:r>
            <w:r w:rsidRPr="00952A78">
              <w:rPr>
                <w:rFonts w:ascii="PT Astra Serif" w:hAnsi="PT Astra Serif" w:cs="Times New Roman"/>
                <w:b/>
                <w:szCs w:val="24"/>
                <w:lang w:val="ru-RU"/>
              </w:rPr>
              <w:t xml:space="preserve"> </w:t>
            </w:r>
            <w:r w:rsidRPr="00952A78">
              <w:rPr>
                <w:rFonts w:ascii="PT Astra Serif" w:hAnsi="PT Astra Serif" w:cs="Times New Roman"/>
                <w:b/>
                <w:szCs w:val="24"/>
                <w:u w:val="single"/>
                <w:lang w:val="ru-RU"/>
              </w:rPr>
              <w:t>функциональность</w:t>
            </w:r>
          </w:p>
        </w:tc>
        <w:tc>
          <w:tcPr>
            <w:tcW w:w="2580" w:type="dxa"/>
          </w:tcPr>
          <w:p w:rsidR="00703414" w:rsidRDefault="00703414" w:rsidP="00FC4395">
            <w:pPr>
              <w:tabs>
                <w:tab w:val="left" w:pos="0"/>
              </w:tabs>
              <w:jc w:val="both"/>
              <w:rPr>
                <w:rFonts w:ascii="PT Astra Serif" w:hAnsi="PT Astra Serif" w:cs="Times New Roman"/>
                <w:szCs w:val="24"/>
                <w:lang w:val="ru-RU"/>
              </w:rPr>
            </w:pPr>
            <w:r>
              <w:rPr>
                <w:rFonts w:ascii="PT Astra Serif" w:hAnsi="PT Astra Serif" w:cs="Times New Roman"/>
                <w:szCs w:val="24"/>
                <w:lang w:val="ru-RU"/>
              </w:rPr>
              <w:t>Способность к решению учебно-познавательных и учебно-практических задач, основанных на изучаемом материале, с использованием способов действий, релевантных содержанию предметов, в том числе метапредметных действий, а также компетентностей, релевантных соответствующим направлениям функциональной грамотности.</w:t>
            </w:r>
          </w:p>
          <w:p w:rsidR="001F0BC6" w:rsidRPr="00952A78" w:rsidRDefault="00E8668E" w:rsidP="00FC4395">
            <w:pPr>
              <w:tabs>
                <w:tab w:val="left" w:pos="0"/>
              </w:tabs>
              <w:jc w:val="both"/>
              <w:rPr>
                <w:rFonts w:ascii="PT Astra Serif" w:hAnsi="PT Astra Serif" w:cs="Times New Roman"/>
                <w:szCs w:val="24"/>
                <w:lang w:val="ru-RU"/>
              </w:rPr>
            </w:pPr>
            <w:r w:rsidRPr="00952A78">
              <w:rPr>
                <w:rFonts w:ascii="PT Astra Serif" w:hAnsi="PT Astra Serif" w:cs="Times New Roman"/>
                <w:szCs w:val="24"/>
                <w:lang w:val="ru-RU"/>
              </w:rPr>
              <w:t xml:space="preserve">Критерии: </w:t>
            </w:r>
            <w:r w:rsidRPr="00952A78">
              <w:rPr>
                <w:rFonts w:ascii="PT Astra Serif" w:hAnsi="PT Astra Serif" w:cs="Times New Roman"/>
                <w:b/>
                <w:szCs w:val="24"/>
                <w:u w:val="single"/>
                <w:lang w:val="ru-RU"/>
              </w:rPr>
              <w:t>знание и понимание,</w:t>
            </w:r>
            <w:r w:rsidRPr="00952A78">
              <w:rPr>
                <w:rFonts w:ascii="PT Astra Serif" w:hAnsi="PT Astra Serif" w:cs="Times New Roman"/>
                <w:b/>
                <w:szCs w:val="24"/>
                <w:lang w:val="ru-RU"/>
              </w:rPr>
              <w:t xml:space="preserve"> </w:t>
            </w:r>
            <w:r w:rsidRPr="00952A78">
              <w:rPr>
                <w:rFonts w:ascii="PT Astra Serif" w:hAnsi="PT Astra Serif" w:cs="Times New Roman"/>
                <w:b/>
                <w:szCs w:val="24"/>
                <w:u w:val="single"/>
                <w:lang w:val="ru-RU"/>
              </w:rPr>
              <w:t>применение,</w:t>
            </w:r>
            <w:r w:rsidRPr="00952A78">
              <w:rPr>
                <w:rFonts w:ascii="PT Astra Serif" w:hAnsi="PT Astra Serif" w:cs="Times New Roman"/>
                <w:b/>
                <w:szCs w:val="24"/>
                <w:lang w:val="ru-RU"/>
              </w:rPr>
              <w:t xml:space="preserve"> </w:t>
            </w:r>
            <w:r w:rsidRPr="00952A78">
              <w:rPr>
                <w:rFonts w:ascii="PT Astra Serif" w:hAnsi="PT Astra Serif" w:cs="Times New Roman"/>
                <w:b/>
                <w:szCs w:val="24"/>
                <w:u w:val="single"/>
                <w:lang w:val="ru-RU"/>
              </w:rPr>
              <w:t>функциональность</w:t>
            </w:r>
          </w:p>
        </w:tc>
        <w:tc>
          <w:tcPr>
            <w:tcW w:w="3121" w:type="dxa"/>
          </w:tcPr>
          <w:p w:rsidR="001F0BC6" w:rsidRPr="00C1174F" w:rsidRDefault="00C1174F" w:rsidP="00247C0D">
            <w:pPr>
              <w:tabs>
                <w:tab w:val="left" w:pos="0"/>
              </w:tabs>
              <w:jc w:val="both"/>
              <w:rPr>
                <w:rFonts w:ascii="PT Astra Serif" w:hAnsi="PT Astra Serif"/>
                <w:noProof/>
                <w:lang w:val="ru-RU" w:eastAsia="ru-RU"/>
              </w:rPr>
            </w:pPr>
            <w:r w:rsidRPr="00C1174F">
              <w:rPr>
                <w:rFonts w:ascii="PT Astra Serif" w:hAnsi="PT Astra Serif"/>
                <w:noProof/>
                <w:lang w:val="ru-RU" w:eastAsia="ru-RU"/>
              </w:rPr>
              <w:t>Освоение обучающимися в ходе изучения учебного предмета научных знаний, умений и способов действий, специфических для соответствующих предметной области, предпосылки научного типа мышления;</w:t>
            </w:r>
          </w:p>
          <w:p w:rsidR="00C1174F" w:rsidRDefault="00DF4626" w:rsidP="00247C0D">
            <w:pPr>
              <w:tabs>
                <w:tab w:val="left" w:pos="0"/>
              </w:tabs>
              <w:jc w:val="both"/>
              <w:rPr>
                <w:rFonts w:ascii="PT Astra Serif" w:hAnsi="PT Astra Serif"/>
                <w:noProof/>
                <w:lang w:val="ru-RU" w:eastAsia="ru-RU"/>
              </w:rPr>
            </w:pPr>
            <w:r>
              <w:rPr>
                <w:rFonts w:ascii="PT Astra Serif" w:hAnsi="PT Astra Serif"/>
                <w:noProof/>
                <w:lang w:val="ru-RU" w:eastAsia="ru-RU"/>
              </w:rPr>
              <w:t>В</w:t>
            </w:r>
            <w:r w:rsidR="00C1174F" w:rsidRPr="00C1174F">
              <w:rPr>
                <w:rFonts w:ascii="PT Astra Serif" w:hAnsi="PT Astra Serif"/>
                <w:noProof/>
                <w:lang w:val="ru-RU" w:eastAsia="ru-RU"/>
              </w:rPr>
              <w:t>иды деятельности по получению нового знания, его интерп</w:t>
            </w:r>
            <w:r>
              <w:rPr>
                <w:rFonts w:ascii="PT Astra Serif" w:hAnsi="PT Astra Serif"/>
                <w:noProof/>
                <w:lang w:val="ru-RU" w:eastAsia="ru-RU"/>
              </w:rPr>
              <w:t>ре</w:t>
            </w:r>
            <w:r w:rsidR="00C1174F" w:rsidRPr="00C1174F">
              <w:rPr>
                <w:rFonts w:ascii="PT Astra Serif" w:hAnsi="PT Astra Serif"/>
                <w:noProof/>
                <w:lang w:val="ru-RU" w:eastAsia="ru-RU"/>
              </w:rPr>
              <w:t>тации, преобразованию и применению в различных учебных ситуациях, в том числе при создании учебных и социальных проектов.</w:t>
            </w:r>
          </w:p>
          <w:p w:rsidR="00C1174F" w:rsidRPr="00952A78" w:rsidRDefault="00C1174F" w:rsidP="00247C0D">
            <w:pPr>
              <w:tabs>
                <w:tab w:val="left" w:pos="0"/>
              </w:tabs>
              <w:jc w:val="both"/>
              <w:rPr>
                <w:rFonts w:ascii="PT Astra Serif" w:hAnsi="PT Astra Serif" w:cs="Times New Roman"/>
                <w:szCs w:val="24"/>
                <w:lang w:val="ru-RU"/>
              </w:rPr>
            </w:pPr>
            <w:r>
              <w:rPr>
                <w:rFonts w:ascii="PT Astra Serif" w:hAnsi="PT Astra Serif"/>
                <w:noProof/>
                <w:lang w:val="ru-RU" w:eastAsia="ru-RU"/>
              </w:rPr>
              <w:t xml:space="preserve">Предметные результаты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w:t>
            </w:r>
            <w:r>
              <w:rPr>
                <w:rFonts w:ascii="PT Astra Serif" w:hAnsi="PT Astra Serif"/>
                <w:noProof/>
                <w:lang w:val="ru-RU" w:eastAsia="ru-RU"/>
              </w:rPr>
              <w:lastRenderedPageBreak/>
              <w:t>базовым уровнем, ос</w:t>
            </w:r>
            <w:r w:rsidR="00DF4626">
              <w:rPr>
                <w:rFonts w:ascii="PT Astra Serif" w:hAnsi="PT Astra Serif"/>
                <w:noProof/>
                <w:lang w:val="ru-RU" w:eastAsia="ru-RU"/>
              </w:rPr>
              <w:t>во</w:t>
            </w:r>
            <w:r>
              <w:rPr>
                <w:rFonts w:ascii="PT Astra Serif" w:hAnsi="PT Astra Serif"/>
                <w:noProof/>
                <w:lang w:val="ru-RU" w:eastAsia="ru-RU"/>
              </w:rPr>
              <w:t>ения основ наук, систематических знаний и способов действий, присущих учебному предмету.</w:t>
            </w:r>
            <w:r w:rsidR="006F2FAE" w:rsidRPr="00952A78">
              <w:rPr>
                <w:rFonts w:ascii="PT Astra Serif" w:hAnsi="PT Astra Serif" w:cs="Times New Roman"/>
                <w:szCs w:val="24"/>
                <w:lang w:val="ru-RU"/>
              </w:rPr>
              <w:t xml:space="preserve"> Критерии: </w:t>
            </w:r>
            <w:r w:rsidR="006F2FAE" w:rsidRPr="00952A78">
              <w:rPr>
                <w:rFonts w:ascii="PT Astra Serif" w:hAnsi="PT Astra Serif" w:cs="Times New Roman"/>
                <w:b/>
                <w:szCs w:val="24"/>
                <w:u w:val="single"/>
                <w:lang w:val="ru-RU"/>
              </w:rPr>
              <w:t>знание и понимание,</w:t>
            </w:r>
            <w:r w:rsidR="006F2FAE" w:rsidRPr="00952A78">
              <w:rPr>
                <w:rFonts w:ascii="PT Astra Serif" w:hAnsi="PT Astra Serif" w:cs="Times New Roman"/>
                <w:b/>
                <w:szCs w:val="24"/>
                <w:lang w:val="ru-RU"/>
              </w:rPr>
              <w:t xml:space="preserve"> </w:t>
            </w:r>
            <w:r w:rsidR="006F2FAE" w:rsidRPr="00952A78">
              <w:rPr>
                <w:rFonts w:ascii="PT Astra Serif" w:hAnsi="PT Astra Serif" w:cs="Times New Roman"/>
                <w:b/>
                <w:szCs w:val="24"/>
                <w:u w:val="single"/>
                <w:lang w:val="ru-RU"/>
              </w:rPr>
              <w:t>применение,</w:t>
            </w:r>
            <w:r w:rsidR="006F2FAE" w:rsidRPr="00952A78">
              <w:rPr>
                <w:rFonts w:ascii="PT Astra Serif" w:hAnsi="PT Astra Serif" w:cs="Times New Roman"/>
                <w:b/>
                <w:szCs w:val="24"/>
                <w:lang w:val="ru-RU"/>
              </w:rPr>
              <w:t xml:space="preserve"> </w:t>
            </w:r>
            <w:r w:rsidR="006F2FAE" w:rsidRPr="00952A78">
              <w:rPr>
                <w:rFonts w:ascii="PT Astra Serif" w:hAnsi="PT Astra Serif" w:cs="Times New Roman"/>
                <w:b/>
                <w:szCs w:val="24"/>
                <w:u w:val="single"/>
                <w:lang w:val="ru-RU"/>
              </w:rPr>
              <w:t>функциональность</w:t>
            </w:r>
          </w:p>
        </w:tc>
      </w:tr>
    </w:tbl>
    <w:p w:rsidR="00270E76" w:rsidRDefault="00EC25D7" w:rsidP="00270E76">
      <w:pPr>
        <w:spacing w:after="0" w:line="240" w:lineRule="auto"/>
        <w:ind w:firstLine="709"/>
        <w:contextualSpacing/>
        <w:mirrorIndents/>
        <w:jc w:val="both"/>
        <w:rPr>
          <w:rFonts w:ascii="PT Astra Serif" w:hAnsi="PT Astra Serif" w:cs="Times New Roman"/>
          <w:sz w:val="24"/>
          <w:szCs w:val="24"/>
          <w:lang w:val="ru-RU"/>
        </w:rPr>
      </w:pPr>
      <w:r>
        <w:rPr>
          <w:rFonts w:ascii="PT Astra Serif" w:hAnsi="PT Astra Serif" w:cs="Times New Roman"/>
          <w:sz w:val="24"/>
          <w:szCs w:val="24"/>
          <w:lang w:val="ru-RU"/>
        </w:rPr>
        <w:lastRenderedPageBreak/>
        <w:t>Обобщенный критерий «знание и понимание» включает знание и понимание роли изучаемой области или вида деятельности в различных контекстах, знание и понимание терминологии, понятий и идей, а также процедурных знани</w:t>
      </w:r>
      <w:r w:rsidR="00617FB7">
        <w:rPr>
          <w:rFonts w:ascii="PT Astra Serif" w:hAnsi="PT Astra Serif" w:cs="Times New Roman"/>
          <w:sz w:val="24"/>
          <w:szCs w:val="24"/>
          <w:lang w:val="ru-RU"/>
        </w:rPr>
        <w:t>й</w:t>
      </w:r>
      <w:r>
        <w:rPr>
          <w:rFonts w:ascii="PT Astra Serif" w:hAnsi="PT Astra Serif" w:cs="Times New Roman"/>
          <w:sz w:val="24"/>
          <w:szCs w:val="24"/>
          <w:lang w:val="ru-RU"/>
        </w:rPr>
        <w:t xml:space="preserve"> и алгоритмов.</w:t>
      </w:r>
    </w:p>
    <w:p w:rsidR="000D01C5" w:rsidRDefault="00270E76" w:rsidP="00270E76">
      <w:pPr>
        <w:spacing w:after="0" w:line="240" w:lineRule="auto"/>
        <w:ind w:firstLine="709"/>
        <w:contextualSpacing/>
        <w:mirrorIndents/>
        <w:jc w:val="both"/>
        <w:rPr>
          <w:rFonts w:ascii="PT Astra Serif" w:hAnsi="PT Astra Serif" w:cs="Times New Roman"/>
          <w:sz w:val="24"/>
          <w:szCs w:val="24"/>
          <w:lang w:val="ru-RU"/>
        </w:rPr>
      </w:pPr>
      <w:r>
        <w:rPr>
          <w:rFonts w:ascii="PT Astra Serif" w:hAnsi="PT Astra Serif" w:cs="Times New Roman"/>
          <w:sz w:val="24"/>
          <w:szCs w:val="24"/>
          <w:lang w:val="ru-RU"/>
        </w:rPr>
        <w:t xml:space="preserve"> Обобщенный критерий «применение</w:t>
      </w:r>
      <w:r w:rsidR="00617FB7">
        <w:rPr>
          <w:rFonts w:ascii="PT Astra Serif" w:hAnsi="PT Astra Serif" w:cs="Times New Roman"/>
          <w:sz w:val="24"/>
          <w:szCs w:val="24"/>
          <w:lang w:val="ru-RU"/>
        </w:rPr>
        <w:t>»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w:t>
      </w:r>
      <w:r w:rsidR="0034274A">
        <w:rPr>
          <w:rFonts w:ascii="PT Astra Serif" w:hAnsi="PT Astra Serif" w:cs="Times New Roman"/>
          <w:sz w:val="24"/>
          <w:szCs w:val="24"/>
          <w:lang w:val="ru-RU"/>
        </w:rPr>
        <w:t>, использо</w:t>
      </w:r>
      <w:r w:rsidR="000D01C5">
        <w:rPr>
          <w:rFonts w:ascii="PT Astra Serif" w:hAnsi="PT Astra Serif" w:cs="Times New Roman"/>
          <w:sz w:val="24"/>
          <w:szCs w:val="24"/>
          <w:lang w:val="ru-RU"/>
        </w:rPr>
        <w:t>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EC25D7" w:rsidRDefault="000D01C5" w:rsidP="00A5352A">
      <w:pPr>
        <w:spacing w:after="0" w:line="240" w:lineRule="auto"/>
        <w:ind w:firstLine="709"/>
        <w:contextualSpacing/>
        <w:mirrorIndents/>
        <w:jc w:val="both"/>
        <w:rPr>
          <w:rFonts w:ascii="PT Astra Serif" w:hAnsi="PT Astra Serif" w:cs="Times New Roman"/>
          <w:sz w:val="24"/>
          <w:szCs w:val="24"/>
          <w:lang w:val="ru-RU"/>
        </w:rPr>
      </w:pPr>
      <w:r>
        <w:rPr>
          <w:rFonts w:ascii="PT Astra Serif" w:hAnsi="PT Astra Serif" w:cs="Times New Roman"/>
          <w:sz w:val="24"/>
          <w:szCs w:val="24"/>
          <w:lang w:val="ru-RU"/>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617FB7" w:rsidRDefault="00086101" w:rsidP="00A5352A">
      <w:pPr>
        <w:spacing w:after="0" w:line="240" w:lineRule="auto"/>
        <w:ind w:firstLine="709"/>
        <w:contextualSpacing/>
        <w:mirrorIndents/>
        <w:jc w:val="both"/>
        <w:rPr>
          <w:rFonts w:ascii="PT Astra Serif" w:hAnsi="PT Astra Serif" w:cs="Times New Roman"/>
          <w:sz w:val="24"/>
          <w:szCs w:val="24"/>
          <w:lang w:val="ru-RU"/>
        </w:rPr>
      </w:pPr>
      <w:r>
        <w:rPr>
          <w:rFonts w:ascii="PT Astra Serif" w:hAnsi="PT Astra Serif" w:cs="Times New Roman"/>
          <w:sz w:val="24"/>
          <w:szCs w:val="24"/>
          <w:lang w:val="ru-RU"/>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086101" w:rsidRDefault="00086101" w:rsidP="00A5352A">
      <w:pPr>
        <w:spacing w:after="0" w:line="240" w:lineRule="auto"/>
        <w:ind w:firstLine="709"/>
        <w:contextualSpacing/>
        <w:mirrorIndents/>
        <w:jc w:val="both"/>
        <w:rPr>
          <w:rFonts w:ascii="PT Astra Serif" w:hAnsi="PT Astra Serif" w:cs="Times New Roman"/>
          <w:sz w:val="24"/>
          <w:szCs w:val="24"/>
          <w:lang w:val="ru-RU"/>
        </w:rPr>
      </w:pPr>
      <w:r>
        <w:rPr>
          <w:rFonts w:ascii="PT Astra Serif" w:hAnsi="PT Astra Serif" w:cs="Times New Roman"/>
          <w:sz w:val="24"/>
          <w:szCs w:val="24"/>
          <w:lang w:val="ru-RU"/>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086101" w:rsidRDefault="00086101" w:rsidP="00A5352A">
      <w:pPr>
        <w:spacing w:after="0" w:line="240" w:lineRule="auto"/>
        <w:ind w:firstLine="709"/>
        <w:contextualSpacing/>
        <w:mirrorIndents/>
        <w:jc w:val="both"/>
        <w:rPr>
          <w:rFonts w:ascii="PT Astra Serif" w:hAnsi="PT Astra Serif" w:cs="Times New Roman"/>
          <w:sz w:val="24"/>
          <w:szCs w:val="24"/>
          <w:lang w:val="ru-RU"/>
        </w:rPr>
      </w:pPr>
      <w:r>
        <w:rPr>
          <w:rFonts w:ascii="PT Astra Serif" w:hAnsi="PT Astra Serif" w:cs="Times New Roman"/>
          <w:sz w:val="24"/>
          <w:szCs w:val="24"/>
          <w:lang w:val="ru-RU"/>
        </w:rPr>
        <w:t>-волевые регулятивные умения (подчиняться, уступать, объективно оценивать вклад свой и других  в результат общего труда и другие).</w:t>
      </w:r>
    </w:p>
    <w:p w:rsidR="00EF5FBE" w:rsidRPr="009B06B5" w:rsidRDefault="00EF5FBE" w:rsidP="00A5352A">
      <w:pPr>
        <w:spacing w:after="0" w:line="240" w:lineRule="auto"/>
        <w:ind w:firstLine="709"/>
        <w:contextualSpacing/>
        <w:mirrorIndents/>
        <w:jc w:val="both"/>
        <w:rPr>
          <w:rFonts w:ascii="PT Astra Serif" w:hAnsi="PT Astra Serif" w:cs="Times New Roman"/>
          <w:sz w:val="24"/>
          <w:szCs w:val="24"/>
          <w:lang w:val="ru-RU"/>
        </w:rPr>
      </w:pPr>
      <w:r>
        <w:rPr>
          <w:rFonts w:ascii="PT Astra Serif" w:hAnsi="PT Astra Serif" w:cs="Times New Roman"/>
          <w:sz w:val="24"/>
          <w:szCs w:val="24"/>
          <w:lang w:val="ru-RU"/>
        </w:rPr>
        <w:t xml:space="preserve">В </w:t>
      </w:r>
      <w:r w:rsidRPr="009B06B5">
        <w:rPr>
          <w:rFonts w:ascii="PT Astra Serif" w:hAnsi="PT Astra Serif" w:cs="Times New Roman"/>
          <w:sz w:val="24"/>
          <w:szCs w:val="24"/>
          <w:lang w:val="ru-RU"/>
        </w:rPr>
        <w:t xml:space="preserve">ФГОС </w:t>
      </w:r>
      <w:r w:rsidR="0036425A">
        <w:rPr>
          <w:rFonts w:ascii="PT Astra Serif" w:hAnsi="PT Astra Serif" w:cs="Times New Roman"/>
          <w:sz w:val="24"/>
          <w:szCs w:val="24"/>
          <w:lang w:val="ru-RU"/>
        </w:rPr>
        <w:t xml:space="preserve">теперь устанавливаются единые сроки обучения: </w:t>
      </w:r>
      <w:r w:rsidRPr="009B06B5">
        <w:rPr>
          <w:rFonts w:ascii="PT Astra Serif" w:hAnsi="PT Astra Serif" w:cs="Times New Roman"/>
          <w:sz w:val="24"/>
          <w:szCs w:val="24"/>
          <w:lang w:val="ru-RU"/>
        </w:rPr>
        <w:t>в 1 классе-33 учебные недели, в 2-11 классах-33, 9,11 классы будут заниматься по своему графику и сроки окончания обучения зависят от начала ГИА, но в любом случае в КТП мы будем обозначать 34 учебные недели. Обучение иностранному языку начинается со 2 класса, на уровне НОО отводится 2 часа, ООО и СОО -3 часа.</w:t>
      </w:r>
    </w:p>
    <w:p w:rsidR="003520B9" w:rsidRDefault="003520B9" w:rsidP="00A5352A">
      <w:pPr>
        <w:spacing w:after="0" w:line="240" w:lineRule="auto"/>
        <w:ind w:firstLine="709"/>
        <w:contextualSpacing/>
        <w:mirrorIndents/>
        <w:jc w:val="both"/>
        <w:rPr>
          <w:rFonts w:ascii="PT Astra Serif" w:hAnsi="PT Astra Serif"/>
          <w:noProof/>
          <w:sz w:val="24"/>
          <w:szCs w:val="24"/>
          <w:lang w:val="ru-RU" w:eastAsia="ru-RU"/>
        </w:rPr>
      </w:pPr>
      <w:r w:rsidRPr="009B06B5">
        <w:rPr>
          <w:rFonts w:ascii="PT Astra Serif" w:hAnsi="PT Astra Serif" w:cs="Times New Roman"/>
          <w:sz w:val="24"/>
          <w:szCs w:val="24"/>
          <w:lang w:val="ru-RU"/>
        </w:rPr>
        <w:t>В ФОП НОО</w:t>
      </w:r>
      <w:r w:rsidR="009B06B5" w:rsidRPr="009B06B5">
        <w:rPr>
          <w:rFonts w:ascii="PT Astra Serif" w:hAnsi="PT Astra Serif" w:cs="Times New Roman"/>
          <w:sz w:val="24"/>
          <w:szCs w:val="24"/>
          <w:lang w:val="ru-RU"/>
        </w:rPr>
        <w:t xml:space="preserve"> п.26.4, ООО п.28.4, СОО </w:t>
      </w:r>
      <w:r w:rsidRPr="009B06B5">
        <w:rPr>
          <w:rFonts w:ascii="PT Astra Serif" w:hAnsi="PT Astra Serif" w:cs="Times New Roman"/>
          <w:sz w:val="24"/>
          <w:szCs w:val="24"/>
          <w:lang w:val="ru-RU"/>
        </w:rPr>
        <w:t>сказано, что учебный год в образовательной организации</w:t>
      </w:r>
      <w:r w:rsidR="0036425A">
        <w:rPr>
          <w:rFonts w:ascii="PT Astra Serif" w:hAnsi="PT Astra Serif" w:cs="Times New Roman"/>
          <w:sz w:val="24"/>
          <w:szCs w:val="24"/>
          <w:lang w:val="ru-RU"/>
        </w:rPr>
        <w:t xml:space="preserve"> начинается 1 сентября, а</w:t>
      </w:r>
      <w:r w:rsidRPr="009B06B5">
        <w:rPr>
          <w:rFonts w:ascii="PT Astra Serif" w:hAnsi="PT Astra Serif" w:cs="Times New Roman"/>
          <w:sz w:val="24"/>
          <w:szCs w:val="24"/>
          <w:lang w:val="ru-RU"/>
        </w:rPr>
        <w:t xml:space="preserve"> заканчивается 20 мая. </w:t>
      </w:r>
      <w:r w:rsidR="009B06B5" w:rsidRPr="009B06B5">
        <w:rPr>
          <w:rFonts w:ascii="PT Astra Serif" w:hAnsi="PT Astra Serif"/>
          <w:noProof/>
          <w:sz w:val="24"/>
          <w:szCs w:val="24"/>
          <w:lang w:val="ru-RU" w:eastAsia="ru-RU"/>
        </w:rPr>
        <w:t xml:space="preserve">Для обучающихся 9,11 классов окончание учебного года определяется ежегодно в соответствии с расписанием </w:t>
      </w:r>
      <w:r w:rsidR="004A5B1E">
        <w:rPr>
          <w:rFonts w:ascii="PT Astra Serif" w:hAnsi="PT Astra Serif"/>
          <w:noProof/>
          <w:sz w:val="24"/>
          <w:szCs w:val="24"/>
          <w:lang w:val="ru-RU" w:eastAsia="ru-RU"/>
        </w:rPr>
        <w:t>Г</w:t>
      </w:r>
      <w:r w:rsidR="009B06B5" w:rsidRPr="009B06B5">
        <w:rPr>
          <w:rFonts w:ascii="PT Astra Serif" w:hAnsi="PT Astra Serif"/>
          <w:noProof/>
          <w:sz w:val="24"/>
          <w:szCs w:val="24"/>
          <w:lang w:val="ru-RU" w:eastAsia="ru-RU"/>
        </w:rPr>
        <w:t>ИА</w:t>
      </w:r>
      <w:r w:rsidR="00811C9E">
        <w:rPr>
          <w:rFonts w:ascii="PT Astra Serif" w:hAnsi="PT Astra Serif"/>
          <w:noProof/>
          <w:sz w:val="24"/>
          <w:szCs w:val="24"/>
          <w:lang w:val="ru-RU" w:eastAsia="ru-RU"/>
        </w:rPr>
        <w:t>.</w:t>
      </w:r>
    </w:p>
    <w:p w:rsidR="00820C33" w:rsidRDefault="00820C33" w:rsidP="00A5352A">
      <w:pPr>
        <w:spacing w:after="0" w:line="240" w:lineRule="auto"/>
        <w:ind w:firstLine="709"/>
        <w:contextualSpacing/>
        <w:mirrorIndents/>
        <w:jc w:val="both"/>
        <w:rPr>
          <w:rFonts w:ascii="PT Astra Serif" w:hAnsi="PT Astra Serif"/>
          <w:b/>
          <w:noProof/>
          <w:sz w:val="24"/>
          <w:szCs w:val="24"/>
          <w:lang w:val="ru-RU" w:eastAsia="ru-RU"/>
        </w:rPr>
      </w:pPr>
    </w:p>
    <w:p w:rsidR="00E519B4" w:rsidRDefault="00E519B4" w:rsidP="00A5352A">
      <w:pPr>
        <w:spacing w:after="0" w:line="240" w:lineRule="auto"/>
        <w:ind w:firstLine="709"/>
        <w:contextualSpacing/>
        <w:mirrorIndents/>
        <w:jc w:val="both"/>
        <w:rPr>
          <w:rFonts w:ascii="PT Astra Serif" w:hAnsi="PT Astra Serif"/>
          <w:b/>
          <w:noProof/>
          <w:sz w:val="24"/>
          <w:szCs w:val="24"/>
          <w:lang w:val="ru-RU" w:eastAsia="ru-RU"/>
        </w:rPr>
      </w:pPr>
    </w:p>
    <w:p w:rsidR="00E519B4" w:rsidRDefault="00E519B4" w:rsidP="00A5352A">
      <w:pPr>
        <w:spacing w:after="0" w:line="240" w:lineRule="auto"/>
        <w:ind w:firstLine="709"/>
        <w:contextualSpacing/>
        <w:mirrorIndents/>
        <w:jc w:val="both"/>
        <w:rPr>
          <w:rFonts w:ascii="PT Astra Serif" w:hAnsi="PT Astra Serif"/>
          <w:b/>
          <w:noProof/>
          <w:sz w:val="24"/>
          <w:szCs w:val="24"/>
          <w:lang w:val="ru-RU" w:eastAsia="ru-RU"/>
        </w:rPr>
      </w:pPr>
    </w:p>
    <w:p w:rsidR="00E519B4" w:rsidRDefault="00E519B4" w:rsidP="00A5352A">
      <w:pPr>
        <w:spacing w:after="0" w:line="240" w:lineRule="auto"/>
        <w:ind w:firstLine="709"/>
        <w:contextualSpacing/>
        <w:mirrorIndents/>
        <w:jc w:val="both"/>
        <w:rPr>
          <w:rFonts w:ascii="PT Astra Serif" w:hAnsi="PT Astra Serif"/>
          <w:b/>
          <w:noProof/>
          <w:sz w:val="24"/>
          <w:szCs w:val="24"/>
          <w:lang w:val="ru-RU" w:eastAsia="ru-RU"/>
        </w:rPr>
      </w:pPr>
    </w:p>
    <w:p w:rsidR="00E519B4" w:rsidRDefault="00E519B4" w:rsidP="00A5352A">
      <w:pPr>
        <w:spacing w:after="0" w:line="240" w:lineRule="auto"/>
        <w:ind w:firstLine="709"/>
        <w:contextualSpacing/>
        <w:mirrorIndents/>
        <w:jc w:val="both"/>
        <w:rPr>
          <w:rFonts w:ascii="PT Astra Serif" w:hAnsi="PT Astra Serif"/>
          <w:b/>
          <w:noProof/>
          <w:sz w:val="24"/>
          <w:szCs w:val="24"/>
          <w:lang w:val="ru-RU" w:eastAsia="ru-RU"/>
        </w:rPr>
      </w:pPr>
    </w:p>
    <w:p w:rsidR="00E519B4" w:rsidRDefault="00E519B4" w:rsidP="00A5352A">
      <w:pPr>
        <w:spacing w:after="0" w:line="240" w:lineRule="auto"/>
        <w:ind w:firstLine="709"/>
        <w:contextualSpacing/>
        <w:mirrorIndents/>
        <w:jc w:val="both"/>
        <w:rPr>
          <w:rFonts w:ascii="PT Astra Serif" w:hAnsi="PT Astra Serif"/>
          <w:b/>
          <w:noProof/>
          <w:sz w:val="24"/>
          <w:szCs w:val="24"/>
          <w:lang w:val="ru-RU" w:eastAsia="ru-RU"/>
        </w:rPr>
      </w:pPr>
    </w:p>
    <w:p w:rsidR="00E519B4" w:rsidRDefault="00E519B4" w:rsidP="00A5352A">
      <w:pPr>
        <w:spacing w:after="0" w:line="240" w:lineRule="auto"/>
        <w:ind w:firstLine="709"/>
        <w:contextualSpacing/>
        <w:mirrorIndents/>
        <w:jc w:val="both"/>
        <w:rPr>
          <w:rFonts w:ascii="PT Astra Serif" w:hAnsi="PT Astra Serif"/>
          <w:b/>
          <w:noProof/>
          <w:sz w:val="24"/>
          <w:szCs w:val="24"/>
          <w:lang w:val="ru-RU" w:eastAsia="ru-RU"/>
        </w:rPr>
      </w:pPr>
    </w:p>
    <w:p w:rsidR="00E519B4" w:rsidRDefault="00E519B4" w:rsidP="00A5352A">
      <w:pPr>
        <w:spacing w:after="0" w:line="240" w:lineRule="auto"/>
        <w:ind w:firstLine="709"/>
        <w:contextualSpacing/>
        <w:mirrorIndents/>
        <w:jc w:val="both"/>
        <w:rPr>
          <w:rFonts w:ascii="PT Astra Serif" w:hAnsi="PT Astra Serif"/>
          <w:b/>
          <w:noProof/>
          <w:sz w:val="24"/>
          <w:szCs w:val="24"/>
          <w:lang w:val="ru-RU" w:eastAsia="ru-RU"/>
        </w:rPr>
      </w:pPr>
    </w:p>
    <w:p w:rsidR="00E519B4" w:rsidRDefault="00E519B4" w:rsidP="00A5352A">
      <w:pPr>
        <w:spacing w:after="0" w:line="240" w:lineRule="auto"/>
        <w:ind w:firstLine="709"/>
        <w:contextualSpacing/>
        <w:mirrorIndents/>
        <w:jc w:val="both"/>
        <w:rPr>
          <w:rFonts w:ascii="PT Astra Serif" w:hAnsi="PT Astra Serif"/>
          <w:b/>
          <w:noProof/>
          <w:sz w:val="24"/>
          <w:szCs w:val="24"/>
          <w:lang w:val="ru-RU" w:eastAsia="ru-RU"/>
        </w:rPr>
      </w:pPr>
    </w:p>
    <w:p w:rsidR="00E519B4" w:rsidRDefault="00E519B4" w:rsidP="00A5352A">
      <w:pPr>
        <w:spacing w:after="0" w:line="240" w:lineRule="auto"/>
        <w:ind w:firstLine="709"/>
        <w:contextualSpacing/>
        <w:mirrorIndents/>
        <w:jc w:val="both"/>
        <w:rPr>
          <w:rFonts w:ascii="PT Astra Serif" w:hAnsi="PT Astra Serif"/>
          <w:b/>
          <w:noProof/>
          <w:sz w:val="24"/>
          <w:szCs w:val="24"/>
          <w:lang w:val="ru-RU" w:eastAsia="ru-RU"/>
        </w:rPr>
      </w:pPr>
    </w:p>
    <w:p w:rsidR="00E519B4" w:rsidRDefault="00E519B4" w:rsidP="00A5352A">
      <w:pPr>
        <w:spacing w:after="0" w:line="240" w:lineRule="auto"/>
        <w:ind w:firstLine="709"/>
        <w:contextualSpacing/>
        <w:mirrorIndents/>
        <w:jc w:val="both"/>
        <w:rPr>
          <w:rFonts w:ascii="PT Astra Serif" w:hAnsi="PT Astra Serif"/>
          <w:b/>
          <w:noProof/>
          <w:sz w:val="24"/>
          <w:szCs w:val="24"/>
          <w:lang w:val="ru-RU" w:eastAsia="ru-RU"/>
        </w:rPr>
      </w:pPr>
    </w:p>
    <w:p w:rsidR="00E519B4" w:rsidRDefault="00E519B4" w:rsidP="00A5352A">
      <w:pPr>
        <w:spacing w:after="0" w:line="240" w:lineRule="auto"/>
        <w:ind w:firstLine="709"/>
        <w:contextualSpacing/>
        <w:mirrorIndents/>
        <w:jc w:val="both"/>
        <w:rPr>
          <w:rFonts w:ascii="PT Astra Serif" w:hAnsi="PT Astra Serif"/>
          <w:b/>
          <w:noProof/>
          <w:sz w:val="24"/>
          <w:szCs w:val="24"/>
          <w:lang w:val="ru-RU" w:eastAsia="ru-RU"/>
        </w:rPr>
      </w:pPr>
    </w:p>
    <w:p w:rsidR="00E519B4" w:rsidRDefault="00E519B4" w:rsidP="00A5352A">
      <w:pPr>
        <w:spacing w:after="0" w:line="240" w:lineRule="auto"/>
        <w:ind w:firstLine="709"/>
        <w:contextualSpacing/>
        <w:mirrorIndents/>
        <w:jc w:val="both"/>
        <w:rPr>
          <w:rFonts w:ascii="PT Astra Serif" w:hAnsi="PT Astra Serif"/>
          <w:b/>
          <w:noProof/>
          <w:sz w:val="24"/>
          <w:szCs w:val="24"/>
          <w:lang w:val="ru-RU" w:eastAsia="ru-RU"/>
        </w:rPr>
      </w:pPr>
    </w:p>
    <w:p w:rsidR="00E519B4" w:rsidRDefault="00E519B4" w:rsidP="00A5352A">
      <w:pPr>
        <w:spacing w:after="0" w:line="240" w:lineRule="auto"/>
        <w:ind w:firstLine="709"/>
        <w:contextualSpacing/>
        <w:mirrorIndents/>
        <w:jc w:val="both"/>
        <w:rPr>
          <w:rFonts w:ascii="PT Astra Serif" w:hAnsi="PT Astra Serif"/>
          <w:b/>
          <w:noProof/>
          <w:sz w:val="24"/>
          <w:szCs w:val="24"/>
          <w:lang w:val="ru-RU" w:eastAsia="ru-RU"/>
        </w:rPr>
      </w:pPr>
    </w:p>
    <w:p w:rsidR="00E519B4" w:rsidRDefault="00E519B4" w:rsidP="00A5352A">
      <w:pPr>
        <w:spacing w:after="0" w:line="240" w:lineRule="auto"/>
        <w:ind w:firstLine="709"/>
        <w:contextualSpacing/>
        <w:mirrorIndents/>
        <w:jc w:val="both"/>
        <w:rPr>
          <w:rFonts w:ascii="PT Astra Serif" w:hAnsi="PT Astra Serif"/>
          <w:b/>
          <w:noProof/>
          <w:sz w:val="24"/>
          <w:szCs w:val="24"/>
          <w:lang w:val="ru-RU" w:eastAsia="ru-RU"/>
        </w:rPr>
      </w:pPr>
    </w:p>
    <w:p w:rsidR="00E519B4" w:rsidRDefault="00E519B4" w:rsidP="00A5352A">
      <w:pPr>
        <w:spacing w:after="0" w:line="240" w:lineRule="auto"/>
        <w:ind w:firstLine="709"/>
        <w:contextualSpacing/>
        <w:mirrorIndents/>
        <w:jc w:val="both"/>
        <w:rPr>
          <w:rFonts w:ascii="PT Astra Serif" w:hAnsi="PT Astra Serif"/>
          <w:b/>
          <w:noProof/>
          <w:sz w:val="24"/>
          <w:szCs w:val="24"/>
          <w:lang w:val="ru-RU" w:eastAsia="ru-RU"/>
        </w:rPr>
      </w:pPr>
    </w:p>
    <w:p w:rsidR="0084662F" w:rsidRPr="0084662F" w:rsidRDefault="0084662F" w:rsidP="00A5352A">
      <w:pPr>
        <w:spacing w:after="0" w:line="240" w:lineRule="auto"/>
        <w:ind w:firstLine="709"/>
        <w:contextualSpacing/>
        <w:mirrorIndents/>
        <w:jc w:val="both"/>
        <w:rPr>
          <w:rFonts w:ascii="PT Astra Serif" w:hAnsi="PT Astra Serif" w:cs="Times New Roman"/>
          <w:b/>
          <w:sz w:val="24"/>
          <w:szCs w:val="24"/>
          <w:lang w:val="ru-RU"/>
        </w:rPr>
      </w:pPr>
      <w:r>
        <w:rPr>
          <w:rFonts w:ascii="PT Astra Serif" w:hAnsi="PT Astra Serif"/>
          <w:b/>
          <w:noProof/>
          <w:sz w:val="24"/>
          <w:szCs w:val="24"/>
          <w:lang w:val="ru-RU" w:eastAsia="ru-RU"/>
        </w:rPr>
        <w:t>Литература</w:t>
      </w:r>
    </w:p>
    <w:p w:rsidR="0040084C" w:rsidRPr="0084662F" w:rsidRDefault="004C3155" w:rsidP="004C3155">
      <w:pPr>
        <w:pStyle w:val="a3"/>
        <w:numPr>
          <w:ilvl w:val="0"/>
          <w:numId w:val="1"/>
        </w:numPr>
        <w:spacing w:after="0" w:line="240" w:lineRule="auto"/>
        <w:mirrorIndents/>
        <w:jc w:val="both"/>
        <w:rPr>
          <w:rFonts w:ascii="PT Astra Serif" w:hAnsi="PT Astra Serif" w:cs="Times New Roman"/>
          <w:sz w:val="24"/>
          <w:szCs w:val="24"/>
          <w:lang w:val="ru-RU"/>
        </w:rPr>
      </w:pPr>
      <w:r w:rsidRPr="0084662F">
        <w:rPr>
          <w:rFonts w:ascii="PT Astra Serif" w:hAnsi="PT Astra Serif"/>
          <w:sz w:val="24"/>
          <w:szCs w:val="24"/>
        </w:rPr>
        <w:t>Федеральн</w:t>
      </w:r>
      <w:r w:rsidRPr="0084662F">
        <w:rPr>
          <w:rFonts w:ascii="PT Astra Serif" w:hAnsi="PT Astra Serif"/>
          <w:sz w:val="24"/>
          <w:szCs w:val="24"/>
          <w:lang w:val="ru-RU"/>
        </w:rPr>
        <w:t>ый</w:t>
      </w:r>
      <w:r w:rsidRPr="0084662F">
        <w:rPr>
          <w:rFonts w:ascii="PT Astra Serif" w:hAnsi="PT Astra Serif"/>
          <w:sz w:val="24"/>
          <w:szCs w:val="24"/>
        </w:rPr>
        <w:t xml:space="preserve"> закон от 29 декабря 2012 г. № 273-ФЗ «Об образовании в Российской Федерации»</w:t>
      </w:r>
    </w:p>
    <w:p w:rsidR="0084662F" w:rsidRPr="0084662F" w:rsidRDefault="0084662F" w:rsidP="0084662F">
      <w:pPr>
        <w:pStyle w:val="a3"/>
        <w:numPr>
          <w:ilvl w:val="0"/>
          <w:numId w:val="1"/>
        </w:numPr>
        <w:spacing w:line="240" w:lineRule="auto"/>
        <w:mirrorIndents/>
        <w:jc w:val="both"/>
        <w:rPr>
          <w:rFonts w:ascii="PT Astra Serif" w:hAnsi="PT Astra Serif" w:cs="Times New Roman"/>
          <w:szCs w:val="28"/>
          <w:lang w:val="ru-RU"/>
        </w:rPr>
      </w:pPr>
      <w:r w:rsidRPr="0084662F">
        <w:rPr>
          <w:rFonts w:ascii="PT Astra Serif" w:hAnsi="PT Astra Serif" w:cs="Times New Roman"/>
          <w:szCs w:val="28"/>
          <w:lang w:val="ru-RU"/>
        </w:rPr>
        <w:t xml:space="preserve">Приказ Министерства просвещения Российской Федерации от 16 ноября 2022 г. № 992 «Об утверждении федеральной образовательной программы начального общего образования» (Зарегистрировано в Минюсте России 22.12.2022, № 71762, http://publication.pravo.gov.ru/Document/View/0001202212220053). </w:t>
      </w:r>
    </w:p>
    <w:p w:rsidR="0084662F" w:rsidRPr="0084662F" w:rsidRDefault="0084662F" w:rsidP="0084662F">
      <w:pPr>
        <w:pStyle w:val="a3"/>
        <w:numPr>
          <w:ilvl w:val="0"/>
          <w:numId w:val="1"/>
        </w:numPr>
        <w:spacing w:line="240" w:lineRule="auto"/>
        <w:mirrorIndents/>
        <w:jc w:val="both"/>
        <w:rPr>
          <w:rFonts w:ascii="PT Astra Serif" w:hAnsi="PT Astra Serif" w:cs="Times New Roman"/>
          <w:szCs w:val="28"/>
          <w:lang w:val="ru-RU"/>
        </w:rPr>
      </w:pPr>
      <w:r w:rsidRPr="0084662F">
        <w:rPr>
          <w:rFonts w:ascii="PT Astra Serif" w:hAnsi="PT Astra Serif" w:cs="Times New Roman"/>
          <w:szCs w:val="28"/>
          <w:lang w:val="ru-RU"/>
        </w:rPr>
        <w:t xml:space="preserve"> Приказ Министерства просвещения Российской Федерации от 16 ноября 2022 г. № 993  «Об утверждении федеральной образовательной программы  основного общего образования»  (Зарегистрировано в Минюсте России 22.12.2022, № 71764, http://publication.pravo.gov.ru/Document/View/0001202212220024). </w:t>
      </w:r>
    </w:p>
    <w:p w:rsidR="0084662F" w:rsidRPr="0084662F" w:rsidRDefault="0084662F" w:rsidP="0084662F">
      <w:pPr>
        <w:pStyle w:val="a3"/>
        <w:numPr>
          <w:ilvl w:val="0"/>
          <w:numId w:val="1"/>
        </w:numPr>
        <w:spacing w:line="240" w:lineRule="auto"/>
        <w:mirrorIndents/>
        <w:jc w:val="both"/>
        <w:rPr>
          <w:rFonts w:ascii="PT Astra Serif" w:hAnsi="PT Astra Serif" w:cs="Times New Roman"/>
          <w:szCs w:val="28"/>
          <w:lang w:val="ru-RU"/>
        </w:rPr>
      </w:pPr>
      <w:r w:rsidRPr="0084662F">
        <w:rPr>
          <w:rFonts w:ascii="PT Astra Serif" w:hAnsi="PT Astra Serif" w:cs="Times New Roman"/>
          <w:szCs w:val="28"/>
          <w:lang w:val="ru-RU"/>
        </w:rPr>
        <w:t xml:space="preserve"> Приказ Министерства просвещения Российской Федерации от  23  ноября 2022 г. №  1014  «Об утверждении федеральной образовательной программы  среднего  общего образования»  (Зарегистрировано в Минюсте России 22.12.2022, № 71763, http://publication.pravo.gov.ru/Document/View/0001202212220051). </w:t>
      </w:r>
    </w:p>
    <w:p w:rsidR="0084662F" w:rsidRDefault="0084662F" w:rsidP="0084662F">
      <w:pPr>
        <w:pStyle w:val="a3"/>
        <w:numPr>
          <w:ilvl w:val="0"/>
          <w:numId w:val="1"/>
        </w:numPr>
        <w:spacing w:line="240" w:lineRule="auto"/>
        <w:mirrorIndents/>
        <w:jc w:val="both"/>
        <w:rPr>
          <w:rFonts w:ascii="PT Astra Serif" w:hAnsi="PT Astra Serif" w:cs="Times New Roman"/>
          <w:szCs w:val="28"/>
          <w:lang w:val="ru-RU"/>
        </w:rPr>
      </w:pPr>
      <w:r w:rsidRPr="0084662F">
        <w:rPr>
          <w:rFonts w:ascii="PT Astra Serif" w:hAnsi="PT Astra Serif" w:cs="Times New Roman"/>
          <w:szCs w:val="28"/>
          <w:lang w:val="ru-RU"/>
        </w:rPr>
        <w:t xml:space="preserve"> Пункт 3 статьи 3 Федерального закона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hyperlink r:id="rId9" w:history="1">
        <w:r w:rsidRPr="00E155EE">
          <w:rPr>
            <w:rStyle w:val="ab"/>
            <w:rFonts w:ascii="PT Astra Serif" w:hAnsi="PT Astra Serif" w:cs="Times New Roman"/>
            <w:szCs w:val="28"/>
            <w:lang w:val="ru-RU"/>
          </w:rPr>
          <w:t>http://www.consultant.ru/document/cons_doc_LAW_427331/</w:t>
        </w:r>
      </w:hyperlink>
      <w:r w:rsidRPr="0084662F">
        <w:rPr>
          <w:rFonts w:ascii="PT Astra Serif" w:hAnsi="PT Astra Serif" w:cs="Times New Roman"/>
          <w:szCs w:val="28"/>
          <w:lang w:val="ru-RU"/>
        </w:rPr>
        <w:t>).</w:t>
      </w:r>
    </w:p>
    <w:p w:rsidR="0084662F" w:rsidRPr="0084662F" w:rsidRDefault="0084662F" w:rsidP="0084662F">
      <w:pPr>
        <w:pStyle w:val="a3"/>
        <w:numPr>
          <w:ilvl w:val="0"/>
          <w:numId w:val="1"/>
        </w:numPr>
        <w:spacing w:line="240" w:lineRule="auto"/>
        <w:mirrorIndents/>
        <w:jc w:val="both"/>
        <w:rPr>
          <w:rFonts w:ascii="PT Astra Serif" w:hAnsi="PT Astra Serif" w:cs="Times New Roman"/>
          <w:sz w:val="20"/>
          <w:szCs w:val="28"/>
          <w:lang w:val="ru-RU"/>
        </w:rPr>
      </w:pPr>
      <w:r w:rsidRPr="0084662F">
        <w:rPr>
          <w:rFonts w:ascii="PT Astra Serif" w:hAnsi="PT Astra Serif" w:cs="Times New Roman"/>
          <w:szCs w:val="24"/>
          <w:lang w:val="ru-RU"/>
        </w:rPr>
        <w:t>Письмо Минпросвещения России от 13.01.2023 N 03-49 "О направлении методических рекомендаций" (вместе с "Методическими рекомендациями по системе оценки достижения обучающимися планируемых результатов освоения программ начального общего, основного общего и среднего общего образования").</w:t>
      </w:r>
    </w:p>
    <w:p w:rsidR="0040084C" w:rsidRPr="00202FB8" w:rsidRDefault="0040084C" w:rsidP="00270E76">
      <w:pPr>
        <w:pStyle w:val="a3"/>
        <w:spacing w:line="240" w:lineRule="auto"/>
        <w:ind w:left="1069"/>
        <w:mirrorIndents/>
        <w:jc w:val="both"/>
        <w:rPr>
          <w:rFonts w:ascii="PT Astra Serif" w:hAnsi="PT Astra Serif" w:cs="Times New Roman"/>
          <w:sz w:val="20"/>
          <w:szCs w:val="28"/>
          <w:lang w:val="ru-RU"/>
        </w:rPr>
      </w:pPr>
    </w:p>
    <w:p w:rsidR="00E246F2" w:rsidRPr="00202FB8" w:rsidRDefault="00E246F2" w:rsidP="004F7DEC">
      <w:pPr>
        <w:spacing w:after="0" w:line="240" w:lineRule="auto"/>
        <w:contextualSpacing/>
        <w:mirrorIndents/>
        <w:jc w:val="both"/>
        <w:rPr>
          <w:rFonts w:ascii="PT Astra Serif" w:hAnsi="PT Astra Serif" w:cs="Times New Roman"/>
          <w:sz w:val="24"/>
          <w:szCs w:val="24"/>
          <w:lang w:val="ru-RU"/>
        </w:rPr>
      </w:pPr>
    </w:p>
    <w:sectPr w:rsidR="00E246F2" w:rsidRPr="00202FB8" w:rsidSect="0040084C">
      <w:pgSz w:w="11906" w:h="16838"/>
      <w:pgMar w:top="709"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93B" w:rsidRDefault="00C3093B" w:rsidP="00AF36B9">
      <w:pPr>
        <w:spacing w:after="0" w:line="240" w:lineRule="auto"/>
      </w:pPr>
      <w:r>
        <w:separator/>
      </w:r>
    </w:p>
  </w:endnote>
  <w:endnote w:type="continuationSeparator" w:id="0">
    <w:p w:rsidR="00C3093B" w:rsidRDefault="00C3093B" w:rsidP="00AF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93B" w:rsidRDefault="00C3093B" w:rsidP="00AF36B9">
      <w:pPr>
        <w:spacing w:after="0" w:line="240" w:lineRule="auto"/>
      </w:pPr>
      <w:r>
        <w:separator/>
      </w:r>
    </w:p>
  </w:footnote>
  <w:footnote w:type="continuationSeparator" w:id="0">
    <w:p w:rsidR="00C3093B" w:rsidRDefault="00C3093B" w:rsidP="00AF3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41A"/>
    <w:multiLevelType w:val="multilevel"/>
    <w:tmpl w:val="947C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F270D"/>
    <w:multiLevelType w:val="multilevel"/>
    <w:tmpl w:val="C5AA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95752"/>
    <w:multiLevelType w:val="multilevel"/>
    <w:tmpl w:val="5EC8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26E6A"/>
    <w:multiLevelType w:val="multilevel"/>
    <w:tmpl w:val="6890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E92BBE"/>
    <w:multiLevelType w:val="hybridMultilevel"/>
    <w:tmpl w:val="403228DC"/>
    <w:lvl w:ilvl="0" w:tplc="F3B642B4">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4752C8"/>
    <w:multiLevelType w:val="multilevel"/>
    <w:tmpl w:val="1338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01200F"/>
    <w:multiLevelType w:val="multilevel"/>
    <w:tmpl w:val="2C4E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B8"/>
    <w:rsid w:val="00014C86"/>
    <w:rsid w:val="00021DAF"/>
    <w:rsid w:val="00027B91"/>
    <w:rsid w:val="000329EA"/>
    <w:rsid w:val="00070AD4"/>
    <w:rsid w:val="000760E7"/>
    <w:rsid w:val="00085808"/>
    <w:rsid w:val="00086101"/>
    <w:rsid w:val="00092B46"/>
    <w:rsid w:val="00094D8E"/>
    <w:rsid w:val="000A2256"/>
    <w:rsid w:val="000A4F51"/>
    <w:rsid w:val="000B5CAB"/>
    <w:rsid w:val="000C20AD"/>
    <w:rsid w:val="000D01C5"/>
    <w:rsid w:val="000D49CE"/>
    <w:rsid w:val="000E6A66"/>
    <w:rsid w:val="000E7110"/>
    <w:rsid w:val="000F0BA3"/>
    <w:rsid w:val="000F5761"/>
    <w:rsid w:val="00111F4E"/>
    <w:rsid w:val="001263CB"/>
    <w:rsid w:val="00130C36"/>
    <w:rsid w:val="001573A1"/>
    <w:rsid w:val="001576E3"/>
    <w:rsid w:val="00197897"/>
    <w:rsid w:val="001B4D7A"/>
    <w:rsid w:val="001D63C6"/>
    <w:rsid w:val="001F0BC6"/>
    <w:rsid w:val="001F14A0"/>
    <w:rsid w:val="001F4F45"/>
    <w:rsid w:val="001F7678"/>
    <w:rsid w:val="00202FB8"/>
    <w:rsid w:val="00207E30"/>
    <w:rsid w:val="00217BEE"/>
    <w:rsid w:val="002300A0"/>
    <w:rsid w:val="0023278E"/>
    <w:rsid w:val="00234E06"/>
    <w:rsid w:val="00241F08"/>
    <w:rsid w:val="00247C0D"/>
    <w:rsid w:val="00257008"/>
    <w:rsid w:val="002572BC"/>
    <w:rsid w:val="00270E76"/>
    <w:rsid w:val="00271911"/>
    <w:rsid w:val="002720FD"/>
    <w:rsid w:val="002B5241"/>
    <w:rsid w:val="002B7E0C"/>
    <w:rsid w:val="002E2B49"/>
    <w:rsid w:val="003242C3"/>
    <w:rsid w:val="00327DA3"/>
    <w:rsid w:val="00332052"/>
    <w:rsid w:val="00335AC9"/>
    <w:rsid w:val="0034019A"/>
    <w:rsid w:val="0034274A"/>
    <w:rsid w:val="00343D20"/>
    <w:rsid w:val="00344EA3"/>
    <w:rsid w:val="003520B9"/>
    <w:rsid w:val="0036425A"/>
    <w:rsid w:val="00372878"/>
    <w:rsid w:val="00385B4C"/>
    <w:rsid w:val="00387C53"/>
    <w:rsid w:val="00394690"/>
    <w:rsid w:val="003A4D10"/>
    <w:rsid w:val="003D1D80"/>
    <w:rsid w:val="003F416D"/>
    <w:rsid w:val="0040084C"/>
    <w:rsid w:val="00417CEE"/>
    <w:rsid w:val="0042285A"/>
    <w:rsid w:val="004429F6"/>
    <w:rsid w:val="0048000E"/>
    <w:rsid w:val="004911EE"/>
    <w:rsid w:val="004A5B1E"/>
    <w:rsid w:val="004B62FA"/>
    <w:rsid w:val="004C2806"/>
    <w:rsid w:val="004C3155"/>
    <w:rsid w:val="004F0F7C"/>
    <w:rsid w:val="004F7DEC"/>
    <w:rsid w:val="00522E29"/>
    <w:rsid w:val="00532223"/>
    <w:rsid w:val="00541B77"/>
    <w:rsid w:val="00542E6E"/>
    <w:rsid w:val="0055292D"/>
    <w:rsid w:val="00561D07"/>
    <w:rsid w:val="00564F98"/>
    <w:rsid w:val="005877F4"/>
    <w:rsid w:val="00595F02"/>
    <w:rsid w:val="005B13EE"/>
    <w:rsid w:val="005C29A9"/>
    <w:rsid w:val="005C61B8"/>
    <w:rsid w:val="005C6D79"/>
    <w:rsid w:val="005D1751"/>
    <w:rsid w:val="00617FB7"/>
    <w:rsid w:val="00671221"/>
    <w:rsid w:val="00680E95"/>
    <w:rsid w:val="0068179F"/>
    <w:rsid w:val="006D53CB"/>
    <w:rsid w:val="006D77A1"/>
    <w:rsid w:val="006E50BF"/>
    <w:rsid w:val="006E6970"/>
    <w:rsid w:val="006F2FAE"/>
    <w:rsid w:val="006F575B"/>
    <w:rsid w:val="00702824"/>
    <w:rsid w:val="00703414"/>
    <w:rsid w:val="007079A1"/>
    <w:rsid w:val="00711106"/>
    <w:rsid w:val="007435C6"/>
    <w:rsid w:val="00744FEE"/>
    <w:rsid w:val="007704F0"/>
    <w:rsid w:val="007776C2"/>
    <w:rsid w:val="00784F19"/>
    <w:rsid w:val="0078676F"/>
    <w:rsid w:val="007878CC"/>
    <w:rsid w:val="00790007"/>
    <w:rsid w:val="007904BB"/>
    <w:rsid w:val="007C2796"/>
    <w:rsid w:val="00811C9E"/>
    <w:rsid w:val="00816822"/>
    <w:rsid w:val="00820C33"/>
    <w:rsid w:val="0082417A"/>
    <w:rsid w:val="00824638"/>
    <w:rsid w:val="00830DC1"/>
    <w:rsid w:val="0084662F"/>
    <w:rsid w:val="0085051A"/>
    <w:rsid w:val="008773C8"/>
    <w:rsid w:val="008922A1"/>
    <w:rsid w:val="0089286C"/>
    <w:rsid w:val="008A48C3"/>
    <w:rsid w:val="008C1CD7"/>
    <w:rsid w:val="008D7989"/>
    <w:rsid w:val="008D7F36"/>
    <w:rsid w:val="008E68C9"/>
    <w:rsid w:val="008F6128"/>
    <w:rsid w:val="009505F9"/>
    <w:rsid w:val="00952A78"/>
    <w:rsid w:val="00956C4F"/>
    <w:rsid w:val="00977BC0"/>
    <w:rsid w:val="00977F8E"/>
    <w:rsid w:val="00985D16"/>
    <w:rsid w:val="00991DC4"/>
    <w:rsid w:val="009A2082"/>
    <w:rsid w:val="009B06B5"/>
    <w:rsid w:val="009B206A"/>
    <w:rsid w:val="009B2C91"/>
    <w:rsid w:val="009B6E5A"/>
    <w:rsid w:val="00A15F98"/>
    <w:rsid w:val="00A16B70"/>
    <w:rsid w:val="00A518D2"/>
    <w:rsid w:val="00A5352A"/>
    <w:rsid w:val="00A574C5"/>
    <w:rsid w:val="00A705CC"/>
    <w:rsid w:val="00A92E40"/>
    <w:rsid w:val="00AA4A7E"/>
    <w:rsid w:val="00AB0C90"/>
    <w:rsid w:val="00AF1AD3"/>
    <w:rsid w:val="00AF26EF"/>
    <w:rsid w:val="00AF2932"/>
    <w:rsid w:val="00AF36B9"/>
    <w:rsid w:val="00AF3D62"/>
    <w:rsid w:val="00AF42E3"/>
    <w:rsid w:val="00B26670"/>
    <w:rsid w:val="00B63ADF"/>
    <w:rsid w:val="00B76966"/>
    <w:rsid w:val="00BA2112"/>
    <w:rsid w:val="00BB6016"/>
    <w:rsid w:val="00BE322E"/>
    <w:rsid w:val="00BE5F30"/>
    <w:rsid w:val="00BE627A"/>
    <w:rsid w:val="00C03F65"/>
    <w:rsid w:val="00C06F42"/>
    <w:rsid w:val="00C11713"/>
    <w:rsid w:val="00C1174F"/>
    <w:rsid w:val="00C3093B"/>
    <w:rsid w:val="00C3654A"/>
    <w:rsid w:val="00C467CF"/>
    <w:rsid w:val="00C54EA5"/>
    <w:rsid w:val="00C60278"/>
    <w:rsid w:val="00C73E54"/>
    <w:rsid w:val="00C8088D"/>
    <w:rsid w:val="00C811F9"/>
    <w:rsid w:val="00C82F1B"/>
    <w:rsid w:val="00CA3501"/>
    <w:rsid w:val="00CA501A"/>
    <w:rsid w:val="00CA5964"/>
    <w:rsid w:val="00CA751E"/>
    <w:rsid w:val="00CC17DF"/>
    <w:rsid w:val="00CD3C9A"/>
    <w:rsid w:val="00D34E46"/>
    <w:rsid w:val="00D418BF"/>
    <w:rsid w:val="00D41E7E"/>
    <w:rsid w:val="00D654F3"/>
    <w:rsid w:val="00D70193"/>
    <w:rsid w:val="00D77F7D"/>
    <w:rsid w:val="00DF2F41"/>
    <w:rsid w:val="00DF4626"/>
    <w:rsid w:val="00E13772"/>
    <w:rsid w:val="00E14EC0"/>
    <w:rsid w:val="00E209A1"/>
    <w:rsid w:val="00E246F2"/>
    <w:rsid w:val="00E25B84"/>
    <w:rsid w:val="00E34CD3"/>
    <w:rsid w:val="00E401E2"/>
    <w:rsid w:val="00E519B4"/>
    <w:rsid w:val="00E708AC"/>
    <w:rsid w:val="00E8238B"/>
    <w:rsid w:val="00E8668E"/>
    <w:rsid w:val="00E868F7"/>
    <w:rsid w:val="00E912B9"/>
    <w:rsid w:val="00E91C88"/>
    <w:rsid w:val="00E93144"/>
    <w:rsid w:val="00EA09BB"/>
    <w:rsid w:val="00EA7D39"/>
    <w:rsid w:val="00EC25D7"/>
    <w:rsid w:val="00EE3080"/>
    <w:rsid w:val="00EF5917"/>
    <w:rsid w:val="00EF5FBE"/>
    <w:rsid w:val="00EF7D40"/>
    <w:rsid w:val="00F334A3"/>
    <w:rsid w:val="00F526E9"/>
    <w:rsid w:val="00F543D9"/>
    <w:rsid w:val="00F66B9A"/>
    <w:rsid w:val="00F67942"/>
    <w:rsid w:val="00F71C1E"/>
    <w:rsid w:val="00F83821"/>
    <w:rsid w:val="00F94804"/>
    <w:rsid w:val="00FC4395"/>
    <w:rsid w:val="00FC7937"/>
    <w:rsid w:val="00FF1D6D"/>
    <w:rsid w:val="00FF6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867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43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3C8"/>
    <w:pPr>
      <w:ind w:left="720"/>
      <w:contextualSpacing/>
    </w:pPr>
  </w:style>
  <w:style w:type="table" w:styleId="a4">
    <w:name w:val="Table Grid"/>
    <w:basedOn w:val="a1"/>
    <w:uiPriority w:val="59"/>
    <w:rsid w:val="00E86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680E95"/>
    <w:rPr>
      <w:color w:val="808080"/>
    </w:rPr>
  </w:style>
  <w:style w:type="paragraph" w:styleId="a6">
    <w:name w:val="Balloon Text"/>
    <w:basedOn w:val="a"/>
    <w:link w:val="a7"/>
    <w:uiPriority w:val="99"/>
    <w:semiHidden/>
    <w:unhideWhenUsed/>
    <w:rsid w:val="00680E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0E95"/>
    <w:rPr>
      <w:rFonts w:ascii="Tahoma" w:hAnsi="Tahoma" w:cs="Tahoma"/>
      <w:sz w:val="16"/>
      <w:szCs w:val="16"/>
    </w:rPr>
  </w:style>
  <w:style w:type="paragraph" w:styleId="a8">
    <w:name w:val="footnote text"/>
    <w:basedOn w:val="a"/>
    <w:link w:val="a9"/>
    <w:uiPriority w:val="99"/>
    <w:semiHidden/>
    <w:unhideWhenUsed/>
    <w:rsid w:val="00AF36B9"/>
    <w:pPr>
      <w:spacing w:after="0" w:line="240" w:lineRule="auto"/>
    </w:pPr>
    <w:rPr>
      <w:sz w:val="20"/>
      <w:szCs w:val="20"/>
    </w:rPr>
  </w:style>
  <w:style w:type="character" w:customStyle="1" w:styleId="a9">
    <w:name w:val="Текст сноски Знак"/>
    <w:basedOn w:val="a0"/>
    <w:link w:val="a8"/>
    <w:uiPriority w:val="99"/>
    <w:semiHidden/>
    <w:rsid w:val="00AF36B9"/>
    <w:rPr>
      <w:sz w:val="20"/>
      <w:szCs w:val="20"/>
    </w:rPr>
  </w:style>
  <w:style w:type="character" w:styleId="aa">
    <w:name w:val="footnote reference"/>
    <w:basedOn w:val="a0"/>
    <w:uiPriority w:val="99"/>
    <w:semiHidden/>
    <w:unhideWhenUsed/>
    <w:rsid w:val="00AF36B9"/>
    <w:rPr>
      <w:vertAlign w:val="superscript"/>
    </w:rPr>
  </w:style>
  <w:style w:type="character" w:styleId="ab">
    <w:name w:val="Hyperlink"/>
    <w:basedOn w:val="a0"/>
    <w:uiPriority w:val="99"/>
    <w:unhideWhenUsed/>
    <w:rsid w:val="00C11713"/>
    <w:rPr>
      <w:color w:val="0000FF" w:themeColor="hyperlink"/>
      <w:u w:val="single"/>
    </w:rPr>
  </w:style>
  <w:style w:type="character" w:styleId="ac">
    <w:name w:val="FollowedHyperlink"/>
    <w:basedOn w:val="a0"/>
    <w:uiPriority w:val="99"/>
    <w:semiHidden/>
    <w:unhideWhenUsed/>
    <w:rsid w:val="00094D8E"/>
    <w:rPr>
      <w:color w:val="800080" w:themeColor="followedHyperlink"/>
      <w:u w:val="single"/>
    </w:rPr>
  </w:style>
  <w:style w:type="character" w:customStyle="1" w:styleId="20">
    <w:name w:val="Заголовок 2 Знак"/>
    <w:basedOn w:val="a0"/>
    <w:link w:val="2"/>
    <w:uiPriority w:val="9"/>
    <w:semiHidden/>
    <w:rsid w:val="007867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C439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867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43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3C8"/>
    <w:pPr>
      <w:ind w:left="720"/>
      <w:contextualSpacing/>
    </w:pPr>
  </w:style>
  <w:style w:type="table" w:styleId="a4">
    <w:name w:val="Table Grid"/>
    <w:basedOn w:val="a1"/>
    <w:uiPriority w:val="59"/>
    <w:rsid w:val="00E86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680E95"/>
    <w:rPr>
      <w:color w:val="808080"/>
    </w:rPr>
  </w:style>
  <w:style w:type="paragraph" w:styleId="a6">
    <w:name w:val="Balloon Text"/>
    <w:basedOn w:val="a"/>
    <w:link w:val="a7"/>
    <w:uiPriority w:val="99"/>
    <w:semiHidden/>
    <w:unhideWhenUsed/>
    <w:rsid w:val="00680E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0E95"/>
    <w:rPr>
      <w:rFonts w:ascii="Tahoma" w:hAnsi="Tahoma" w:cs="Tahoma"/>
      <w:sz w:val="16"/>
      <w:szCs w:val="16"/>
    </w:rPr>
  </w:style>
  <w:style w:type="paragraph" w:styleId="a8">
    <w:name w:val="footnote text"/>
    <w:basedOn w:val="a"/>
    <w:link w:val="a9"/>
    <w:uiPriority w:val="99"/>
    <w:semiHidden/>
    <w:unhideWhenUsed/>
    <w:rsid w:val="00AF36B9"/>
    <w:pPr>
      <w:spacing w:after="0" w:line="240" w:lineRule="auto"/>
    </w:pPr>
    <w:rPr>
      <w:sz w:val="20"/>
      <w:szCs w:val="20"/>
    </w:rPr>
  </w:style>
  <w:style w:type="character" w:customStyle="1" w:styleId="a9">
    <w:name w:val="Текст сноски Знак"/>
    <w:basedOn w:val="a0"/>
    <w:link w:val="a8"/>
    <w:uiPriority w:val="99"/>
    <w:semiHidden/>
    <w:rsid w:val="00AF36B9"/>
    <w:rPr>
      <w:sz w:val="20"/>
      <w:szCs w:val="20"/>
    </w:rPr>
  </w:style>
  <w:style w:type="character" w:styleId="aa">
    <w:name w:val="footnote reference"/>
    <w:basedOn w:val="a0"/>
    <w:uiPriority w:val="99"/>
    <w:semiHidden/>
    <w:unhideWhenUsed/>
    <w:rsid w:val="00AF36B9"/>
    <w:rPr>
      <w:vertAlign w:val="superscript"/>
    </w:rPr>
  </w:style>
  <w:style w:type="character" w:styleId="ab">
    <w:name w:val="Hyperlink"/>
    <w:basedOn w:val="a0"/>
    <w:uiPriority w:val="99"/>
    <w:unhideWhenUsed/>
    <w:rsid w:val="00C11713"/>
    <w:rPr>
      <w:color w:val="0000FF" w:themeColor="hyperlink"/>
      <w:u w:val="single"/>
    </w:rPr>
  </w:style>
  <w:style w:type="character" w:styleId="ac">
    <w:name w:val="FollowedHyperlink"/>
    <w:basedOn w:val="a0"/>
    <w:uiPriority w:val="99"/>
    <w:semiHidden/>
    <w:unhideWhenUsed/>
    <w:rsid w:val="00094D8E"/>
    <w:rPr>
      <w:color w:val="800080" w:themeColor="followedHyperlink"/>
      <w:u w:val="single"/>
    </w:rPr>
  </w:style>
  <w:style w:type="character" w:customStyle="1" w:styleId="20">
    <w:name w:val="Заголовок 2 Знак"/>
    <w:basedOn w:val="a0"/>
    <w:link w:val="2"/>
    <w:uiPriority w:val="9"/>
    <w:semiHidden/>
    <w:rsid w:val="007867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C439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48504">
      <w:bodyDiv w:val="1"/>
      <w:marLeft w:val="0"/>
      <w:marRight w:val="0"/>
      <w:marTop w:val="0"/>
      <w:marBottom w:val="0"/>
      <w:divBdr>
        <w:top w:val="none" w:sz="0" w:space="0" w:color="auto"/>
        <w:left w:val="none" w:sz="0" w:space="0" w:color="auto"/>
        <w:bottom w:val="none" w:sz="0" w:space="0" w:color="auto"/>
        <w:right w:val="none" w:sz="0" w:space="0" w:color="auto"/>
      </w:divBdr>
    </w:div>
    <w:div w:id="707146677">
      <w:bodyDiv w:val="1"/>
      <w:marLeft w:val="0"/>
      <w:marRight w:val="0"/>
      <w:marTop w:val="0"/>
      <w:marBottom w:val="0"/>
      <w:divBdr>
        <w:top w:val="none" w:sz="0" w:space="0" w:color="auto"/>
        <w:left w:val="none" w:sz="0" w:space="0" w:color="auto"/>
        <w:bottom w:val="none" w:sz="0" w:space="0" w:color="auto"/>
        <w:right w:val="none" w:sz="0" w:space="0" w:color="auto"/>
      </w:divBdr>
    </w:div>
    <w:div w:id="1437169157">
      <w:bodyDiv w:val="1"/>
      <w:marLeft w:val="0"/>
      <w:marRight w:val="0"/>
      <w:marTop w:val="0"/>
      <w:marBottom w:val="0"/>
      <w:divBdr>
        <w:top w:val="none" w:sz="0" w:space="0" w:color="auto"/>
        <w:left w:val="none" w:sz="0" w:space="0" w:color="auto"/>
        <w:bottom w:val="none" w:sz="0" w:space="0" w:color="auto"/>
        <w:right w:val="none" w:sz="0" w:space="0" w:color="auto"/>
      </w:divBdr>
    </w:div>
    <w:div w:id="1600062295">
      <w:bodyDiv w:val="1"/>
      <w:marLeft w:val="0"/>
      <w:marRight w:val="0"/>
      <w:marTop w:val="0"/>
      <w:marBottom w:val="0"/>
      <w:divBdr>
        <w:top w:val="none" w:sz="0" w:space="0" w:color="auto"/>
        <w:left w:val="none" w:sz="0" w:space="0" w:color="auto"/>
        <w:bottom w:val="none" w:sz="0" w:space="0" w:color="auto"/>
        <w:right w:val="none" w:sz="0" w:space="0" w:color="auto"/>
      </w:divBdr>
      <w:divsChild>
        <w:div w:id="971979383">
          <w:marLeft w:val="0"/>
          <w:marRight w:val="0"/>
          <w:marTop w:val="96"/>
          <w:marBottom w:val="0"/>
          <w:divBdr>
            <w:top w:val="none" w:sz="0" w:space="0" w:color="auto"/>
            <w:left w:val="none" w:sz="0" w:space="0" w:color="auto"/>
            <w:bottom w:val="none" w:sz="0" w:space="0" w:color="auto"/>
            <w:right w:val="none" w:sz="0" w:space="0" w:color="auto"/>
          </w:divBdr>
        </w:div>
        <w:div w:id="1341009438">
          <w:marLeft w:val="0"/>
          <w:marRight w:val="0"/>
          <w:marTop w:val="96"/>
          <w:marBottom w:val="0"/>
          <w:divBdr>
            <w:top w:val="none" w:sz="0" w:space="0" w:color="auto"/>
            <w:left w:val="none" w:sz="0" w:space="0" w:color="auto"/>
            <w:bottom w:val="none" w:sz="0" w:space="0" w:color="auto"/>
            <w:right w:val="none" w:sz="0" w:space="0" w:color="auto"/>
          </w:divBdr>
        </w:div>
        <w:div w:id="1991206001">
          <w:marLeft w:val="0"/>
          <w:marRight w:val="0"/>
          <w:marTop w:val="96"/>
          <w:marBottom w:val="0"/>
          <w:divBdr>
            <w:top w:val="none" w:sz="0" w:space="0" w:color="auto"/>
            <w:left w:val="none" w:sz="0" w:space="0" w:color="auto"/>
            <w:bottom w:val="none" w:sz="0" w:space="0" w:color="auto"/>
            <w:right w:val="none" w:sz="0" w:space="0" w:color="auto"/>
          </w:divBdr>
        </w:div>
      </w:divsChild>
    </w:div>
    <w:div w:id="1639341183">
      <w:bodyDiv w:val="1"/>
      <w:marLeft w:val="0"/>
      <w:marRight w:val="0"/>
      <w:marTop w:val="0"/>
      <w:marBottom w:val="0"/>
      <w:divBdr>
        <w:top w:val="none" w:sz="0" w:space="0" w:color="auto"/>
        <w:left w:val="none" w:sz="0" w:space="0" w:color="auto"/>
        <w:bottom w:val="none" w:sz="0" w:space="0" w:color="auto"/>
        <w:right w:val="none" w:sz="0" w:space="0" w:color="auto"/>
      </w:divBdr>
      <w:divsChild>
        <w:div w:id="378284515">
          <w:marLeft w:val="0"/>
          <w:marRight w:val="0"/>
          <w:marTop w:val="0"/>
          <w:marBottom w:val="0"/>
          <w:divBdr>
            <w:top w:val="none" w:sz="0" w:space="0" w:color="auto"/>
            <w:left w:val="none" w:sz="0" w:space="0" w:color="auto"/>
            <w:bottom w:val="none" w:sz="0" w:space="0" w:color="auto"/>
            <w:right w:val="none" w:sz="0" w:space="0" w:color="auto"/>
          </w:divBdr>
          <w:divsChild>
            <w:div w:id="1435518007">
              <w:marLeft w:val="0"/>
              <w:marRight w:val="0"/>
              <w:marTop w:val="0"/>
              <w:marBottom w:val="0"/>
              <w:divBdr>
                <w:top w:val="none" w:sz="0" w:space="0" w:color="auto"/>
                <w:left w:val="none" w:sz="0" w:space="0" w:color="auto"/>
                <w:bottom w:val="none" w:sz="0" w:space="0" w:color="auto"/>
                <w:right w:val="none" w:sz="0" w:space="0" w:color="auto"/>
              </w:divBdr>
              <w:divsChild>
                <w:div w:id="1533226550">
                  <w:marLeft w:val="0"/>
                  <w:marRight w:val="0"/>
                  <w:marTop w:val="0"/>
                  <w:marBottom w:val="0"/>
                  <w:divBdr>
                    <w:top w:val="none" w:sz="0" w:space="0" w:color="auto"/>
                    <w:left w:val="none" w:sz="0" w:space="0" w:color="auto"/>
                    <w:bottom w:val="none" w:sz="0" w:space="0" w:color="auto"/>
                    <w:right w:val="none" w:sz="0" w:space="0" w:color="auto"/>
                  </w:divBdr>
                  <w:divsChild>
                    <w:div w:id="4761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0258">
          <w:marLeft w:val="0"/>
          <w:marRight w:val="0"/>
          <w:marTop w:val="0"/>
          <w:marBottom w:val="0"/>
          <w:divBdr>
            <w:top w:val="none" w:sz="0" w:space="0" w:color="auto"/>
            <w:left w:val="none" w:sz="0" w:space="0" w:color="auto"/>
            <w:bottom w:val="none" w:sz="0" w:space="0" w:color="auto"/>
            <w:right w:val="none" w:sz="0" w:space="0" w:color="auto"/>
          </w:divBdr>
          <w:divsChild>
            <w:div w:id="2101100343">
              <w:marLeft w:val="0"/>
              <w:marRight w:val="0"/>
              <w:marTop w:val="0"/>
              <w:marBottom w:val="0"/>
              <w:divBdr>
                <w:top w:val="none" w:sz="0" w:space="0" w:color="auto"/>
                <w:left w:val="none" w:sz="0" w:space="0" w:color="auto"/>
                <w:bottom w:val="none" w:sz="0" w:space="0" w:color="auto"/>
                <w:right w:val="none" w:sz="0" w:space="0" w:color="auto"/>
              </w:divBdr>
              <w:divsChild>
                <w:div w:id="12782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8599">
      <w:bodyDiv w:val="1"/>
      <w:marLeft w:val="0"/>
      <w:marRight w:val="0"/>
      <w:marTop w:val="0"/>
      <w:marBottom w:val="0"/>
      <w:divBdr>
        <w:top w:val="none" w:sz="0" w:space="0" w:color="auto"/>
        <w:left w:val="none" w:sz="0" w:space="0" w:color="auto"/>
        <w:bottom w:val="none" w:sz="0" w:space="0" w:color="auto"/>
        <w:right w:val="none" w:sz="0" w:space="0" w:color="auto"/>
      </w:divBdr>
    </w:div>
    <w:div w:id="2075004818">
      <w:bodyDiv w:val="1"/>
      <w:marLeft w:val="0"/>
      <w:marRight w:val="0"/>
      <w:marTop w:val="0"/>
      <w:marBottom w:val="0"/>
      <w:divBdr>
        <w:top w:val="none" w:sz="0" w:space="0" w:color="auto"/>
        <w:left w:val="none" w:sz="0" w:space="0" w:color="auto"/>
        <w:bottom w:val="none" w:sz="0" w:space="0" w:color="auto"/>
        <w:right w:val="none" w:sz="0" w:space="0" w:color="auto"/>
      </w:divBdr>
    </w:div>
    <w:div w:id="21165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4273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66DA-424E-4AEE-86F4-B1948065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2068</Words>
  <Characters>11793</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Максимум</cp:lastModifiedBy>
  <cp:revision>7</cp:revision>
  <dcterms:created xsi:type="dcterms:W3CDTF">2023-03-09T11:16:00Z</dcterms:created>
  <dcterms:modified xsi:type="dcterms:W3CDTF">2024-01-14T06:16:00Z</dcterms:modified>
</cp:coreProperties>
</file>