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4B65" w14:textId="77777777" w:rsidR="00856230" w:rsidRPr="00950226" w:rsidRDefault="00856230" w:rsidP="009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>Предпрофильная ориентация обучающихся с ОВЗ</w:t>
      </w:r>
    </w:p>
    <w:p w14:paraId="6E9E225A" w14:textId="11274221" w:rsidR="00856230" w:rsidRPr="00950226" w:rsidRDefault="00856230" w:rsidP="009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>через творческую студию «</w:t>
      </w:r>
      <w:proofErr w:type="spellStart"/>
      <w:r w:rsidRPr="00950226">
        <w:rPr>
          <w:rFonts w:ascii="Times New Roman" w:hAnsi="Times New Roman" w:cs="Times New Roman"/>
          <w:sz w:val="28"/>
          <w:szCs w:val="28"/>
        </w:rPr>
        <w:t>Master’Ok</w:t>
      </w:r>
      <w:proofErr w:type="spellEnd"/>
      <w:r w:rsidRPr="00950226">
        <w:rPr>
          <w:rFonts w:ascii="Times New Roman" w:hAnsi="Times New Roman" w:cs="Times New Roman"/>
          <w:sz w:val="28"/>
          <w:szCs w:val="28"/>
        </w:rPr>
        <w:t>»»</w:t>
      </w:r>
    </w:p>
    <w:p w14:paraId="4398CD88" w14:textId="77777777" w:rsidR="00856230" w:rsidRPr="00950226" w:rsidRDefault="00856230" w:rsidP="009502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>Семёнова Надежда Александровна,</w:t>
      </w:r>
    </w:p>
    <w:p w14:paraId="5811B78A" w14:textId="77777777" w:rsidR="00856230" w:rsidRPr="00950226" w:rsidRDefault="00856230" w:rsidP="009502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 xml:space="preserve"> учитель МКОУ «Сунтарская СКОШИ»</w:t>
      </w:r>
    </w:p>
    <w:p w14:paraId="3ABB20DE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На сегодняшний момент, по данным Министерства образования в Республике Саха (Якутия) действуют 22 специальные (коррекционные) общеобразовательные учреждения. Обучается в них 2388 детей, из них детей-инвалидов 1167 (49%).</w:t>
      </w:r>
    </w:p>
    <w:p w14:paraId="37E8C887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Наша школа функционирует с 1998 года. На данный момент в школе обучается 51 учащихся. Школа обеспечивает обучающимся коррекцию отклонений средствами образования и трудовой подготовки, а также социально-психологическую реабилитацию для последующей интеграции в общество. Для обучающихся в школе создана образовательная среда, обеспечивающая равные возможности для получения образования в пределах специальных образовательных стандартов: коррекцию нарушений развития, воспитание, лечение и оздоровление, социальную адаптацию.</w:t>
      </w:r>
    </w:p>
    <w:p w14:paraId="7861C1C0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Школа оснащена необходимым оборудованием и специализированными помещениями: интернат на 60 мест, столовая, имеется отдельный физкультурный зал, 2 мастерские (столярная, швейная), кабинеты логопеда, психолога, сенсорная, соляная комнаты массажные и процедурные кабинеты, библиотека также есть своя школьная радио-видеостудия и школьный музей.</w:t>
      </w:r>
    </w:p>
    <w:p w14:paraId="5952D35E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Профориентационная работа в нашей школе является неотъемлемой частью педагогического процесса и направлено на решение одной из основных задач профессионального самоопределения.</w:t>
      </w:r>
    </w:p>
    <w:p w14:paraId="59839749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В процесс профориентационной работы включён весь педагогический состав, включающий в себя учителей трудового обучения, классных руководителей, воспитателей, социального педагога, психолога.</w:t>
      </w:r>
    </w:p>
    <w:p w14:paraId="284FB911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Хочу познакомить одним из направлений профориентационной работы школы с проектом “Предпрофильная ориентация через творческую студию «</w:t>
      </w:r>
      <w:proofErr w:type="spellStart"/>
      <w:r w:rsidRPr="00950226">
        <w:rPr>
          <w:rFonts w:ascii="Times New Roman" w:hAnsi="Times New Roman" w:cs="Times New Roman"/>
          <w:sz w:val="28"/>
          <w:szCs w:val="28"/>
        </w:rPr>
        <w:t>Master’Ok</w:t>
      </w:r>
      <w:proofErr w:type="spellEnd"/>
      <w:r w:rsidRPr="00950226">
        <w:rPr>
          <w:rFonts w:ascii="Times New Roman" w:hAnsi="Times New Roman" w:cs="Times New Roman"/>
          <w:sz w:val="28"/>
          <w:szCs w:val="28"/>
        </w:rPr>
        <w:t>»</w:t>
      </w:r>
    </w:p>
    <w:p w14:paraId="157B8A15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Проблема, с которой сталкиваются учащиеся нашей школы это – выбор будущей профессии. Особенно актуальна она и для наших выпускников. Детям сложнее осуществлять этот выбор в силу ограниченности их возможностей в овладении профессиями, нежеланием многих работодателей брать на работу людей с ОВЗ.</w:t>
      </w:r>
    </w:p>
    <w:p w14:paraId="3F6D175A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Исходя из этого творческой группой учителей и специалистов нашей школы разработан проект творческой студии «</w:t>
      </w:r>
      <w:proofErr w:type="spellStart"/>
      <w:r w:rsidRPr="00950226">
        <w:rPr>
          <w:rFonts w:ascii="Times New Roman" w:hAnsi="Times New Roman" w:cs="Times New Roman"/>
          <w:sz w:val="28"/>
          <w:szCs w:val="28"/>
        </w:rPr>
        <w:t>Master’Ok</w:t>
      </w:r>
      <w:proofErr w:type="spellEnd"/>
      <w:r w:rsidRPr="00950226">
        <w:rPr>
          <w:rFonts w:ascii="Times New Roman" w:hAnsi="Times New Roman" w:cs="Times New Roman"/>
          <w:sz w:val="28"/>
          <w:szCs w:val="28"/>
        </w:rPr>
        <w:t>».</w:t>
      </w:r>
    </w:p>
    <w:p w14:paraId="5725BBB9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Целевая аудитория это учащиеся 7-10 классов, которые хотели бы выбрать сферу профессиональной деятельности в соответствии со своими возможностями и быть успешными.</w:t>
      </w:r>
    </w:p>
    <w:p w14:paraId="5D9F94DA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 xml:space="preserve">Основа проекта – профессиональные пробы и погружение в профессию. Учащиеся вовлечены в активную продуктивную трудовую деятельность за счет работы многопрофильной творческой студии </w:t>
      </w:r>
      <w:r w:rsidRPr="0095022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50226">
        <w:rPr>
          <w:rFonts w:ascii="Times New Roman" w:hAnsi="Times New Roman" w:cs="Times New Roman"/>
          <w:sz w:val="28"/>
          <w:szCs w:val="28"/>
        </w:rPr>
        <w:t>Master’Ok</w:t>
      </w:r>
      <w:proofErr w:type="spellEnd"/>
      <w:r w:rsidRPr="00950226">
        <w:rPr>
          <w:rFonts w:ascii="Times New Roman" w:hAnsi="Times New Roman" w:cs="Times New Roman"/>
          <w:sz w:val="28"/>
          <w:szCs w:val="28"/>
        </w:rPr>
        <w:t>»: швейный мастер, столярный мастер, мастер-повар, сувенирный мастер, мастер по прическам, мастер – сантехник.</w:t>
      </w:r>
    </w:p>
    <w:p w14:paraId="4E1E5792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Разделение студии на 6 компетенций дает возможность учащимся более углубленно изучить данные профессии, тем самым позволяет получить знания о новшествах, преимуществах и недостатках. В нашей творческой студии «</w:t>
      </w:r>
      <w:proofErr w:type="spellStart"/>
      <w:r w:rsidRPr="00950226">
        <w:rPr>
          <w:rFonts w:ascii="Times New Roman" w:hAnsi="Times New Roman" w:cs="Times New Roman"/>
          <w:sz w:val="28"/>
          <w:szCs w:val="28"/>
        </w:rPr>
        <w:t>Master’Ok</w:t>
      </w:r>
      <w:proofErr w:type="spellEnd"/>
      <w:r w:rsidRPr="00950226">
        <w:rPr>
          <w:rFonts w:ascii="Times New Roman" w:hAnsi="Times New Roman" w:cs="Times New Roman"/>
          <w:sz w:val="28"/>
          <w:szCs w:val="28"/>
        </w:rPr>
        <w:t>» каждый находит занятие по вкусу.</w:t>
      </w:r>
    </w:p>
    <w:p w14:paraId="7D1256D9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Работа в нашей многопрофильной творческой студии способствует гармоничному развитию личности, воспитывают трудолюбие, коллективизм, высокие нравственные качества. Дети становятся увереннее в своих силах, они - участники процесса создания полезных и красивых вещей. Эта творческая деятельность формирует эстетический вкус, ведет психологическую подготовку к труду, выбору профессии, а также поможет в будущем позаботиться о себе и семье. Кем бы ни стали наши дети, у них должны быть золотые руки, чуткое сердце и добрая душа.</w:t>
      </w:r>
    </w:p>
    <w:p w14:paraId="439AC8BB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С целью осознанного выбора учащимся своей будущей профессии в рамках проекта провели межрегиональный онлайн-конкурс «Классный класс-рабочий класс» для детей с ОВЗ.  Конкурсе приняли участие 94 участника из Вилюйской группы улусов. Конкурс проведен для учащихся 1 -4 классов по 4 компетенциям: «Лоскуток» (работа с тканью), «Мастерок» (работа с пластилином), «Поваренок» (поварское дело), «Оригами» (работа с бумагой). С 5 по 9 классы по 4 компетенциям: «Швейный мастер», «Столярный мастер», «Мастер по прическам», «Мастер кондитер».</w:t>
      </w:r>
    </w:p>
    <w:p w14:paraId="24137831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Участие детей с ОВЗ в творческих конкурсах декоративно-прикладного искусства и профессионально-трудового мастерства показывают, что ребята получают хорошую теоретическую подготовку и имеют практические навыки, является хорошим стимулом и показателем имеющихся профессионально-трудовых навыков.</w:t>
      </w:r>
    </w:p>
    <w:p w14:paraId="19F6A381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За 2 года работы нашего проекта 11 выпускников поступили в средние профессиональные образовательные учреждения Республики по специальностям «Повар, кондитер», «Обувщик (широкого профиля)» «Портной» «Продавец, контролер- кассир».</w:t>
      </w:r>
    </w:p>
    <w:p w14:paraId="25EB4C14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Закончу статью высказыванием К.Д. Ушинского «Если вы удачно выберете труд и вложите в него душу, то счастье само отыщет вас»</w:t>
      </w:r>
    </w:p>
    <w:p w14:paraId="4ED2684B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56230" w:rsidRPr="00950226" w:rsidSect="00D851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27"/>
    <w:rsid w:val="00856230"/>
    <w:rsid w:val="00900A31"/>
    <w:rsid w:val="00950226"/>
    <w:rsid w:val="00B71127"/>
    <w:rsid w:val="00D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B2C5"/>
  <w15:chartTrackingRefBased/>
  <w15:docId w15:val="{FA97F056-21EA-4EC8-8DC6-A74ADE9A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18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18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2024-01-17T03:13:00Z</dcterms:created>
  <dcterms:modified xsi:type="dcterms:W3CDTF">2024-01-17T03:13:00Z</dcterms:modified>
</cp:coreProperties>
</file>