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B2A" w:rsidRPr="00371931" w:rsidRDefault="00FF3B2A" w:rsidP="00FF3B2A">
      <w:pPr>
        <w:widowControl w:val="0"/>
        <w:ind w:left="-567" w:right="-285" w:firstLine="567"/>
        <w:rPr>
          <w:sz w:val="26"/>
          <w:szCs w:val="26"/>
        </w:rPr>
      </w:pPr>
    </w:p>
    <w:p w:rsidR="00FF3B2A" w:rsidRPr="00FF3B2A" w:rsidRDefault="00FF3B2A" w:rsidP="00FF3B2A">
      <w:pPr>
        <w:widowControl w:val="0"/>
        <w:ind w:left="-567" w:right="-285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Лекция№</w:t>
      </w:r>
      <w:r w:rsidR="003B352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50</w:t>
      </w:r>
      <w:r w:rsidR="003B352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Тема:</w:t>
      </w:r>
      <w:r w:rsidRPr="00FF3B2A">
        <w:rPr>
          <w:sz w:val="24"/>
          <w:szCs w:val="24"/>
        </w:rPr>
        <w:t xml:space="preserve"> </w:t>
      </w:r>
      <w:r w:rsidRPr="003B352E">
        <w:rPr>
          <w:b/>
          <w:sz w:val="28"/>
          <w:szCs w:val="28"/>
        </w:rPr>
        <w:t>Общее устройство прицепов</w:t>
      </w:r>
      <w:r>
        <w:rPr>
          <w:sz w:val="24"/>
          <w:szCs w:val="24"/>
        </w:rPr>
        <w:t>.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rStyle w:val="a7"/>
          <w:szCs w:val="28"/>
        </w:rPr>
      </w:pPr>
      <w:r w:rsidRPr="00FF3B2A">
        <w:rPr>
          <w:rStyle w:val="a7"/>
          <w:color w:val="000000"/>
          <w:szCs w:val="28"/>
        </w:rPr>
        <w:t>Тягачи подразделяются на автомо</w:t>
      </w:r>
      <w:r w:rsidRPr="00FF3B2A">
        <w:rPr>
          <w:rStyle w:val="a7"/>
          <w:color w:val="000000"/>
          <w:szCs w:val="28"/>
        </w:rPr>
        <w:softHyphen/>
        <w:t>били-тягачи и седельные тягачи. Авто</w:t>
      </w:r>
      <w:r w:rsidRPr="00FF3B2A">
        <w:rPr>
          <w:rStyle w:val="a7"/>
          <w:color w:val="000000"/>
          <w:szCs w:val="28"/>
        </w:rPr>
        <w:softHyphen/>
        <w:t>мобили-тягачи предназначены для бук</w:t>
      </w:r>
      <w:r w:rsidRPr="00FF3B2A">
        <w:rPr>
          <w:rStyle w:val="a7"/>
          <w:color w:val="000000"/>
          <w:szCs w:val="28"/>
        </w:rPr>
        <w:softHyphen/>
        <w:t>сировки прицепов, оборудованы плат</w:t>
      </w:r>
      <w:r w:rsidRPr="00FF3B2A">
        <w:rPr>
          <w:rStyle w:val="a7"/>
          <w:color w:val="000000"/>
          <w:szCs w:val="28"/>
        </w:rPr>
        <w:softHyphen/>
        <w:t>формой или специализированным кузовом для перевозки грузов, тягово</w:t>
      </w:r>
      <w:r w:rsidRPr="00FF3B2A">
        <w:rPr>
          <w:rStyle w:val="a7"/>
          <w:color w:val="000000"/>
          <w:szCs w:val="28"/>
        </w:rPr>
        <w:softHyphen/>
        <w:t>-сцепным устройством, а также выво</w:t>
      </w:r>
      <w:r w:rsidRPr="00FF3B2A">
        <w:rPr>
          <w:rStyle w:val="a7"/>
          <w:color w:val="000000"/>
          <w:szCs w:val="28"/>
        </w:rPr>
        <w:softHyphen/>
        <w:t>дами для тормозного привода и под</w:t>
      </w:r>
      <w:r w:rsidRPr="00FF3B2A">
        <w:rPr>
          <w:rStyle w:val="a7"/>
          <w:color w:val="000000"/>
          <w:szCs w:val="28"/>
        </w:rPr>
        <w:softHyphen/>
        <w:t>ключения электрооборудования прице</w:t>
      </w:r>
      <w:r w:rsidRPr="00FF3B2A">
        <w:rPr>
          <w:rStyle w:val="a7"/>
          <w:color w:val="000000"/>
          <w:szCs w:val="28"/>
        </w:rPr>
        <w:softHyphen/>
        <w:t>па. Седельные тягачи предназначены для буксировки полуприцепов, обору</w:t>
      </w:r>
      <w:r w:rsidRPr="00FF3B2A">
        <w:rPr>
          <w:rStyle w:val="a7"/>
          <w:color w:val="000000"/>
          <w:szCs w:val="28"/>
        </w:rPr>
        <w:softHyphen/>
        <w:t xml:space="preserve">дованы седельно-сцепным устройством, и также </w:t>
      </w:r>
      <w:proofErr w:type="spellStart"/>
      <w:r w:rsidRPr="00FF3B2A">
        <w:rPr>
          <w:rStyle w:val="a7"/>
          <w:color w:val="000000"/>
          <w:szCs w:val="28"/>
        </w:rPr>
        <w:t>пневм</w:t>
      </w:r>
      <w:proofErr w:type="gramStart"/>
      <w:r w:rsidRPr="00FF3B2A">
        <w:rPr>
          <w:rStyle w:val="a7"/>
          <w:color w:val="000000"/>
          <w:szCs w:val="28"/>
        </w:rPr>
        <w:t>о</w:t>
      </w:r>
      <w:proofErr w:type="spellEnd"/>
      <w:r w:rsidRPr="00FF3B2A">
        <w:rPr>
          <w:rStyle w:val="a7"/>
          <w:color w:val="000000"/>
          <w:szCs w:val="28"/>
        </w:rPr>
        <w:t>-</w:t>
      </w:r>
      <w:proofErr w:type="gramEnd"/>
      <w:r w:rsidRPr="00FF3B2A">
        <w:rPr>
          <w:rStyle w:val="a7"/>
          <w:color w:val="000000"/>
          <w:szCs w:val="28"/>
        </w:rPr>
        <w:t xml:space="preserve"> и </w:t>
      </w:r>
      <w:proofErr w:type="spellStart"/>
      <w:r w:rsidRPr="00FF3B2A">
        <w:rPr>
          <w:rStyle w:val="a7"/>
          <w:color w:val="000000"/>
          <w:szCs w:val="28"/>
        </w:rPr>
        <w:t>электровыводами</w:t>
      </w:r>
      <w:proofErr w:type="spellEnd"/>
      <w:r w:rsidRPr="00FF3B2A">
        <w:rPr>
          <w:rStyle w:val="a7"/>
          <w:color w:val="000000"/>
          <w:szCs w:val="28"/>
        </w:rPr>
        <w:t xml:space="preserve"> для подключения тормозного привода и электрооборудования полуприцепа.</w:t>
      </w:r>
    </w:p>
    <w:p w:rsidR="00FF3B2A" w:rsidRPr="00FF3B2A" w:rsidRDefault="00FF3B2A" w:rsidP="00FF3B2A">
      <w:pPr>
        <w:pStyle w:val="a3"/>
        <w:ind w:left="-567" w:right="-285" w:firstLine="567"/>
        <w:jc w:val="center"/>
        <w:rPr>
          <w:rStyle w:val="a7"/>
          <w:b/>
          <w:color w:val="000000"/>
          <w:szCs w:val="28"/>
        </w:rPr>
      </w:pPr>
      <w:r w:rsidRPr="00FF3B2A">
        <w:rPr>
          <w:rStyle w:val="a7"/>
          <w:b/>
          <w:color w:val="000000"/>
          <w:szCs w:val="28"/>
        </w:rPr>
        <w:t>Автомобили-тягачи и тягово-сцепные устройства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szCs w:val="28"/>
        </w:rPr>
      </w:pPr>
      <w:r w:rsidRPr="00FF3B2A">
        <w:rPr>
          <w:rStyle w:val="a7"/>
          <w:color w:val="000000"/>
          <w:szCs w:val="28"/>
        </w:rPr>
        <w:t>В качестве автомобилей-тягачей используются грузовые автомобили в основном базовых и модифицирован</w:t>
      </w:r>
      <w:r w:rsidRPr="00FF3B2A">
        <w:rPr>
          <w:rStyle w:val="a7"/>
          <w:color w:val="000000"/>
          <w:szCs w:val="28"/>
        </w:rPr>
        <w:softHyphen/>
        <w:t>ных моделей, на шасси которых могут устанавливаться различные специали</w:t>
      </w:r>
      <w:r w:rsidRPr="00FF3B2A">
        <w:rPr>
          <w:rStyle w:val="a7"/>
          <w:color w:val="000000"/>
          <w:szCs w:val="28"/>
        </w:rPr>
        <w:softHyphen/>
        <w:t>зированные кузова, обладающие до</w:t>
      </w:r>
      <w:r w:rsidRPr="00FF3B2A">
        <w:rPr>
          <w:rStyle w:val="a7"/>
          <w:color w:val="000000"/>
          <w:szCs w:val="28"/>
        </w:rPr>
        <w:softHyphen/>
        <w:t>статочными для буксирования прице</w:t>
      </w:r>
      <w:r w:rsidRPr="00FF3B2A">
        <w:rPr>
          <w:rStyle w:val="a7"/>
          <w:color w:val="000000"/>
          <w:szCs w:val="28"/>
        </w:rPr>
        <w:softHyphen/>
        <w:t>пов тягово-скоростными и сцепными свойствами. Автомобили-тягачи могут отличаться от базовых моделей мощ</w:t>
      </w:r>
      <w:r w:rsidRPr="00FF3B2A">
        <w:rPr>
          <w:rStyle w:val="a7"/>
          <w:color w:val="000000"/>
          <w:szCs w:val="28"/>
        </w:rPr>
        <w:softHyphen/>
        <w:t>ностью двигателя и передаточными числами трансмиссии.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szCs w:val="28"/>
        </w:rPr>
      </w:pPr>
      <w:r w:rsidRPr="00FF3B2A">
        <w:rPr>
          <w:rStyle w:val="a7"/>
          <w:color w:val="000000"/>
          <w:szCs w:val="28"/>
        </w:rPr>
        <w:t>Опыт эксплуатации автопоездов показывает, что надежность их работы, маневренность и безопасность движения в значительной степени зависят</w:t>
      </w:r>
      <w:r w:rsidRPr="00FF3B2A">
        <w:rPr>
          <w:rStyle w:val="a5"/>
          <w:color w:val="000000"/>
          <w:szCs w:val="28"/>
        </w:rPr>
        <w:t xml:space="preserve"> </w:t>
      </w:r>
      <w:r w:rsidRPr="00FF3B2A">
        <w:rPr>
          <w:rStyle w:val="a7"/>
          <w:color w:val="000000"/>
          <w:szCs w:val="28"/>
        </w:rPr>
        <w:t>от тягово-сцепных устройств.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szCs w:val="28"/>
        </w:rPr>
      </w:pPr>
      <w:r w:rsidRPr="00FF3B2A">
        <w:rPr>
          <w:rStyle w:val="a7"/>
          <w:color w:val="000000"/>
          <w:szCs w:val="28"/>
        </w:rPr>
        <w:t>Соединение типа «крюк-петля» состоит из буксирного крюка, установленного на автомобиле или автомобиле-тягаче, и жесткого дышла с петлей, связанного с прицепом.</w:t>
      </w:r>
    </w:p>
    <w:p w:rsidR="00FF3B2A" w:rsidRPr="00FF3B2A" w:rsidRDefault="00FF3B2A" w:rsidP="00FF3B2A">
      <w:pPr>
        <w:framePr w:w="4406" w:h="5449" w:hSpace="181" w:wrap="around" w:hAnchor="margin" w:xAlign="right" w:yAlign="bottom"/>
        <w:widowControl w:val="0"/>
        <w:ind w:left="-567" w:right="-285" w:firstLine="567"/>
        <w:rPr>
          <w:sz w:val="28"/>
          <w:szCs w:val="28"/>
        </w:rPr>
      </w:pPr>
      <w:r w:rsidRPr="00FF3B2A">
        <w:rPr>
          <w:noProof/>
          <w:sz w:val="28"/>
          <w:szCs w:val="28"/>
        </w:rPr>
        <w:drawing>
          <wp:inline distT="0" distB="0" distL="0" distR="0">
            <wp:extent cx="2695575" cy="28479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12000"/>
                    </a:blip>
                    <a:srcRect b="4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2A" w:rsidRPr="00FF3B2A" w:rsidRDefault="00FF3B2A" w:rsidP="00FF3B2A">
      <w:pPr>
        <w:framePr w:w="4406" w:h="5449" w:hSpace="181" w:wrap="around" w:hAnchor="margin" w:xAlign="right" w:yAlign="bottom"/>
        <w:widowControl w:val="0"/>
        <w:ind w:left="-567" w:right="-285" w:firstLine="567"/>
        <w:rPr>
          <w:i/>
          <w:sz w:val="28"/>
          <w:szCs w:val="28"/>
        </w:rPr>
      </w:pPr>
      <w:r w:rsidRPr="00FF3B2A">
        <w:rPr>
          <w:i/>
          <w:sz w:val="28"/>
          <w:szCs w:val="28"/>
        </w:rPr>
        <w:t>Рис. 4.1. Крюковое тягово-сцепное</w:t>
      </w:r>
    </w:p>
    <w:p w:rsidR="00FF3B2A" w:rsidRPr="00FF3B2A" w:rsidRDefault="00FF3B2A" w:rsidP="00FF3B2A">
      <w:pPr>
        <w:framePr w:w="4406" w:h="5449" w:hSpace="181" w:wrap="around" w:hAnchor="margin" w:xAlign="right" w:yAlign="bottom"/>
        <w:widowControl w:val="0"/>
        <w:ind w:left="-567" w:right="-285" w:firstLine="567"/>
        <w:rPr>
          <w:i/>
          <w:sz w:val="28"/>
          <w:szCs w:val="28"/>
        </w:rPr>
      </w:pPr>
      <w:r w:rsidRPr="00FF3B2A">
        <w:rPr>
          <w:i/>
          <w:sz w:val="28"/>
          <w:szCs w:val="28"/>
        </w:rPr>
        <w:t xml:space="preserve"> устройство автомобиля-тягача </w:t>
      </w:r>
    </w:p>
    <w:p w:rsidR="00FF3B2A" w:rsidRPr="00FF3B2A" w:rsidRDefault="00FF3B2A" w:rsidP="00FF3B2A">
      <w:pPr>
        <w:framePr w:w="4406" w:h="5449" w:hSpace="181" w:wrap="around" w:hAnchor="margin" w:xAlign="right" w:yAlign="bottom"/>
        <w:widowControl w:val="0"/>
        <w:ind w:left="-567" w:right="-285" w:firstLine="567"/>
        <w:rPr>
          <w:i/>
          <w:sz w:val="28"/>
          <w:szCs w:val="28"/>
        </w:rPr>
      </w:pPr>
      <w:r w:rsidRPr="00FF3B2A">
        <w:rPr>
          <w:i/>
          <w:sz w:val="28"/>
          <w:szCs w:val="28"/>
        </w:rPr>
        <w:t>КамАЗ-5320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rStyle w:val="a7"/>
          <w:color w:val="000000"/>
          <w:szCs w:val="28"/>
        </w:rPr>
      </w:pPr>
      <w:r w:rsidRPr="00FF3B2A">
        <w:rPr>
          <w:rStyle w:val="a7"/>
          <w:color w:val="000000"/>
          <w:szCs w:val="28"/>
        </w:rPr>
        <w:t>Наиболее распространенными в нашей стране являются крюковые устройства с резиновым упругим элементом. На рис. 4</w:t>
      </w:r>
      <w:r w:rsidRPr="00FF3B2A">
        <w:rPr>
          <w:rStyle w:val="7"/>
          <w:color w:val="000000"/>
          <w:sz w:val="28"/>
          <w:szCs w:val="28"/>
        </w:rPr>
        <w:t>.1</w:t>
      </w:r>
      <w:r w:rsidRPr="00FF3B2A">
        <w:rPr>
          <w:rStyle w:val="a7"/>
          <w:color w:val="000000"/>
          <w:szCs w:val="28"/>
        </w:rPr>
        <w:t xml:space="preserve"> показана типичная конструк</w:t>
      </w:r>
      <w:r w:rsidRPr="00FF3B2A">
        <w:rPr>
          <w:rStyle w:val="a7"/>
          <w:color w:val="000000"/>
          <w:szCs w:val="28"/>
        </w:rPr>
        <w:softHyphen/>
        <w:t xml:space="preserve">ция </w:t>
      </w:r>
      <w:r w:rsidRPr="00FF3B2A">
        <w:rPr>
          <w:rStyle w:val="a7"/>
          <w:color w:val="000000"/>
          <w:szCs w:val="28"/>
          <w:u w:val="single"/>
        </w:rPr>
        <w:t>крюкового тягово-сцепного устройства</w:t>
      </w:r>
      <w:r w:rsidRPr="00FF3B2A">
        <w:rPr>
          <w:rStyle w:val="a7"/>
          <w:color w:val="000000"/>
          <w:szCs w:val="28"/>
        </w:rPr>
        <w:t xml:space="preserve"> при</w:t>
      </w:r>
      <w:r w:rsidRPr="00FF3B2A">
        <w:rPr>
          <w:rStyle w:val="a7"/>
          <w:color w:val="000000"/>
          <w:szCs w:val="28"/>
        </w:rPr>
        <w:softHyphen/>
        <w:t xml:space="preserve">цепного автомобиля-тягача. 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rStyle w:val="a7"/>
          <w:color w:val="000000"/>
          <w:szCs w:val="28"/>
        </w:rPr>
      </w:pPr>
      <w:r w:rsidRPr="00FF3B2A">
        <w:rPr>
          <w:rStyle w:val="a7"/>
          <w:color w:val="000000"/>
          <w:szCs w:val="28"/>
        </w:rPr>
        <w:t xml:space="preserve">Основой </w:t>
      </w:r>
      <w:proofErr w:type="spellStart"/>
      <w:r w:rsidRPr="00FF3B2A">
        <w:rPr>
          <w:rStyle w:val="a7"/>
          <w:color w:val="000000"/>
          <w:szCs w:val="28"/>
        </w:rPr>
        <w:t>разъемно</w:t>
      </w:r>
      <w:proofErr w:type="spellEnd"/>
      <w:r w:rsidRPr="00FF3B2A">
        <w:rPr>
          <w:rStyle w:val="a7"/>
          <w:color w:val="000000"/>
          <w:szCs w:val="28"/>
        </w:rPr>
        <w:t>-сцепного ме</w:t>
      </w:r>
      <w:r w:rsidRPr="00FF3B2A">
        <w:rPr>
          <w:rStyle w:val="a7"/>
          <w:color w:val="000000"/>
          <w:szCs w:val="28"/>
        </w:rPr>
        <w:softHyphen/>
        <w:t xml:space="preserve">ханизма служит крюк </w:t>
      </w:r>
      <w:r w:rsidRPr="00FF3B2A">
        <w:rPr>
          <w:rStyle w:val="a5"/>
          <w:i w:val="0"/>
          <w:color w:val="000000"/>
          <w:szCs w:val="28"/>
        </w:rPr>
        <w:t>2,</w:t>
      </w:r>
      <w:r w:rsidRPr="00FF3B2A">
        <w:rPr>
          <w:rStyle w:val="a7"/>
          <w:color w:val="000000"/>
          <w:szCs w:val="28"/>
        </w:rPr>
        <w:t xml:space="preserve"> на котором установлена защелка </w:t>
      </w:r>
      <w:r w:rsidRPr="00FF3B2A">
        <w:rPr>
          <w:rStyle w:val="a5"/>
          <w:i w:val="0"/>
          <w:color w:val="000000"/>
          <w:szCs w:val="28"/>
        </w:rPr>
        <w:t>6,</w:t>
      </w:r>
      <w:r w:rsidRPr="00FF3B2A">
        <w:rPr>
          <w:rStyle w:val="a7"/>
          <w:i/>
          <w:color w:val="000000"/>
          <w:szCs w:val="28"/>
        </w:rPr>
        <w:t xml:space="preserve"> </w:t>
      </w:r>
      <w:r w:rsidRPr="00FF3B2A">
        <w:rPr>
          <w:rStyle w:val="a7"/>
          <w:color w:val="000000"/>
          <w:szCs w:val="28"/>
        </w:rPr>
        <w:t xml:space="preserve">стопорящаяся собачкой </w:t>
      </w:r>
      <w:r w:rsidRPr="00FF3B2A">
        <w:rPr>
          <w:rStyle w:val="a5"/>
          <w:i w:val="0"/>
          <w:color w:val="000000"/>
          <w:szCs w:val="28"/>
        </w:rPr>
        <w:t>4,</w:t>
      </w:r>
      <w:r w:rsidRPr="00FF3B2A">
        <w:rPr>
          <w:rStyle w:val="a7"/>
          <w:color w:val="000000"/>
          <w:szCs w:val="28"/>
        </w:rPr>
        <w:t xml:space="preserve"> что препятствует само</w:t>
      </w:r>
      <w:r w:rsidRPr="00FF3B2A">
        <w:rPr>
          <w:rStyle w:val="a7"/>
          <w:color w:val="000000"/>
          <w:szCs w:val="28"/>
        </w:rPr>
        <w:softHyphen/>
        <w:t>произвольному выходу петли дышла прицепа из зацепления с крюком.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rStyle w:val="a7"/>
          <w:color w:val="000000"/>
          <w:szCs w:val="28"/>
        </w:rPr>
      </w:pPr>
      <w:r w:rsidRPr="00FF3B2A">
        <w:rPr>
          <w:rStyle w:val="a7"/>
          <w:color w:val="000000"/>
          <w:szCs w:val="28"/>
        </w:rPr>
        <w:t>Стер</w:t>
      </w:r>
      <w:r w:rsidRPr="00FF3B2A">
        <w:rPr>
          <w:rStyle w:val="a7"/>
          <w:color w:val="000000"/>
          <w:szCs w:val="28"/>
        </w:rPr>
        <w:softHyphen/>
        <w:t>жень крюка установлен в двух под</w:t>
      </w:r>
      <w:r w:rsidRPr="00FF3B2A">
        <w:rPr>
          <w:rStyle w:val="a7"/>
          <w:color w:val="000000"/>
          <w:szCs w:val="28"/>
        </w:rPr>
        <w:softHyphen/>
        <w:t xml:space="preserve">шипниках скольжения корпуса 15 и крышки 16. Это обеспечивает поворот крюка 2 вокруг оси и перемещение стержня в продольном направлении. Внутри корпуса 15 помещен резиновый элемент </w:t>
      </w:r>
      <w:r w:rsidRPr="00FF3B2A">
        <w:rPr>
          <w:rStyle w:val="a5"/>
          <w:i w:val="0"/>
          <w:color w:val="000000"/>
          <w:szCs w:val="28"/>
        </w:rPr>
        <w:t>9,</w:t>
      </w:r>
      <w:r w:rsidRPr="00FF3B2A">
        <w:rPr>
          <w:rStyle w:val="a7"/>
          <w:color w:val="000000"/>
          <w:szCs w:val="28"/>
        </w:rPr>
        <w:t xml:space="preserve"> предварительно сжатый двумя шайбами 13 и 14 с помощью гайки 10 стержня, что исключает зазор и созда</w:t>
      </w:r>
      <w:r w:rsidRPr="00FF3B2A">
        <w:rPr>
          <w:rStyle w:val="a7"/>
          <w:color w:val="000000"/>
          <w:szCs w:val="28"/>
        </w:rPr>
        <w:softHyphen/>
        <w:t>ет благоприятные условия работы сцепного устройства.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szCs w:val="28"/>
        </w:rPr>
      </w:pPr>
      <w:r w:rsidRPr="00FF3B2A">
        <w:rPr>
          <w:rStyle w:val="a7"/>
          <w:color w:val="000000"/>
          <w:szCs w:val="28"/>
        </w:rPr>
        <w:t>Резиновый элемент имеет нелиней</w:t>
      </w:r>
      <w:r w:rsidRPr="00FF3B2A">
        <w:rPr>
          <w:rStyle w:val="a7"/>
          <w:color w:val="000000"/>
          <w:szCs w:val="28"/>
        </w:rPr>
        <w:softHyphen/>
        <w:t>ную характеристику, поэтому его жест</w:t>
      </w:r>
      <w:r w:rsidRPr="00FF3B2A">
        <w:rPr>
          <w:rStyle w:val="a7"/>
          <w:color w:val="000000"/>
          <w:szCs w:val="28"/>
        </w:rPr>
        <w:softHyphen/>
        <w:t xml:space="preserve">кость при </w:t>
      </w:r>
      <w:proofErr w:type="spellStart"/>
      <w:r w:rsidRPr="00FF3B2A">
        <w:rPr>
          <w:rStyle w:val="a7"/>
          <w:color w:val="000000"/>
          <w:szCs w:val="28"/>
        </w:rPr>
        <w:t>трогании</w:t>
      </w:r>
      <w:proofErr w:type="spellEnd"/>
      <w:r w:rsidRPr="00FF3B2A">
        <w:rPr>
          <w:rStyle w:val="a7"/>
          <w:color w:val="000000"/>
          <w:szCs w:val="28"/>
        </w:rPr>
        <w:t xml:space="preserve"> автопоезда относи</w:t>
      </w:r>
      <w:r w:rsidRPr="00FF3B2A">
        <w:rPr>
          <w:rStyle w:val="a7"/>
          <w:color w:val="000000"/>
          <w:szCs w:val="28"/>
        </w:rPr>
        <w:softHyphen/>
        <w:t xml:space="preserve">тельно невелика, а при движении она нелинейно возрастает. Такая характеристика сцепного </w:t>
      </w:r>
      <w:r w:rsidRPr="00FF3B2A">
        <w:rPr>
          <w:rStyle w:val="a7"/>
          <w:color w:val="000000"/>
          <w:szCs w:val="28"/>
        </w:rPr>
        <w:lastRenderedPageBreak/>
        <w:t>устройства в наибольшей степени отвечает условиям нагрузки крюка, в отличие от конструкции с пружинным упругим элементом.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szCs w:val="28"/>
        </w:rPr>
      </w:pPr>
      <w:r w:rsidRPr="00FF3B2A">
        <w:rPr>
          <w:rStyle w:val="a7"/>
          <w:color w:val="000000"/>
          <w:szCs w:val="28"/>
        </w:rPr>
        <w:t>Крюковые тягово-сцепные устрой</w:t>
      </w:r>
      <w:r w:rsidRPr="00FF3B2A">
        <w:rPr>
          <w:rStyle w:val="a7"/>
          <w:color w:val="000000"/>
          <w:szCs w:val="28"/>
        </w:rPr>
        <w:softHyphen/>
        <w:t>ства просты по конструкции и имеют небольшую массу. Характерные их не</w:t>
      </w:r>
      <w:r w:rsidRPr="00FF3B2A">
        <w:rPr>
          <w:rStyle w:val="a7"/>
          <w:color w:val="000000"/>
          <w:szCs w:val="28"/>
        </w:rPr>
        <w:softHyphen/>
        <w:t>достатки – быстрое изнашивание и ограниченный срок службы, сравни</w:t>
      </w:r>
      <w:r w:rsidRPr="00FF3B2A">
        <w:rPr>
          <w:rStyle w:val="a7"/>
          <w:color w:val="000000"/>
          <w:szCs w:val="28"/>
        </w:rPr>
        <w:softHyphen/>
        <w:t>тельно большая трудоемкость выпол</w:t>
      </w:r>
      <w:r w:rsidRPr="00FF3B2A">
        <w:rPr>
          <w:rStyle w:val="a7"/>
          <w:color w:val="000000"/>
          <w:szCs w:val="28"/>
        </w:rPr>
        <w:softHyphen/>
        <w:t>нения операций по сцепке и расцепке автопоезда. Значительное изнашива</w:t>
      </w:r>
      <w:r w:rsidRPr="00FF3B2A">
        <w:rPr>
          <w:rStyle w:val="a7"/>
          <w:color w:val="000000"/>
          <w:szCs w:val="28"/>
        </w:rPr>
        <w:softHyphen/>
        <w:t>ние зева крюка снижает его прочность и может привести к поломке; зазор в паре «крюк-петля» постоянно увели</w:t>
      </w:r>
      <w:r w:rsidRPr="00FF3B2A">
        <w:rPr>
          <w:rStyle w:val="a7"/>
          <w:color w:val="000000"/>
          <w:szCs w:val="28"/>
        </w:rPr>
        <w:softHyphen/>
        <w:t>чивается при эксплуатации, что приво</w:t>
      </w:r>
      <w:r w:rsidRPr="00FF3B2A">
        <w:rPr>
          <w:rStyle w:val="a7"/>
          <w:color w:val="000000"/>
          <w:szCs w:val="28"/>
        </w:rPr>
        <w:softHyphen/>
        <w:t>дит к увеличению поперечных колеба</w:t>
      </w:r>
      <w:r w:rsidRPr="00FF3B2A">
        <w:rPr>
          <w:rStyle w:val="a7"/>
          <w:color w:val="000000"/>
          <w:szCs w:val="28"/>
        </w:rPr>
        <w:softHyphen/>
        <w:t>ний прицепа. Стремление избавиться от этих недостатков приве</w:t>
      </w:r>
      <w:r w:rsidRPr="00FF3B2A">
        <w:rPr>
          <w:rStyle w:val="a7"/>
          <w:color w:val="000000"/>
          <w:szCs w:val="28"/>
        </w:rPr>
        <w:softHyphen/>
        <w:t>ло к созданию и шкворневых полуавтоматиче</w:t>
      </w:r>
      <w:r w:rsidRPr="00FF3B2A">
        <w:rPr>
          <w:rStyle w:val="a7"/>
          <w:color w:val="000000"/>
          <w:szCs w:val="28"/>
        </w:rPr>
        <w:softHyphen/>
        <w:t xml:space="preserve">ских тягово-сцепных устройств. 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rStyle w:val="a7"/>
          <w:color w:val="000000"/>
          <w:szCs w:val="28"/>
        </w:rPr>
      </w:pPr>
      <w:r w:rsidRPr="00FF3B2A">
        <w:rPr>
          <w:rStyle w:val="a7"/>
          <w:color w:val="000000"/>
          <w:szCs w:val="28"/>
        </w:rPr>
        <w:t xml:space="preserve">На рис. 4.2 показана конструкция </w:t>
      </w:r>
      <w:r w:rsidRPr="00FF3B2A">
        <w:rPr>
          <w:rStyle w:val="a7"/>
          <w:color w:val="000000"/>
          <w:szCs w:val="28"/>
          <w:u w:val="single"/>
        </w:rPr>
        <w:t>шкворневого тягово-сцепного устрой</w:t>
      </w:r>
      <w:r w:rsidRPr="00FF3B2A">
        <w:rPr>
          <w:rStyle w:val="a7"/>
          <w:color w:val="000000"/>
          <w:szCs w:val="28"/>
          <w:u w:val="single"/>
        </w:rPr>
        <w:softHyphen/>
        <w:t>ства</w:t>
      </w:r>
      <w:r w:rsidRPr="00FF3B2A">
        <w:rPr>
          <w:rStyle w:val="a7"/>
          <w:color w:val="000000"/>
          <w:szCs w:val="28"/>
        </w:rPr>
        <w:t xml:space="preserve">. </w:t>
      </w:r>
    </w:p>
    <w:p w:rsidR="00FF3B2A" w:rsidRPr="00FF3B2A" w:rsidRDefault="00FF3B2A" w:rsidP="00FF3B2A">
      <w:pPr>
        <w:framePr w:w="6175" w:h="5284" w:hSpace="181" w:wrap="around" w:vAnchor="page" w:hAnchor="margin" w:y="4985"/>
        <w:widowControl w:val="0"/>
        <w:ind w:left="-567" w:right="-285" w:firstLine="567"/>
        <w:rPr>
          <w:sz w:val="28"/>
          <w:szCs w:val="28"/>
        </w:rPr>
      </w:pPr>
      <w:r w:rsidRPr="00FF3B2A">
        <w:rPr>
          <w:noProof/>
          <w:sz w:val="28"/>
          <w:szCs w:val="28"/>
        </w:rPr>
        <w:drawing>
          <wp:inline distT="0" distB="0" distL="0" distR="0">
            <wp:extent cx="3857625" cy="29432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12000"/>
                    </a:blip>
                    <a:srcRect b="6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2A" w:rsidRPr="00FF3B2A" w:rsidRDefault="00FF3B2A" w:rsidP="00FF3B2A">
      <w:pPr>
        <w:framePr w:w="6175" w:h="5284" w:hSpace="181" w:wrap="around" w:vAnchor="page" w:hAnchor="margin" w:y="4985"/>
        <w:widowControl w:val="0"/>
        <w:ind w:left="-567" w:right="-285" w:firstLine="567"/>
        <w:rPr>
          <w:i/>
          <w:sz w:val="28"/>
          <w:szCs w:val="28"/>
        </w:rPr>
      </w:pPr>
      <w:r w:rsidRPr="00FF3B2A">
        <w:rPr>
          <w:i/>
          <w:sz w:val="28"/>
          <w:szCs w:val="28"/>
        </w:rPr>
        <w:t xml:space="preserve">Рис. 4.2. Шкворневое тягово-сцепное устройство </w:t>
      </w:r>
    </w:p>
    <w:p w:rsidR="00FF3B2A" w:rsidRPr="00FF3B2A" w:rsidRDefault="00FF3B2A" w:rsidP="00FF3B2A">
      <w:pPr>
        <w:framePr w:w="6175" w:h="5284" w:hSpace="181" w:wrap="around" w:vAnchor="page" w:hAnchor="margin" w:y="4985"/>
        <w:widowControl w:val="0"/>
        <w:ind w:left="-567" w:right="-285" w:firstLine="567"/>
        <w:rPr>
          <w:i/>
          <w:sz w:val="28"/>
          <w:szCs w:val="28"/>
        </w:rPr>
      </w:pPr>
      <w:r w:rsidRPr="00FF3B2A">
        <w:rPr>
          <w:i/>
          <w:sz w:val="28"/>
          <w:szCs w:val="28"/>
        </w:rPr>
        <w:t>автомобиля-тягача МАЗ-5337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szCs w:val="28"/>
        </w:rPr>
      </w:pPr>
      <w:r w:rsidRPr="00FF3B2A">
        <w:rPr>
          <w:rStyle w:val="a7"/>
          <w:color w:val="000000"/>
          <w:szCs w:val="28"/>
        </w:rPr>
        <w:t xml:space="preserve">Оно состоит из </w:t>
      </w:r>
      <w:proofErr w:type="spellStart"/>
      <w:r w:rsidRPr="00FF3B2A">
        <w:rPr>
          <w:rStyle w:val="a7"/>
          <w:color w:val="000000"/>
          <w:szCs w:val="28"/>
        </w:rPr>
        <w:t>разъемно</w:t>
      </w:r>
      <w:proofErr w:type="spellEnd"/>
      <w:r w:rsidRPr="00FF3B2A">
        <w:rPr>
          <w:rStyle w:val="a7"/>
          <w:color w:val="000000"/>
          <w:szCs w:val="28"/>
        </w:rPr>
        <w:t>-сцепно</w:t>
      </w:r>
      <w:r w:rsidRPr="00FF3B2A">
        <w:rPr>
          <w:rStyle w:val="a7"/>
          <w:color w:val="000000"/>
          <w:szCs w:val="28"/>
        </w:rPr>
        <w:softHyphen/>
        <w:t xml:space="preserve">го и </w:t>
      </w:r>
      <w:proofErr w:type="gramStart"/>
      <w:r w:rsidRPr="00FF3B2A">
        <w:rPr>
          <w:rStyle w:val="a7"/>
          <w:color w:val="000000"/>
          <w:szCs w:val="28"/>
        </w:rPr>
        <w:t>амортизационного</w:t>
      </w:r>
      <w:proofErr w:type="gramEnd"/>
      <w:r w:rsidRPr="00FF3B2A">
        <w:rPr>
          <w:rStyle w:val="a7"/>
          <w:color w:val="000000"/>
          <w:szCs w:val="28"/>
        </w:rPr>
        <w:t xml:space="preserve"> механизмов, соединенных стержнем </w:t>
      </w:r>
      <w:r w:rsidRPr="00FF3B2A">
        <w:rPr>
          <w:rStyle w:val="a5"/>
          <w:i w:val="0"/>
          <w:color w:val="000000"/>
          <w:szCs w:val="28"/>
        </w:rPr>
        <w:t>5</w:t>
      </w:r>
      <w:r w:rsidRPr="00FF3B2A">
        <w:rPr>
          <w:rStyle w:val="a7"/>
          <w:i/>
          <w:color w:val="000000"/>
          <w:szCs w:val="28"/>
        </w:rPr>
        <w:t xml:space="preserve"> </w:t>
      </w:r>
      <w:r w:rsidRPr="00FF3B2A">
        <w:rPr>
          <w:rStyle w:val="a7"/>
          <w:color w:val="000000"/>
          <w:szCs w:val="28"/>
        </w:rPr>
        <w:t xml:space="preserve">и вилкой </w:t>
      </w:r>
      <w:r w:rsidRPr="00FF3B2A">
        <w:rPr>
          <w:rStyle w:val="a5"/>
          <w:i w:val="0"/>
          <w:color w:val="000000"/>
          <w:szCs w:val="28"/>
        </w:rPr>
        <w:t xml:space="preserve">17 </w:t>
      </w:r>
      <w:r w:rsidRPr="00FF3B2A">
        <w:rPr>
          <w:rStyle w:val="a7"/>
          <w:color w:val="000000"/>
          <w:szCs w:val="28"/>
        </w:rPr>
        <w:t xml:space="preserve">посредством оси </w:t>
      </w:r>
      <w:r w:rsidRPr="00FF3B2A">
        <w:rPr>
          <w:rStyle w:val="a5"/>
          <w:i w:val="0"/>
          <w:color w:val="000000"/>
          <w:szCs w:val="28"/>
        </w:rPr>
        <w:t>10.</w:t>
      </w:r>
      <w:r w:rsidRPr="00FF3B2A">
        <w:rPr>
          <w:rStyle w:val="a7"/>
          <w:i/>
          <w:color w:val="000000"/>
          <w:szCs w:val="28"/>
        </w:rPr>
        <w:t xml:space="preserve"> </w:t>
      </w:r>
      <w:r w:rsidRPr="00FF3B2A">
        <w:rPr>
          <w:rStyle w:val="a7"/>
          <w:color w:val="000000"/>
          <w:szCs w:val="28"/>
        </w:rPr>
        <w:t>Шарнирное соеди</w:t>
      </w:r>
      <w:r w:rsidRPr="00FF3B2A">
        <w:rPr>
          <w:rStyle w:val="a7"/>
          <w:color w:val="000000"/>
          <w:szCs w:val="28"/>
        </w:rPr>
        <w:softHyphen/>
        <w:t>нение механизмов обеспечивает необ</w:t>
      </w:r>
      <w:r w:rsidRPr="00FF3B2A">
        <w:rPr>
          <w:rStyle w:val="a7"/>
          <w:color w:val="000000"/>
          <w:szCs w:val="28"/>
        </w:rPr>
        <w:softHyphen/>
        <w:t>ходимую гибкость автопоезда в верти</w:t>
      </w:r>
      <w:r w:rsidRPr="00FF3B2A">
        <w:rPr>
          <w:rStyle w:val="a7"/>
          <w:color w:val="000000"/>
          <w:szCs w:val="28"/>
        </w:rPr>
        <w:softHyphen/>
        <w:t xml:space="preserve">кальной плоскости. </w:t>
      </w:r>
      <w:proofErr w:type="spellStart"/>
      <w:r w:rsidRPr="00FF3B2A">
        <w:rPr>
          <w:rStyle w:val="a7"/>
          <w:color w:val="000000"/>
          <w:szCs w:val="28"/>
        </w:rPr>
        <w:t>Разъемно</w:t>
      </w:r>
      <w:proofErr w:type="spellEnd"/>
      <w:r w:rsidRPr="00FF3B2A">
        <w:rPr>
          <w:rStyle w:val="a7"/>
          <w:color w:val="000000"/>
          <w:szCs w:val="28"/>
        </w:rPr>
        <w:t>-сцепной механизм в горизонтальном положе</w:t>
      </w:r>
      <w:r w:rsidRPr="00FF3B2A">
        <w:rPr>
          <w:rStyle w:val="a7"/>
          <w:color w:val="000000"/>
          <w:szCs w:val="28"/>
        </w:rPr>
        <w:softHyphen/>
        <w:t>нии (в свободном состоянии) удержи</w:t>
      </w:r>
      <w:r w:rsidRPr="00FF3B2A">
        <w:rPr>
          <w:rStyle w:val="a7"/>
          <w:color w:val="000000"/>
          <w:szCs w:val="28"/>
        </w:rPr>
        <w:softHyphen/>
        <w:t xml:space="preserve">вается буфером </w:t>
      </w:r>
      <w:r w:rsidRPr="00FF3B2A">
        <w:rPr>
          <w:rStyle w:val="a5"/>
          <w:i w:val="0"/>
          <w:color w:val="000000"/>
          <w:szCs w:val="28"/>
        </w:rPr>
        <w:t>11,</w:t>
      </w:r>
      <w:r w:rsidRPr="00FF3B2A">
        <w:rPr>
          <w:rStyle w:val="a7"/>
          <w:color w:val="000000"/>
          <w:szCs w:val="28"/>
        </w:rPr>
        <w:t xml:space="preserve"> а от поворота вокруг оси стержня – пластинчатой пружиной </w:t>
      </w:r>
      <w:r w:rsidRPr="00FF3B2A">
        <w:rPr>
          <w:rStyle w:val="a5"/>
          <w:i w:val="0"/>
          <w:color w:val="000000"/>
          <w:szCs w:val="28"/>
        </w:rPr>
        <w:t>9.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i/>
          <w:szCs w:val="28"/>
        </w:rPr>
      </w:pPr>
      <w:r w:rsidRPr="00FF3B2A">
        <w:rPr>
          <w:rStyle w:val="a7"/>
          <w:color w:val="000000"/>
          <w:szCs w:val="28"/>
        </w:rPr>
        <w:t xml:space="preserve">В его верхней части смонтирован затвор, состоящий из рукоятки </w:t>
      </w:r>
      <w:r w:rsidRPr="00FF3B2A">
        <w:rPr>
          <w:rStyle w:val="a5"/>
          <w:i w:val="0"/>
          <w:color w:val="000000"/>
          <w:szCs w:val="28"/>
        </w:rPr>
        <w:t>13,</w:t>
      </w:r>
      <w:r w:rsidRPr="00FF3B2A">
        <w:rPr>
          <w:rStyle w:val="a7"/>
          <w:color w:val="000000"/>
          <w:szCs w:val="28"/>
        </w:rPr>
        <w:t xml:space="preserve"> фи</w:t>
      </w:r>
      <w:r w:rsidRPr="00FF3B2A">
        <w:rPr>
          <w:rStyle w:val="a7"/>
          <w:color w:val="000000"/>
          <w:szCs w:val="28"/>
        </w:rPr>
        <w:softHyphen/>
        <w:t xml:space="preserve">гурного поводка </w:t>
      </w:r>
      <w:r w:rsidRPr="00FF3B2A">
        <w:rPr>
          <w:rStyle w:val="a5"/>
          <w:i w:val="0"/>
          <w:color w:val="000000"/>
          <w:szCs w:val="28"/>
        </w:rPr>
        <w:t>12</w:t>
      </w:r>
      <w:r w:rsidRPr="00FF3B2A">
        <w:rPr>
          <w:rStyle w:val="a7"/>
          <w:i/>
          <w:color w:val="000000"/>
          <w:szCs w:val="28"/>
        </w:rPr>
        <w:t xml:space="preserve"> </w:t>
      </w:r>
      <w:r w:rsidRPr="00FF3B2A">
        <w:rPr>
          <w:rStyle w:val="a7"/>
          <w:color w:val="000000"/>
          <w:szCs w:val="28"/>
        </w:rPr>
        <w:t>и нагрузочной пру</w:t>
      </w:r>
      <w:r w:rsidRPr="00FF3B2A">
        <w:rPr>
          <w:rStyle w:val="a7"/>
          <w:color w:val="000000"/>
          <w:szCs w:val="28"/>
        </w:rPr>
        <w:softHyphen/>
        <w:t xml:space="preserve">жины </w:t>
      </w:r>
      <w:r w:rsidRPr="00FF3B2A">
        <w:rPr>
          <w:rStyle w:val="a5"/>
          <w:i w:val="0"/>
          <w:color w:val="000000"/>
          <w:szCs w:val="28"/>
        </w:rPr>
        <w:t>16.</w:t>
      </w:r>
    </w:p>
    <w:p w:rsidR="00FF3B2A" w:rsidRPr="00FF3B2A" w:rsidRDefault="00FF3B2A" w:rsidP="00FF3B2A">
      <w:pPr>
        <w:widowControl w:val="0"/>
        <w:ind w:left="-567" w:right="-285" w:firstLine="567"/>
        <w:rPr>
          <w:rStyle w:val="a7"/>
          <w:iCs/>
          <w:color w:val="000000"/>
          <w:spacing w:val="2"/>
          <w:sz w:val="28"/>
          <w:szCs w:val="28"/>
        </w:rPr>
      </w:pPr>
      <w:r w:rsidRPr="00FF3B2A">
        <w:rPr>
          <w:rStyle w:val="a7"/>
          <w:color w:val="000000"/>
          <w:sz w:val="28"/>
          <w:szCs w:val="28"/>
        </w:rPr>
        <w:t>Сцепка тягача с прицепом осуществляется в такой последовательности: при помощи рукоятки 13</w:t>
      </w:r>
      <w:r w:rsidRPr="00FF3B2A">
        <w:rPr>
          <w:rStyle w:val="a7"/>
          <w:color w:val="000000"/>
          <w:sz w:val="28"/>
          <w:szCs w:val="28"/>
          <w:lang w:eastAsia="en-US"/>
        </w:rPr>
        <w:t xml:space="preserve"> </w:t>
      </w:r>
      <w:r w:rsidRPr="00FF3B2A">
        <w:rPr>
          <w:rStyle w:val="a7"/>
          <w:color w:val="000000"/>
          <w:sz w:val="28"/>
          <w:szCs w:val="28"/>
        </w:rPr>
        <w:t>взводится затвор (на рис. 4.2 это положение по</w:t>
      </w:r>
      <w:r w:rsidRPr="00FF3B2A">
        <w:rPr>
          <w:rStyle w:val="a7"/>
          <w:color w:val="000000"/>
          <w:sz w:val="28"/>
          <w:szCs w:val="28"/>
        </w:rPr>
        <w:softHyphen/>
        <w:t>казано пунктиром), при этом шкво</w:t>
      </w:r>
      <w:r w:rsidRPr="00FF3B2A">
        <w:rPr>
          <w:rStyle w:val="a7"/>
          <w:color w:val="000000"/>
          <w:sz w:val="28"/>
          <w:szCs w:val="28"/>
        </w:rPr>
        <w:softHyphen/>
        <w:t xml:space="preserve">рень </w:t>
      </w:r>
      <w:r w:rsidRPr="00FF3B2A">
        <w:rPr>
          <w:rStyle w:val="a5"/>
          <w:i w:val="0"/>
          <w:color w:val="000000"/>
          <w:szCs w:val="28"/>
        </w:rPr>
        <w:t>14</w:t>
      </w:r>
      <w:r w:rsidRPr="00FF3B2A">
        <w:rPr>
          <w:rStyle w:val="a7"/>
          <w:i/>
          <w:color w:val="000000"/>
          <w:sz w:val="28"/>
          <w:szCs w:val="28"/>
        </w:rPr>
        <w:t xml:space="preserve"> </w:t>
      </w:r>
      <w:r w:rsidRPr="00FF3B2A">
        <w:rPr>
          <w:rStyle w:val="a7"/>
          <w:color w:val="000000"/>
          <w:sz w:val="28"/>
          <w:szCs w:val="28"/>
        </w:rPr>
        <w:t xml:space="preserve">фигурным поводком </w:t>
      </w:r>
      <w:r w:rsidRPr="00FF3B2A">
        <w:rPr>
          <w:rStyle w:val="a5"/>
          <w:i w:val="0"/>
          <w:color w:val="000000"/>
          <w:szCs w:val="28"/>
        </w:rPr>
        <w:t>12</w:t>
      </w:r>
      <w:r w:rsidRPr="00FF3B2A">
        <w:rPr>
          <w:rStyle w:val="a7"/>
          <w:i/>
          <w:color w:val="000000"/>
          <w:sz w:val="28"/>
          <w:szCs w:val="28"/>
        </w:rPr>
        <w:t xml:space="preserve"> </w:t>
      </w:r>
      <w:r w:rsidRPr="00FF3B2A">
        <w:rPr>
          <w:rStyle w:val="a7"/>
          <w:color w:val="000000"/>
          <w:sz w:val="28"/>
          <w:szCs w:val="28"/>
        </w:rPr>
        <w:t>удер</w:t>
      </w:r>
      <w:r w:rsidRPr="00FF3B2A">
        <w:rPr>
          <w:rStyle w:val="a7"/>
          <w:color w:val="000000"/>
          <w:sz w:val="28"/>
          <w:szCs w:val="28"/>
        </w:rPr>
        <w:softHyphen/>
        <w:t>живается в верхнем крайнем положе</w:t>
      </w:r>
      <w:r w:rsidRPr="00FF3B2A">
        <w:rPr>
          <w:rStyle w:val="a7"/>
          <w:color w:val="000000"/>
          <w:sz w:val="28"/>
          <w:szCs w:val="28"/>
        </w:rPr>
        <w:softHyphen/>
        <w:t xml:space="preserve">нии, пружина </w:t>
      </w:r>
      <w:r w:rsidRPr="00FF3B2A">
        <w:rPr>
          <w:rStyle w:val="a5"/>
          <w:i w:val="0"/>
          <w:color w:val="000000"/>
          <w:szCs w:val="28"/>
        </w:rPr>
        <w:t>16</w:t>
      </w:r>
      <w:r w:rsidRPr="00FF3B2A">
        <w:rPr>
          <w:rStyle w:val="a7"/>
          <w:i/>
          <w:color w:val="000000"/>
          <w:sz w:val="28"/>
          <w:szCs w:val="28"/>
        </w:rPr>
        <w:t xml:space="preserve"> </w:t>
      </w:r>
      <w:r w:rsidRPr="00FF3B2A">
        <w:rPr>
          <w:rStyle w:val="a7"/>
          <w:color w:val="000000"/>
          <w:sz w:val="28"/>
          <w:szCs w:val="28"/>
        </w:rPr>
        <w:t>сжата. Нижняя часть шкворня выступает из верхней втулки и частично перекрывает доступ в гор</w:t>
      </w:r>
      <w:r w:rsidRPr="00FF3B2A">
        <w:rPr>
          <w:rStyle w:val="a7"/>
          <w:color w:val="000000"/>
          <w:sz w:val="28"/>
          <w:szCs w:val="28"/>
        </w:rPr>
        <w:softHyphen/>
        <w:t xml:space="preserve">ловину вилки </w:t>
      </w:r>
      <w:r w:rsidRPr="00FF3B2A">
        <w:rPr>
          <w:rStyle w:val="a5"/>
          <w:i w:val="0"/>
          <w:color w:val="000000"/>
          <w:szCs w:val="28"/>
        </w:rPr>
        <w:t>17.</w:t>
      </w:r>
      <w:r w:rsidRPr="00FF3B2A">
        <w:rPr>
          <w:rStyle w:val="a7"/>
          <w:color w:val="000000"/>
          <w:sz w:val="28"/>
          <w:szCs w:val="28"/>
        </w:rPr>
        <w:t xml:space="preserve"> При соединении авто</w:t>
      </w:r>
      <w:r w:rsidRPr="00FF3B2A">
        <w:rPr>
          <w:rStyle w:val="a7"/>
          <w:color w:val="000000"/>
          <w:sz w:val="28"/>
          <w:szCs w:val="28"/>
        </w:rPr>
        <w:softHyphen/>
        <w:t>мобиля-тягача с прицепом сцепная петля дышла вводится в направляю</w:t>
      </w:r>
      <w:r w:rsidRPr="00FF3B2A">
        <w:rPr>
          <w:rStyle w:val="a7"/>
          <w:color w:val="000000"/>
          <w:sz w:val="28"/>
          <w:szCs w:val="28"/>
        </w:rPr>
        <w:softHyphen/>
        <w:t xml:space="preserve">щую </w:t>
      </w:r>
      <w:r w:rsidRPr="00FF3B2A">
        <w:rPr>
          <w:rStyle w:val="a5"/>
          <w:i w:val="0"/>
          <w:color w:val="000000"/>
          <w:szCs w:val="28"/>
        </w:rPr>
        <w:t>15</w:t>
      </w:r>
      <w:r w:rsidRPr="00FF3B2A">
        <w:rPr>
          <w:rStyle w:val="a7"/>
          <w:i/>
          <w:color w:val="000000"/>
          <w:sz w:val="28"/>
          <w:szCs w:val="28"/>
        </w:rPr>
        <w:t xml:space="preserve"> </w:t>
      </w:r>
      <w:r w:rsidRPr="00FF3B2A">
        <w:rPr>
          <w:rStyle w:val="a7"/>
          <w:color w:val="000000"/>
          <w:sz w:val="28"/>
          <w:szCs w:val="28"/>
        </w:rPr>
        <w:t xml:space="preserve">и приподнимает шкворень, при этом затвор спускается. Поводок </w:t>
      </w:r>
      <w:r w:rsidRPr="00FF3B2A">
        <w:rPr>
          <w:rStyle w:val="a5"/>
          <w:i w:val="0"/>
          <w:color w:val="000000"/>
          <w:szCs w:val="28"/>
        </w:rPr>
        <w:t xml:space="preserve">12 </w:t>
      </w:r>
      <w:r w:rsidRPr="00FF3B2A">
        <w:rPr>
          <w:rStyle w:val="a7"/>
          <w:color w:val="000000"/>
          <w:sz w:val="28"/>
          <w:szCs w:val="28"/>
        </w:rPr>
        <w:t xml:space="preserve">освобождает шкворень, который под действием силы тяжести и пружины </w:t>
      </w:r>
      <w:r w:rsidRPr="00FF3B2A">
        <w:rPr>
          <w:rStyle w:val="a5"/>
          <w:i w:val="0"/>
          <w:color w:val="000000"/>
          <w:szCs w:val="28"/>
        </w:rPr>
        <w:t xml:space="preserve">16 </w:t>
      </w:r>
      <w:r w:rsidRPr="00FF3B2A">
        <w:rPr>
          <w:rStyle w:val="a7"/>
          <w:color w:val="000000"/>
          <w:sz w:val="28"/>
          <w:szCs w:val="28"/>
        </w:rPr>
        <w:t>движется вниз, производя сцепку. Вы</w:t>
      </w:r>
      <w:r w:rsidRPr="00FF3B2A">
        <w:rPr>
          <w:rStyle w:val="a7"/>
          <w:color w:val="000000"/>
          <w:sz w:val="28"/>
          <w:szCs w:val="28"/>
        </w:rPr>
        <w:softHyphen/>
        <w:t>падение шкворня из сцепного отвер</w:t>
      </w:r>
      <w:r w:rsidRPr="00FF3B2A">
        <w:rPr>
          <w:rStyle w:val="a7"/>
          <w:color w:val="000000"/>
          <w:sz w:val="28"/>
          <w:szCs w:val="28"/>
        </w:rPr>
        <w:softHyphen/>
        <w:t>стия дышла предотвращается пред</w:t>
      </w:r>
      <w:r w:rsidRPr="00FF3B2A">
        <w:rPr>
          <w:rStyle w:val="a7"/>
          <w:color w:val="000000"/>
          <w:sz w:val="28"/>
          <w:szCs w:val="28"/>
        </w:rPr>
        <w:softHyphen/>
        <w:t xml:space="preserve">охранителем </w:t>
      </w:r>
      <w:r w:rsidRPr="00FF3B2A">
        <w:rPr>
          <w:rStyle w:val="a5"/>
          <w:i w:val="0"/>
          <w:color w:val="000000"/>
          <w:szCs w:val="28"/>
        </w:rPr>
        <w:t>19.</w:t>
      </w:r>
    </w:p>
    <w:p w:rsidR="00FF3B2A" w:rsidRPr="00FF3B2A" w:rsidRDefault="00FF3B2A" w:rsidP="00FF3B2A">
      <w:pPr>
        <w:pStyle w:val="a3"/>
        <w:ind w:left="-567" w:right="-285" w:firstLine="567"/>
        <w:jc w:val="center"/>
        <w:rPr>
          <w:rStyle w:val="a7"/>
          <w:b/>
          <w:color w:val="000000"/>
          <w:szCs w:val="28"/>
        </w:rPr>
      </w:pPr>
      <w:r w:rsidRPr="00FF3B2A">
        <w:rPr>
          <w:rStyle w:val="a7"/>
          <w:b/>
          <w:color w:val="000000"/>
          <w:szCs w:val="28"/>
        </w:rPr>
        <w:t>Седельные тягачи и седельно-сцепные устройства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rStyle w:val="a7"/>
          <w:color w:val="000000"/>
          <w:szCs w:val="28"/>
        </w:rPr>
      </w:pPr>
      <w:proofErr w:type="gramStart"/>
      <w:r w:rsidRPr="00FF3B2A">
        <w:rPr>
          <w:rStyle w:val="a7"/>
          <w:color w:val="000000"/>
          <w:szCs w:val="28"/>
        </w:rPr>
        <w:t>Седельные тягачи, являясь в основ</w:t>
      </w:r>
      <w:r w:rsidRPr="00FF3B2A">
        <w:rPr>
          <w:rStyle w:val="a7"/>
          <w:color w:val="000000"/>
          <w:szCs w:val="28"/>
        </w:rPr>
        <w:softHyphen/>
        <w:t xml:space="preserve">ном модификациями базовых моделей </w:t>
      </w:r>
      <w:proofErr w:type="spellStart"/>
      <w:r w:rsidRPr="00FF3B2A">
        <w:rPr>
          <w:rStyle w:val="a7"/>
          <w:color w:val="000000"/>
          <w:szCs w:val="28"/>
        </w:rPr>
        <w:t>общетранспортного</w:t>
      </w:r>
      <w:proofErr w:type="spellEnd"/>
      <w:r w:rsidRPr="00FF3B2A">
        <w:rPr>
          <w:rStyle w:val="a7"/>
          <w:color w:val="000000"/>
          <w:szCs w:val="28"/>
        </w:rPr>
        <w:t xml:space="preserve"> назначения, отли</w:t>
      </w:r>
      <w:r w:rsidRPr="00FF3B2A">
        <w:rPr>
          <w:rStyle w:val="a7"/>
          <w:color w:val="000000"/>
          <w:szCs w:val="28"/>
        </w:rPr>
        <w:softHyphen/>
        <w:t>чаются от последних отсутствием соб</w:t>
      </w:r>
      <w:r w:rsidRPr="00FF3B2A">
        <w:rPr>
          <w:rStyle w:val="a7"/>
          <w:color w:val="000000"/>
          <w:szCs w:val="28"/>
        </w:rPr>
        <w:softHyphen/>
        <w:t>ственного кузова (на их шасси монти</w:t>
      </w:r>
      <w:r w:rsidRPr="00FF3B2A">
        <w:rPr>
          <w:rStyle w:val="a7"/>
          <w:color w:val="000000"/>
          <w:szCs w:val="28"/>
        </w:rPr>
        <w:softHyphen/>
        <w:t xml:space="preserve">руется седельно-сцепное устройство), </w:t>
      </w:r>
      <w:r w:rsidRPr="00FF3B2A">
        <w:rPr>
          <w:rStyle w:val="a7"/>
          <w:color w:val="000000"/>
          <w:szCs w:val="28"/>
        </w:rPr>
        <w:lastRenderedPageBreak/>
        <w:t>укороченной базой, наличием дополни</w:t>
      </w:r>
      <w:r w:rsidRPr="00FF3B2A">
        <w:rPr>
          <w:rStyle w:val="a7"/>
          <w:color w:val="000000"/>
          <w:szCs w:val="28"/>
        </w:rPr>
        <w:softHyphen/>
        <w:t>тельных топливных баков.</w:t>
      </w:r>
      <w:proofErr w:type="gramEnd"/>
      <w:r w:rsidRPr="00FF3B2A">
        <w:rPr>
          <w:rStyle w:val="a7"/>
          <w:color w:val="000000"/>
          <w:szCs w:val="28"/>
        </w:rPr>
        <w:t xml:space="preserve"> Седельные тягачи также могут отличаться от ба</w:t>
      </w:r>
      <w:r w:rsidRPr="00FF3B2A">
        <w:rPr>
          <w:rStyle w:val="a7"/>
          <w:color w:val="000000"/>
          <w:szCs w:val="28"/>
        </w:rPr>
        <w:softHyphen/>
        <w:t>зовых моделей мощностью двигателя и передаточными числами трансмиссии. В связи со зна</w:t>
      </w:r>
      <w:r w:rsidRPr="00FF3B2A">
        <w:rPr>
          <w:rStyle w:val="a7"/>
          <w:color w:val="000000"/>
          <w:szCs w:val="28"/>
        </w:rPr>
        <w:softHyphen/>
        <w:t>чительным расширением междугород</w:t>
      </w:r>
      <w:r w:rsidRPr="00FF3B2A">
        <w:rPr>
          <w:rStyle w:val="a7"/>
          <w:color w:val="000000"/>
          <w:szCs w:val="28"/>
        </w:rPr>
        <w:softHyphen/>
        <w:t>ных перевозок грузов на дальние рас</w:t>
      </w:r>
      <w:r w:rsidRPr="00FF3B2A">
        <w:rPr>
          <w:rStyle w:val="a7"/>
          <w:color w:val="000000"/>
          <w:szCs w:val="28"/>
        </w:rPr>
        <w:softHyphen/>
        <w:t>стояния созданы седельные тягачи, специально предна</w:t>
      </w:r>
      <w:r w:rsidRPr="00FF3B2A">
        <w:rPr>
          <w:rStyle w:val="a7"/>
          <w:color w:val="000000"/>
          <w:szCs w:val="28"/>
        </w:rPr>
        <w:softHyphen/>
        <w:t xml:space="preserve">значенные для </w:t>
      </w:r>
      <w:proofErr w:type="spellStart"/>
      <w:r w:rsidRPr="00FF3B2A">
        <w:rPr>
          <w:rStyle w:val="a7"/>
          <w:color w:val="000000"/>
          <w:szCs w:val="28"/>
        </w:rPr>
        <w:t>многодневых</w:t>
      </w:r>
      <w:proofErr w:type="spellEnd"/>
      <w:r w:rsidRPr="00FF3B2A">
        <w:rPr>
          <w:rStyle w:val="a7"/>
          <w:color w:val="000000"/>
          <w:szCs w:val="28"/>
        </w:rPr>
        <w:t xml:space="preserve"> рейсов в составе магистральных большегрузных автопоездов.</w:t>
      </w:r>
    </w:p>
    <w:p w:rsidR="00FF3B2A" w:rsidRPr="00FF3B2A" w:rsidRDefault="00FF3B2A" w:rsidP="00FF3B2A">
      <w:pPr>
        <w:pStyle w:val="131"/>
        <w:shd w:val="clear" w:color="auto" w:fill="auto"/>
        <w:spacing w:after="0" w:line="240" w:lineRule="auto"/>
        <w:ind w:left="-567" w:right="-285" w:firstLine="567"/>
        <w:rPr>
          <w:rStyle w:val="a7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FF3B2A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</w:rPr>
        <w:t>Седельно-сцепное устройство предназначено для шарнирного соединения тягача с полуприцепом, передачи тягового усилия от тягача к полуприцепу, передачи части массы полуприцепа на раму тягача. Оно является также поворотным устройством, обеспечивающим взаимный поворот седельного тягача и полуприцепа.</w:t>
      </w:r>
    </w:p>
    <w:p w:rsidR="00FF3B2A" w:rsidRPr="00FF3B2A" w:rsidRDefault="00FF3B2A" w:rsidP="00FF3B2A">
      <w:pPr>
        <w:pStyle w:val="131"/>
        <w:shd w:val="clear" w:color="auto" w:fill="auto"/>
        <w:spacing w:after="0" w:line="240" w:lineRule="auto"/>
        <w:ind w:left="-567" w:right="-285" w:firstLine="567"/>
        <w:rPr>
          <w:rFonts w:ascii="Times New Roman" w:hAnsi="Times New Roman" w:cs="Times New Roman"/>
          <w:sz w:val="28"/>
          <w:szCs w:val="28"/>
        </w:rPr>
      </w:pPr>
      <w:r w:rsidRPr="00FF3B2A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</w:rPr>
        <w:t>Наибольшее распростране</w:t>
      </w:r>
      <w:r w:rsidRPr="00FF3B2A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</w:rPr>
        <w:softHyphen/>
        <w:t xml:space="preserve">ние в настоящее время имеет </w:t>
      </w:r>
      <w:proofErr w:type="spellStart"/>
      <w:r w:rsidRPr="00FF3B2A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u w:val="single"/>
        </w:rPr>
        <w:t>двух</w:t>
      </w:r>
      <w:r w:rsidRPr="00FF3B2A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u w:val="single"/>
        </w:rPr>
        <w:softHyphen/>
        <w:t>захватное</w:t>
      </w:r>
      <w:proofErr w:type="spellEnd"/>
      <w:r w:rsidRPr="00FF3B2A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u w:val="single"/>
        </w:rPr>
        <w:t>, полуавтоматическое седельно-сцепное устройство</w:t>
      </w:r>
      <w:r w:rsidRPr="00FF3B2A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</w:rPr>
        <w:t xml:space="preserve"> (рис. 4.3), устанавливаемое на всех отечественных седельных автомоби</w:t>
      </w:r>
      <w:r w:rsidRPr="00FF3B2A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</w:rPr>
        <w:softHyphen/>
        <w:t>лях-тягачах.</w:t>
      </w:r>
      <w:r w:rsidRPr="00FF3B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rStyle w:val="a7"/>
          <w:color w:val="000000"/>
          <w:szCs w:val="28"/>
        </w:rPr>
      </w:pPr>
      <w:r w:rsidRPr="00FF3B2A">
        <w:rPr>
          <w:rStyle w:val="a7"/>
          <w:color w:val="000000"/>
          <w:szCs w:val="28"/>
        </w:rPr>
        <w:t xml:space="preserve">Седельно-сцепное устройство прикреплено к раме автомобиля болтами. На подставке закреплены два кронштейна 2 с шарнирами 5. </w:t>
      </w:r>
    </w:p>
    <w:p w:rsidR="00FF3B2A" w:rsidRPr="00FF3B2A" w:rsidRDefault="00FF3B2A" w:rsidP="00FF3B2A">
      <w:pPr>
        <w:framePr w:w="7533" w:h="3976" w:hSpace="181" w:wrap="around" w:vAnchor="page" w:hAnchor="page" w:x="1545" w:y="6331"/>
        <w:widowControl w:val="0"/>
        <w:ind w:left="-567" w:right="-285" w:firstLine="567"/>
        <w:rPr>
          <w:sz w:val="28"/>
          <w:szCs w:val="28"/>
        </w:rPr>
      </w:pPr>
      <w:r w:rsidRPr="00FF3B2A">
        <w:rPr>
          <w:noProof/>
          <w:color w:val="000000"/>
          <w:sz w:val="28"/>
          <w:szCs w:val="28"/>
        </w:rPr>
        <w:drawing>
          <wp:inline distT="0" distB="0" distL="0" distR="0">
            <wp:extent cx="2962275" cy="2065163"/>
            <wp:effectExtent l="19050" t="0" r="9525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12000"/>
                    </a:blip>
                    <a:srcRect b="-2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64" cy="2066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2A" w:rsidRPr="00FF3B2A" w:rsidRDefault="00FF3B2A" w:rsidP="00FF3B2A">
      <w:pPr>
        <w:framePr w:w="7533" w:h="3976" w:hSpace="181" w:wrap="around" w:vAnchor="page" w:hAnchor="page" w:x="1545" w:y="6331"/>
        <w:widowControl w:val="0"/>
        <w:ind w:left="-567" w:right="-285" w:firstLine="567"/>
        <w:rPr>
          <w:i/>
          <w:sz w:val="28"/>
          <w:szCs w:val="28"/>
        </w:rPr>
      </w:pPr>
      <w:r w:rsidRPr="00FF3B2A">
        <w:rPr>
          <w:i/>
          <w:sz w:val="28"/>
          <w:szCs w:val="28"/>
        </w:rPr>
        <w:t xml:space="preserve">Рис. 4.3. </w:t>
      </w:r>
      <w:proofErr w:type="spellStart"/>
      <w:r w:rsidRPr="00FF3B2A">
        <w:rPr>
          <w:i/>
          <w:sz w:val="28"/>
          <w:szCs w:val="28"/>
        </w:rPr>
        <w:t>Двухзахватное</w:t>
      </w:r>
      <w:proofErr w:type="spellEnd"/>
      <w:r w:rsidRPr="00FF3B2A">
        <w:rPr>
          <w:i/>
          <w:sz w:val="28"/>
          <w:szCs w:val="28"/>
        </w:rPr>
        <w:t xml:space="preserve"> седельно-сцепное устройство </w:t>
      </w:r>
    </w:p>
    <w:p w:rsidR="00FF3B2A" w:rsidRPr="00FF3B2A" w:rsidRDefault="00FF3B2A" w:rsidP="00FF3B2A">
      <w:pPr>
        <w:framePr w:w="7533" w:h="3976" w:hSpace="181" w:wrap="around" w:vAnchor="page" w:hAnchor="page" w:x="1545" w:y="6331"/>
        <w:widowControl w:val="0"/>
        <w:ind w:left="-567" w:right="-285" w:firstLine="567"/>
        <w:rPr>
          <w:i/>
          <w:sz w:val="28"/>
          <w:szCs w:val="28"/>
        </w:rPr>
      </w:pPr>
      <w:r w:rsidRPr="00FF3B2A">
        <w:rPr>
          <w:i/>
          <w:sz w:val="28"/>
          <w:szCs w:val="28"/>
        </w:rPr>
        <w:t>седельного тягача КамАЗ-5410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rStyle w:val="a7"/>
          <w:color w:val="000000"/>
          <w:szCs w:val="28"/>
        </w:rPr>
      </w:pPr>
      <w:r w:rsidRPr="00FF3B2A">
        <w:rPr>
          <w:rStyle w:val="a7"/>
          <w:color w:val="000000"/>
          <w:szCs w:val="28"/>
        </w:rPr>
        <w:t xml:space="preserve">Седло соединяется с кронштейнами с помощью двух осей 14, которые стопорятся от </w:t>
      </w:r>
      <w:proofErr w:type="spellStart"/>
      <w:r w:rsidRPr="00FF3B2A">
        <w:rPr>
          <w:rStyle w:val="a7"/>
          <w:color w:val="000000"/>
          <w:szCs w:val="28"/>
        </w:rPr>
        <w:t>проворота</w:t>
      </w:r>
      <w:proofErr w:type="spellEnd"/>
      <w:r w:rsidRPr="00FF3B2A">
        <w:rPr>
          <w:rStyle w:val="a7"/>
          <w:color w:val="000000"/>
          <w:szCs w:val="28"/>
        </w:rPr>
        <w:t xml:space="preserve"> и осевого перемещения стопорными пластинами с болтами. Шарниры позволяют значительно снизить динамические нагрузки, передаваемые полуприцепом на раму тягача, а также обеспечивают поперечный наклон. 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rStyle w:val="a7"/>
          <w:color w:val="000000"/>
          <w:szCs w:val="28"/>
        </w:rPr>
      </w:pPr>
      <w:proofErr w:type="spellStart"/>
      <w:r w:rsidRPr="00FF3B2A">
        <w:rPr>
          <w:rStyle w:val="a7"/>
          <w:color w:val="000000"/>
          <w:szCs w:val="28"/>
        </w:rPr>
        <w:t>Разъемно</w:t>
      </w:r>
      <w:proofErr w:type="spellEnd"/>
      <w:r w:rsidRPr="00FF3B2A">
        <w:rPr>
          <w:rStyle w:val="a7"/>
          <w:color w:val="000000"/>
          <w:szCs w:val="28"/>
        </w:rPr>
        <w:t xml:space="preserve">-сцепной механизм, размещенный под опорной плитой седла, состоит из двух захватов 13, установленных на осях 7, запорного кулака 12 со штоком и пружиной 11, защелки 10 с пружиной 9 рукоятки 8 управления расцепкой и предохранительной планки 15. 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rStyle w:val="a7"/>
          <w:color w:val="000000"/>
          <w:szCs w:val="28"/>
        </w:rPr>
      </w:pPr>
      <w:r w:rsidRPr="00FF3B2A">
        <w:rPr>
          <w:rStyle w:val="a7"/>
          <w:color w:val="000000"/>
          <w:szCs w:val="28"/>
        </w:rPr>
        <w:t xml:space="preserve">Запорный кулак может занимать три положения: заднее (запорный кулак находится в пазу, образованном </w:t>
      </w:r>
      <w:proofErr w:type="gramStart"/>
      <w:r w:rsidRPr="00FF3B2A">
        <w:rPr>
          <w:rStyle w:val="a7"/>
          <w:color w:val="000000"/>
          <w:szCs w:val="28"/>
        </w:rPr>
        <w:t xml:space="preserve">захватами) </w:t>
      </w:r>
      <w:proofErr w:type="gramEnd"/>
      <w:r w:rsidRPr="00FF3B2A">
        <w:rPr>
          <w:rStyle w:val="a7"/>
          <w:color w:val="000000"/>
          <w:szCs w:val="28"/>
        </w:rPr>
        <w:t>захваты закрыты и заперты кулаком; исходное положение для сцепки с полуприцепом (запорный кулак упирается в торцы захватов) захваты открыты, переднее (запорный кулак зафиксирован защелкой 10) захваты закрыты, но не заперты кулаком. Шток запорного кулака удерживается от случайного перемещения в переднее положение предохранительной планкой, и таким образом гарантируется не</w:t>
      </w:r>
      <w:r w:rsidRPr="00FF3B2A">
        <w:rPr>
          <w:rStyle w:val="a7"/>
          <w:color w:val="000000"/>
          <w:szCs w:val="28"/>
        </w:rPr>
        <w:softHyphen/>
        <w:t xml:space="preserve">возможность </w:t>
      </w:r>
      <w:proofErr w:type="spellStart"/>
      <w:r w:rsidRPr="00FF3B2A">
        <w:rPr>
          <w:rStyle w:val="a7"/>
          <w:color w:val="000000"/>
          <w:szCs w:val="28"/>
        </w:rPr>
        <w:t>саморасцепки</w:t>
      </w:r>
      <w:proofErr w:type="spellEnd"/>
      <w:r w:rsidRPr="00FF3B2A">
        <w:rPr>
          <w:rStyle w:val="a7"/>
          <w:color w:val="000000"/>
          <w:szCs w:val="28"/>
        </w:rPr>
        <w:t xml:space="preserve"> автопоез</w:t>
      </w:r>
      <w:r w:rsidRPr="00FF3B2A">
        <w:rPr>
          <w:rStyle w:val="a7"/>
          <w:color w:val="000000"/>
          <w:szCs w:val="28"/>
        </w:rPr>
        <w:softHyphen/>
        <w:t xml:space="preserve">да. 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rStyle w:val="a7"/>
          <w:color w:val="000000"/>
          <w:szCs w:val="28"/>
        </w:rPr>
      </w:pPr>
      <w:r w:rsidRPr="00FF3B2A">
        <w:rPr>
          <w:rStyle w:val="a7"/>
          <w:color w:val="000000"/>
          <w:szCs w:val="28"/>
        </w:rPr>
        <w:t xml:space="preserve">Для расцепки тягача от полуприцепа нужно предварительно повернуть предохранительную планку 15 и с помощью рукоятки 8 отвести в переднее </w:t>
      </w:r>
      <w:r w:rsidRPr="00FF3B2A">
        <w:rPr>
          <w:rStyle w:val="a7"/>
          <w:color w:val="000000"/>
          <w:szCs w:val="28"/>
        </w:rPr>
        <w:lastRenderedPageBreak/>
        <w:t xml:space="preserve">положение кулак 12, где он фиксируется защелкой 10. Таким образом, захваты не заперты кулаком и при движении тягача шкворень полуприцепа выходит из зева захватов 13. При этом захваты поворачиваются, а штифт 16, закрепленный на захвате, воздействует на защелку 10, которая освобождает запорный кулак. Кулак под воздействием пружины 11 перемещается назад и упирается в торцы захватов, занимая исходное положение для последующей сцепки с полуприцепом. 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rStyle w:val="a7"/>
          <w:color w:val="000000"/>
          <w:spacing w:val="-2"/>
          <w:szCs w:val="28"/>
        </w:rPr>
      </w:pPr>
      <w:r w:rsidRPr="00FF3B2A">
        <w:rPr>
          <w:rStyle w:val="a7"/>
          <w:color w:val="000000"/>
          <w:spacing w:val="-2"/>
          <w:szCs w:val="28"/>
        </w:rPr>
        <w:t>При сцепке тягача с полуприцепом шкворень упирается в открытый зев захватов и поворачивает их. При этом образуется паз между передними концами захватов, в который под воздействием пружины входит запорный кулак, обеспечивая надежное их запирание, а предохранительная планка, автоматически поворачиваясь, запирает шток кулака.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szCs w:val="28"/>
        </w:rPr>
      </w:pPr>
      <w:r w:rsidRPr="00FF3B2A">
        <w:rPr>
          <w:rStyle w:val="a7"/>
          <w:color w:val="000000"/>
          <w:szCs w:val="28"/>
        </w:rPr>
        <w:t xml:space="preserve">Широкое применение за рубежом получили </w:t>
      </w:r>
      <w:proofErr w:type="spellStart"/>
      <w:r w:rsidRPr="00FF3B2A">
        <w:rPr>
          <w:rStyle w:val="a7"/>
          <w:color w:val="000000"/>
          <w:szCs w:val="28"/>
        </w:rPr>
        <w:t>однозахватные</w:t>
      </w:r>
      <w:proofErr w:type="spellEnd"/>
      <w:r w:rsidRPr="00FF3B2A">
        <w:rPr>
          <w:rStyle w:val="a7"/>
          <w:color w:val="000000"/>
          <w:szCs w:val="28"/>
        </w:rPr>
        <w:t xml:space="preserve"> седельно</w:t>
      </w:r>
      <w:r w:rsidRPr="00FF3B2A">
        <w:rPr>
          <w:rStyle w:val="a7"/>
          <w:color w:val="000000"/>
          <w:szCs w:val="28"/>
        </w:rPr>
        <w:softHyphen/>
        <w:t xml:space="preserve">-сцепные устройства, имеющие ряд преимуществ по сравнению с </w:t>
      </w:r>
      <w:proofErr w:type="spellStart"/>
      <w:r w:rsidRPr="00FF3B2A">
        <w:rPr>
          <w:rStyle w:val="a7"/>
          <w:color w:val="000000"/>
          <w:szCs w:val="28"/>
        </w:rPr>
        <w:t>двух</w:t>
      </w:r>
      <w:r w:rsidRPr="00FF3B2A">
        <w:rPr>
          <w:rStyle w:val="a7"/>
          <w:color w:val="000000"/>
          <w:szCs w:val="28"/>
        </w:rPr>
        <w:softHyphen/>
        <w:t>захватными</w:t>
      </w:r>
      <w:proofErr w:type="spellEnd"/>
      <w:r w:rsidRPr="00FF3B2A">
        <w:rPr>
          <w:rStyle w:val="a7"/>
          <w:color w:val="000000"/>
          <w:szCs w:val="28"/>
        </w:rPr>
        <w:t>: меньшее изнашивание пары «захват-шкворень», большая безопасность конструкции и др.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szCs w:val="28"/>
        </w:rPr>
      </w:pPr>
      <w:r w:rsidRPr="00FF3B2A">
        <w:rPr>
          <w:rStyle w:val="a7"/>
          <w:color w:val="000000"/>
          <w:szCs w:val="28"/>
        </w:rPr>
        <w:t xml:space="preserve">На рис. 4.4 показана конструкция </w:t>
      </w:r>
      <w:proofErr w:type="spellStart"/>
      <w:r w:rsidRPr="00FF3B2A">
        <w:rPr>
          <w:rStyle w:val="a7"/>
          <w:color w:val="000000"/>
          <w:szCs w:val="28"/>
          <w:u w:val="single"/>
        </w:rPr>
        <w:t>однозахватного</w:t>
      </w:r>
      <w:proofErr w:type="spellEnd"/>
      <w:r w:rsidRPr="00FF3B2A">
        <w:rPr>
          <w:rStyle w:val="a7"/>
          <w:color w:val="000000"/>
          <w:szCs w:val="28"/>
          <w:u w:val="single"/>
        </w:rPr>
        <w:t xml:space="preserve"> седельно-сцепного уст</w:t>
      </w:r>
      <w:r w:rsidRPr="00FF3B2A">
        <w:rPr>
          <w:rStyle w:val="a7"/>
          <w:color w:val="000000"/>
          <w:szCs w:val="28"/>
          <w:u w:val="single"/>
        </w:rPr>
        <w:softHyphen/>
        <w:t>ройства</w:t>
      </w:r>
      <w:r w:rsidRPr="00FF3B2A">
        <w:rPr>
          <w:rStyle w:val="a7"/>
          <w:color w:val="000000"/>
          <w:szCs w:val="28"/>
        </w:rPr>
        <w:t xml:space="preserve">, разработанная на </w:t>
      </w:r>
      <w:proofErr w:type="spellStart"/>
      <w:r w:rsidRPr="00FF3B2A">
        <w:rPr>
          <w:rStyle w:val="a7"/>
          <w:color w:val="000000"/>
          <w:szCs w:val="28"/>
        </w:rPr>
        <w:t>МАЗе</w:t>
      </w:r>
      <w:proofErr w:type="spellEnd"/>
      <w:r w:rsidRPr="00FF3B2A">
        <w:rPr>
          <w:rStyle w:val="a7"/>
          <w:color w:val="000000"/>
          <w:szCs w:val="28"/>
        </w:rPr>
        <w:t>.</w:t>
      </w:r>
    </w:p>
    <w:p w:rsidR="00FF3B2A" w:rsidRPr="00FF3B2A" w:rsidRDefault="00FF3B2A" w:rsidP="00FF3B2A">
      <w:pPr>
        <w:framePr w:w="6258" w:h="4246" w:hSpace="181" w:wrap="around" w:vAnchor="text" w:hAnchor="margin" w:y="960"/>
        <w:widowControl w:val="0"/>
        <w:ind w:left="-567" w:right="-3086" w:firstLine="567"/>
        <w:rPr>
          <w:sz w:val="28"/>
          <w:szCs w:val="28"/>
        </w:rPr>
      </w:pPr>
      <w:r w:rsidRPr="00FF3B2A">
        <w:rPr>
          <w:noProof/>
          <w:sz w:val="28"/>
          <w:szCs w:val="28"/>
        </w:rPr>
        <w:drawing>
          <wp:inline distT="0" distB="0" distL="0" distR="0">
            <wp:extent cx="4829175" cy="30003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12000"/>
                    </a:blip>
                    <a:srcRect b="-2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2A" w:rsidRPr="00FF3B2A" w:rsidRDefault="00FF3B2A" w:rsidP="00FF3B2A">
      <w:pPr>
        <w:framePr w:w="6258" w:h="4246" w:hSpace="181" w:wrap="around" w:vAnchor="text" w:hAnchor="margin" w:y="960"/>
        <w:widowControl w:val="0"/>
        <w:ind w:right="-3086" w:firstLine="567"/>
        <w:rPr>
          <w:i/>
          <w:sz w:val="28"/>
          <w:szCs w:val="28"/>
        </w:rPr>
      </w:pPr>
      <w:r w:rsidRPr="00FF3B2A">
        <w:rPr>
          <w:i/>
          <w:sz w:val="28"/>
          <w:szCs w:val="28"/>
        </w:rPr>
        <w:t xml:space="preserve">Рис. 4.4. </w:t>
      </w:r>
      <w:proofErr w:type="spellStart"/>
      <w:r w:rsidRPr="00FF3B2A">
        <w:rPr>
          <w:i/>
          <w:sz w:val="28"/>
          <w:szCs w:val="28"/>
        </w:rPr>
        <w:t>Однозахватное</w:t>
      </w:r>
      <w:proofErr w:type="spellEnd"/>
      <w:r w:rsidRPr="00FF3B2A">
        <w:rPr>
          <w:i/>
          <w:sz w:val="28"/>
          <w:szCs w:val="28"/>
        </w:rPr>
        <w:t xml:space="preserve"> седельно-сцепное устройство</w:t>
      </w:r>
    </w:p>
    <w:p w:rsidR="00FF3B2A" w:rsidRPr="00FF3B2A" w:rsidRDefault="00FF3B2A" w:rsidP="00FF3B2A">
      <w:pPr>
        <w:pStyle w:val="a3"/>
        <w:ind w:right="-285" w:firstLine="567"/>
        <w:jc w:val="left"/>
        <w:rPr>
          <w:rStyle w:val="a7"/>
          <w:color w:val="000000"/>
          <w:szCs w:val="28"/>
        </w:rPr>
      </w:pPr>
      <w:r w:rsidRPr="00FF3B2A">
        <w:rPr>
          <w:rStyle w:val="a7"/>
          <w:color w:val="000000"/>
          <w:szCs w:val="28"/>
        </w:rPr>
        <w:t>Седельно-сцепное устройство кре</w:t>
      </w:r>
      <w:r w:rsidRPr="00FF3B2A">
        <w:rPr>
          <w:rStyle w:val="a7"/>
          <w:color w:val="000000"/>
          <w:szCs w:val="28"/>
        </w:rPr>
        <w:softHyphen/>
        <w:t xml:space="preserve">пится к раме с помощью опор </w:t>
      </w:r>
      <w:r w:rsidRPr="00FF3B2A">
        <w:rPr>
          <w:rStyle w:val="a5"/>
          <w:i w:val="0"/>
          <w:color w:val="000000"/>
          <w:szCs w:val="28"/>
        </w:rPr>
        <w:t>4 и 6</w:t>
      </w:r>
      <w:r w:rsidRPr="00FF3B2A">
        <w:rPr>
          <w:rStyle w:val="a5"/>
          <w:color w:val="000000"/>
          <w:szCs w:val="28"/>
        </w:rPr>
        <w:t xml:space="preserve"> </w:t>
      </w:r>
      <w:r w:rsidRPr="00FF3B2A">
        <w:rPr>
          <w:rStyle w:val="a7"/>
          <w:color w:val="000000"/>
          <w:szCs w:val="28"/>
        </w:rPr>
        <w:t xml:space="preserve">седла. К опорам крепится седло </w:t>
      </w:r>
      <w:r w:rsidRPr="00FF3B2A">
        <w:rPr>
          <w:rStyle w:val="a5"/>
          <w:i w:val="0"/>
          <w:color w:val="000000"/>
          <w:szCs w:val="28"/>
        </w:rPr>
        <w:t>1</w:t>
      </w:r>
      <w:r w:rsidRPr="00FF3B2A">
        <w:rPr>
          <w:rStyle w:val="a7"/>
          <w:i/>
          <w:color w:val="000000"/>
          <w:szCs w:val="28"/>
        </w:rPr>
        <w:t xml:space="preserve"> </w:t>
      </w:r>
      <w:r w:rsidRPr="00FF3B2A">
        <w:rPr>
          <w:rStyle w:val="a7"/>
          <w:color w:val="000000"/>
          <w:szCs w:val="28"/>
        </w:rPr>
        <w:t xml:space="preserve">с помощью кронштейнов </w:t>
      </w:r>
      <w:r w:rsidRPr="00FF3B2A">
        <w:rPr>
          <w:rStyle w:val="a5"/>
          <w:i w:val="0"/>
          <w:color w:val="000000"/>
          <w:szCs w:val="28"/>
        </w:rPr>
        <w:t>2.</w:t>
      </w:r>
      <w:r w:rsidRPr="00FF3B2A">
        <w:rPr>
          <w:rStyle w:val="a7"/>
          <w:i/>
          <w:color w:val="000000"/>
          <w:szCs w:val="28"/>
        </w:rPr>
        <w:t xml:space="preserve"> </w:t>
      </w:r>
      <w:r w:rsidRPr="00FF3B2A">
        <w:rPr>
          <w:rStyle w:val="a7"/>
          <w:color w:val="000000"/>
          <w:szCs w:val="28"/>
        </w:rPr>
        <w:t xml:space="preserve">Опоры седла опираются на подушки </w:t>
      </w:r>
      <w:r w:rsidRPr="00FF3B2A">
        <w:rPr>
          <w:rStyle w:val="a5"/>
          <w:i w:val="0"/>
          <w:color w:val="000000"/>
          <w:szCs w:val="28"/>
        </w:rPr>
        <w:t>3,</w:t>
      </w:r>
      <w:r w:rsidRPr="00FF3B2A">
        <w:rPr>
          <w:rStyle w:val="a7"/>
          <w:color w:val="000000"/>
          <w:szCs w:val="28"/>
        </w:rPr>
        <w:t xml:space="preserve"> которые рас</w:t>
      </w:r>
      <w:r w:rsidRPr="00FF3B2A">
        <w:rPr>
          <w:rStyle w:val="a7"/>
          <w:color w:val="000000"/>
          <w:szCs w:val="28"/>
        </w:rPr>
        <w:softHyphen/>
        <w:t xml:space="preserve">полагаются в гнездах седла. </w:t>
      </w:r>
    </w:p>
    <w:p w:rsidR="00FF3B2A" w:rsidRDefault="00FF3B2A" w:rsidP="00FF3B2A">
      <w:pPr>
        <w:pStyle w:val="a3"/>
        <w:ind w:left="-567" w:right="-285" w:firstLine="567"/>
        <w:jc w:val="left"/>
        <w:rPr>
          <w:rStyle w:val="a7"/>
          <w:color w:val="000000"/>
          <w:szCs w:val="28"/>
        </w:rPr>
      </w:pPr>
    </w:p>
    <w:p w:rsidR="00FF3B2A" w:rsidRDefault="00FF3B2A" w:rsidP="00FF3B2A">
      <w:pPr>
        <w:pStyle w:val="a3"/>
        <w:ind w:left="-567" w:right="-285" w:firstLine="567"/>
        <w:jc w:val="left"/>
        <w:rPr>
          <w:rStyle w:val="a7"/>
          <w:color w:val="000000"/>
          <w:szCs w:val="28"/>
        </w:rPr>
      </w:pPr>
    </w:p>
    <w:p w:rsidR="00FF3B2A" w:rsidRDefault="00FF3B2A" w:rsidP="00FF3B2A">
      <w:pPr>
        <w:pStyle w:val="a3"/>
        <w:ind w:left="-567" w:right="-285" w:firstLine="567"/>
        <w:jc w:val="left"/>
        <w:rPr>
          <w:rStyle w:val="a7"/>
          <w:color w:val="000000"/>
          <w:szCs w:val="28"/>
        </w:rPr>
      </w:pPr>
    </w:p>
    <w:p w:rsidR="00FF3B2A" w:rsidRDefault="00FF3B2A" w:rsidP="00FF3B2A">
      <w:pPr>
        <w:pStyle w:val="a3"/>
        <w:ind w:left="-567" w:right="-285" w:firstLine="567"/>
        <w:jc w:val="left"/>
        <w:rPr>
          <w:rStyle w:val="a7"/>
          <w:color w:val="000000"/>
          <w:szCs w:val="28"/>
        </w:rPr>
      </w:pPr>
    </w:p>
    <w:p w:rsidR="00FF3B2A" w:rsidRDefault="00FF3B2A" w:rsidP="00FF3B2A">
      <w:pPr>
        <w:pStyle w:val="a3"/>
        <w:ind w:left="-567" w:right="-285" w:firstLine="567"/>
        <w:jc w:val="left"/>
        <w:rPr>
          <w:rStyle w:val="a7"/>
          <w:color w:val="000000"/>
          <w:szCs w:val="28"/>
        </w:rPr>
      </w:pPr>
    </w:p>
    <w:p w:rsidR="00FF3B2A" w:rsidRDefault="00FF3B2A" w:rsidP="00FF3B2A">
      <w:pPr>
        <w:pStyle w:val="a3"/>
        <w:ind w:left="-567" w:right="-285" w:firstLine="567"/>
        <w:jc w:val="left"/>
        <w:rPr>
          <w:rStyle w:val="a7"/>
          <w:color w:val="000000"/>
          <w:szCs w:val="28"/>
        </w:rPr>
      </w:pPr>
    </w:p>
    <w:p w:rsidR="00FF3B2A" w:rsidRDefault="00FF3B2A" w:rsidP="00FF3B2A">
      <w:pPr>
        <w:pStyle w:val="a3"/>
        <w:ind w:left="-567" w:right="-285" w:firstLine="567"/>
        <w:jc w:val="left"/>
        <w:rPr>
          <w:rStyle w:val="a7"/>
          <w:color w:val="000000"/>
          <w:szCs w:val="28"/>
        </w:rPr>
      </w:pPr>
    </w:p>
    <w:p w:rsidR="00FF3B2A" w:rsidRDefault="00FF3B2A" w:rsidP="00FF3B2A">
      <w:pPr>
        <w:pStyle w:val="a3"/>
        <w:ind w:left="-567" w:right="-285" w:firstLine="567"/>
        <w:jc w:val="left"/>
        <w:rPr>
          <w:rStyle w:val="a7"/>
          <w:color w:val="000000"/>
          <w:szCs w:val="28"/>
        </w:rPr>
      </w:pPr>
    </w:p>
    <w:p w:rsidR="00FF3B2A" w:rsidRDefault="00FF3B2A" w:rsidP="00FF3B2A">
      <w:pPr>
        <w:pStyle w:val="a3"/>
        <w:ind w:left="-567" w:right="-285" w:firstLine="567"/>
        <w:jc w:val="left"/>
        <w:rPr>
          <w:rStyle w:val="a7"/>
          <w:color w:val="000000"/>
          <w:szCs w:val="28"/>
        </w:rPr>
      </w:pPr>
    </w:p>
    <w:p w:rsidR="00FF3B2A" w:rsidRDefault="00FF3B2A" w:rsidP="00FF3B2A">
      <w:pPr>
        <w:pStyle w:val="a3"/>
        <w:ind w:left="-567" w:right="-285" w:firstLine="567"/>
        <w:jc w:val="left"/>
        <w:rPr>
          <w:rStyle w:val="a7"/>
          <w:color w:val="000000"/>
          <w:szCs w:val="28"/>
        </w:rPr>
      </w:pPr>
    </w:p>
    <w:p w:rsidR="00FF3B2A" w:rsidRDefault="00FF3B2A" w:rsidP="00FF3B2A">
      <w:pPr>
        <w:pStyle w:val="a3"/>
        <w:ind w:left="-567" w:right="-285" w:firstLine="567"/>
        <w:jc w:val="left"/>
        <w:rPr>
          <w:rStyle w:val="a7"/>
          <w:color w:val="000000"/>
          <w:szCs w:val="28"/>
        </w:rPr>
      </w:pPr>
    </w:p>
    <w:p w:rsidR="00FF3B2A" w:rsidRDefault="00FF3B2A" w:rsidP="00FF3B2A">
      <w:pPr>
        <w:pStyle w:val="a3"/>
        <w:ind w:left="-567" w:right="-285" w:firstLine="567"/>
        <w:jc w:val="left"/>
        <w:rPr>
          <w:rStyle w:val="a7"/>
          <w:color w:val="000000"/>
          <w:szCs w:val="28"/>
        </w:rPr>
      </w:pPr>
    </w:p>
    <w:p w:rsidR="00FF3B2A" w:rsidRDefault="00FF3B2A" w:rsidP="00FF3B2A">
      <w:pPr>
        <w:pStyle w:val="a3"/>
        <w:ind w:left="-567" w:right="-285" w:firstLine="567"/>
        <w:jc w:val="left"/>
        <w:rPr>
          <w:rStyle w:val="a7"/>
          <w:color w:val="000000"/>
          <w:szCs w:val="28"/>
        </w:rPr>
      </w:pPr>
    </w:p>
    <w:p w:rsidR="00FF3B2A" w:rsidRDefault="00FF3B2A" w:rsidP="00FF3B2A">
      <w:pPr>
        <w:pStyle w:val="a3"/>
        <w:ind w:left="-567" w:right="-285" w:firstLine="567"/>
        <w:jc w:val="left"/>
        <w:rPr>
          <w:rStyle w:val="a7"/>
          <w:color w:val="000000"/>
          <w:szCs w:val="28"/>
        </w:rPr>
      </w:pPr>
    </w:p>
    <w:p w:rsidR="00FF3B2A" w:rsidRDefault="00FF3B2A" w:rsidP="00FF3B2A">
      <w:pPr>
        <w:pStyle w:val="a3"/>
        <w:ind w:left="-567" w:right="-285" w:firstLine="567"/>
        <w:jc w:val="left"/>
        <w:rPr>
          <w:rStyle w:val="a7"/>
          <w:color w:val="000000"/>
          <w:szCs w:val="28"/>
        </w:rPr>
      </w:pPr>
    </w:p>
    <w:p w:rsidR="00FF3B2A" w:rsidRPr="00FF3B2A" w:rsidRDefault="00FF3B2A" w:rsidP="00FF3B2A">
      <w:pPr>
        <w:pStyle w:val="a3"/>
        <w:ind w:left="-567" w:right="-285" w:firstLine="567"/>
        <w:jc w:val="left"/>
        <w:rPr>
          <w:rStyle w:val="a7"/>
          <w:color w:val="000000"/>
          <w:szCs w:val="28"/>
        </w:rPr>
      </w:pPr>
      <w:r w:rsidRPr="00FF3B2A">
        <w:rPr>
          <w:rStyle w:val="a7"/>
          <w:color w:val="000000"/>
          <w:szCs w:val="28"/>
        </w:rPr>
        <w:t>Поворот седла относительно опор осуществля</w:t>
      </w:r>
      <w:r w:rsidRPr="00FF3B2A">
        <w:rPr>
          <w:rStyle w:val="a7"/>
          <w:color w:val="000000"/>
          <w:szCs w:val="28"/>
        </w:rPr>
        <w:softHyphen/>
        <w:t>ется за счет скольжения основания по</w:t>
      </w:r>
      <w:r w:rsidRPr="00FF3B2A">
        <w:rPr>
          <w:rStyle w:val="a7"/>
          <w:color w:val="000000"/>
          <w:szCs w:val="28"/>
        </w:rPr>
        <w:softHyphen/>
        <w:t xml:space="preserve">душки по головкам опор при определенной нагрузке на седло. 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rStyle w:val="a7"/>
          <w:color w:val="000000"/>
          <w:szCs w:val="28"/>
        </w:rPr>
      </w:pPr>
      <w:r w:rsidRPr="00FF3B2A">
        <w:rPr>
          <w:rStyle w:val="a7"/>
          <w:color w:val="000000"/>
          <w:szCs w:val="28"/>
        </w:rPr>
        <w:t xml:space="preserve">Под седлом расположен </w:t>
      </w:r>
      <w:proofErr w:type="spellStart"/>
      <w:r w:rsidRPr="00FF3B2A">
        <w:rPr>
          <w:rStyle w:val="a7"/>
          <w:color w:val="000000"/>
          <w:szCs w:val="28"/>
        </w:rPr>
        <w:t>разъемно</w:t>
      </w:r>
      <w:proofErr w:type="spellEnd"/>
      <w:r w:rsidRPr="00FF3B2A">
        <w:rPr>
          <w:rStyle w:val="a7"/>
          <w:color w:val="000000"/>
          <w:szCs w:val="28"/>
        </w:rPr>
        <w:t>-сцепной меха</w:t>
      </w:r>
      <w:r w:rsidRPr="00FF3B2A">
        <w:rPr>
          <w:rStyle w:val="a7"/>
          <w:color w:val="000000"/>
          <w:szCs w:val="28"/>
        </w:rPr>
        <w:softHyphen/>
        <w:t>низм, состоящий из захвата 1</w:t>
      </w:r>
      <w:r w:rsidRPr="00FF3B2A">
        <w:rPr>
          <w:rStyle w:val="a5"/>
          <w:i w:val="0"/>
          <w:color w:val="000000"/>
          <w:szCs w:val="28"/>
        </w:rPr>
        <w:t>4,</w:t>
      </w:r>
      <w:r w:rsidRPr="00FF3B2A">
        <w:rPr>
          <w:rStyle w:val="a7"/>
          <w:color w:val="000000"/>
          <w:szCs w:val="28"/>
        </w:rPr>
        <w:t xml:space="preserve"> опоры </w:t>
      </w:r>
      <w:r w:rsidRPr="00FF3B2A">
        <w:rPr>
          <w:rStyle w:val="a5"/>
          <w:i w:val="0"/>
          <w:color w:val="000000"/>
          <w:szCs w:val="28"/>
        </w:rPr>
        <w:t>13,</w:t>
      </w:r>
      <w:r w:rsidRPr="00FF3B2A">
        <w:rPr>
          <w:rStyle w:val="a7"/>
          <w:color w:val="000000"/>
          <w:szCs w:val="28"/>
        </w:rPr>
        <w:t xml:space="preserve"> запорного кулака 7 и защелки </w:t>
      </w:r>
      <w:r w:rsidRPr="00FF3B2A">
        <w:rPr>
          <w:rStyle w:val="a5"/>
          <w:i w:val="0"/>
          <w:color w:val="000000"/>
          <w:szCs w:val="28"/>
        </w:rPr>
        <w:t xml:space="preserve">12 </w:t>
      </w:r>
      <w:r w:rsidRPr="00FF3B2A">
        <w:rPr>
          <w:rStyle w:val="a7"/>
          <w:color w:val="000000"/>
          <w:szCs w:val="28"/>
        </w:rPr>
        <w:t xml:space="preserve">с пружиной </w:t>
      </w:r>
      <w:r w:rsidRPr="00FF3B2A">
        <w:rPr>
          <w:rStyle w:val="a5"/>
          <w:i w:val="0"/>
          <w:color w:val="000000"/>
          <w:szCs w:val="28"/>
        </w:rPr>
        <w:t>11.</w:t>
      </w:r>
      <w:r w:rsidRPr="00FF3B2A">
        <w:rPr>
          <w:rStyle w:val="a7"/>
          <w:i/>
          <w:color w:val="000000"/>
          <w:szCs w:val="28"/>
        </w:rPr>
        <w:t xml:space="preserve"> </w:t>
      </w:r>
      <w:r w:rsidRPr="00FF3B2A">
        <w:rPr>
          <w:rStyle w:val="a7"/>
          <w:color w:val="000000"/>
          <w:szCs w:val="28"/>
        </w:rPr>
        <w:t xml:space="preserve">Захват поворачивается на оси </w:t>
      </w:r>
      <w:r w:rsidRPr="00FF3B2A">
        <w:rPr>
          <w:rStyle w:val="a5"/>
          <w:i w:val="0"/>
          <w:color w:val="000000"/>
          <w:szCs w:val="28"/>
        </w:rPr>
        <w:t>5.</w:t>
      </w:r>
      <w:r w:rsidRPr="00FF3B2A">
        <w:rPr>
          <w:rStyle w:val="a7"/>
          <w:color w:val="000000"/>
          <w:szCs w:val="28"/>
        </w:rPr>
        <w:t xml:space="preserve"> В сцепленном положении фигурной выемкой захват </w:t>
      </w:r>
      <w:r w:rsidRPr="00FF3B2A">
        <w:rPr>
          <w:rStyle w:val="a5"/>
          <w:i w:val="0"/>
          <w:color w:val="000000"/>
          <w:szCs w:val="28"/>
        </w:rPr>
        <w:t>4</w:t>
      </w:r>
      <w:r w:rsidRPr="00FF3B2A">
        <w:rPr>
          <w:rStyle w:val="a7"/>
          <w:i/>
          <w:color w:val="000000"/>
          <w:szCs w:val="28"/>
        </w:rPr>
        <w:t xml:space="preserve"> </w:t>
      </w:r>
      <w:r w:rsidRPr="00FF3B2A">
        <w:rPr>
          <w:rStyle w:val="a7"/>
          <w:color w:val="000000"/>
          <w:szCs w:val="28"/>
        </w:rPr>
        <w:t>надежно за</w:t>
      </w:r>
      <w:r w:rsidRPr="00FF3B2A">
        <w:rPr>
          <w:rStyle w:val="a7"/>
          <w:color w:val="000000"/>
          <w:szCs w:val="28"/>
        </w:rPr>
        <w:softHyphen/>
        <w:t xml:space="preserve">цепляется за шкворень полуприцепа и блокируется запорным кулаком </w:t>
      </w:r>
      <w:r w:rsidRPr="00FF3B2A">
        <w:rPr>
          <w:rStyle w:val="a5"/>
          <w:i w:val="0"/>
          <w:color w:val="000000"/>
          <w:szCs w:val="28"/>
        </w:rPr>
        <w:t>7</w:t>
      </w:r>
      <w:r w:rsidRPr="00FF3B2A">
        <w:rPr>
          <w:rStyle w:val="a7"/>
          <w:i/>
          <w:color w:val="000000"/>
          <w:szCs w:val="28"/>
        </w:rPr>
        <w:t xml:space="preserve"> </w:t>
      </w:r>
      <w:r w:rsidRPr="00FF3B2A">
        <w:rPr>
          <w:rStyle w:val="a7"/>
          <w:color w:val="000000"/>
          <w:szCs w:val="28"/>
        </w:rPr>
        <w:t>от проворачивания.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i/>
          <w:szCs w:val="28"/>
        </w:rPr>
      </w:pPr>
      <w:r w:rsidRPr="00FF3B2A">
        <w:rPr>
          <w:rStyle w:val="a7"/>
          <w:color w:val="000000"/>
          <w:szCs w:val="28"/>
        </w:rPr>
        <w:t xml:space="preserve">Для расцепки автомобиля-тягача с полуприцепом рукоятка </w:t>
      </w:r>
      <w:r w:rsidRPr="00FF3B2A">
        <w:rPr>
          <w:rStyle w:val="a5"/>
          <w:i w:val="0"/>
          <w:color w:val="000000"/>
          <w:szCs w:val="28"/>
        </w:rPr>
        <w:t>8</w:t>
      </w:r>
      <w:r w:rsidRPr="00FF3B2A">
        <w:rPr>
          <w:rStyle w:val="a7"/>
          <w:i/>
          <w:color w:val="000000"/>
          <w:szCs w:val="28"/>
        </w:rPr>
        <w:t xml:space="preserve"> </w:t>
      </w:r>
      <w:r w:rsidRPr="00FF3B2A">
        <w:rPr>
          <w:rStyle w:val="a7"/>
          <w:color w:val="000000"/>
          <w:szCs w:val="28"/>
        </w:rPr>
        <w:t>вытягивает</w:t>
      </w:r>
      <w:r w:rsidRPr="00FF3B2A">
        <w:rPr>
          <w:rStyle w:val="a7"/>
          <w:color w:val="000000"/>
          <w:szCs w:val="28"/>
        </w:rPr>
        <w:softHyphen/>
        <w:t>ся до упора, при этом запорный кулак освобождает захват. В отведенном по</w:t>
      </w:r>
      <w:r w:rsidRPr="00FF3B2A">
        <w:rPr>
          <w:rStyle w:val="a7"/>
          <w:color w:val="000000"/>
          <w:szCs w:val="28"/>
        </w:rPr>
        <w:softHyphen/>
        <w:t>ложении запорный кулак удерживает</w:t>
      </w:r>
      <w:r w:rsidRPr="00FF3B2A">
        <w:rPr>
          <w:rStyle w:val="a7"/>
          <w:color w:val="000000"/>
          <w:szCs w:val="28"/>
        </w:rPr>
        <w:softHyphen/>
        <w:t xml:space="preserve">ся защелкой </w:t>
      </w:r>
      <w:r w:rsidRPr="00FF3B2A">
        <w:rPr>
          <w:rStyle w:val="a5"/>
          <w:i w:val="0"/>
          <w:color w:val="000000"/>
          <w:szCs w:val="28"/>
        </w:rPr>
        <w:t>12.</w:t>
      </w:r>
    </w:p>
    <w:p w:rsidR="00FF3B2A" w:rsidRPr="00FF3B2A" w:rsidRDefault="00FF3B2A" w:rsidP="00FF3B2A">
      <w:pPr>
        <w:widowControl w:val="0"/>
        <w:ind w:left="-567" w:right="-285" w:firstLine="567"/>
        <w:rPr>
          <w:rStyle w:val="a7"/>
          <w:color w:val="000000"/>
          <w:sz w:val="28"/>
          <w:szCs w:val="28"/>
        </w:rPr>
      </w:pPr>
      <w:r w:rsidRPr="00FF3B2A">
        <w:rPr>
          <w:rStyle w:val="a7"/>
          <w:color w:val="000000"/>
          <w:sz w:val="28"/>
          <w:szCs w:val="28"/>
        </w:rPr>
        <w:lastRenderedPageBreak/>
        <w:t>При движении тягача вперед шкво</w:t>
      </w:r>
      <w:r w:rsidRPr="00FF3B2A">
        <w:rPr>
          <w:rStyle w:val="a7"/>
          <w:color w:val="000000"/>
          <w:sz w:val="28"/>
          <w:szCs w:val="28"/>
        </w:rPr>
        <w:softHyphen/>
        <w:t>рень полуприцепа поворачивает захват 4 по часовой стрелке. При этом захват своим торцом нажимает на защелку 12 и поворачивает ее, освобождая запор</w:t>
      </w:r>
      <w:r w:rsidRPr="00FF3B2A">
        <w:rPr>
          <w:rStyle w:val="a7"/>
          <w:color w:val="000000"/>
          <w:sz w:val="28"/>
          <w:szCs w:val="28"/>
        </w:rPr>
        <w:softHyphen/>
        <w:t xml:space="preserve">ный кулак 7, который, перемещаясь под действием пружины </w:t>
      </w:r>
      <w:r w:rsidRPr="00FF3B2A">
        <w:rPr>
          <w:rStyle w:val="a5"/>
          <w:i w:val="0"/>
          <w:color w:val="000000"/>
          <w:szCs w:val="28"/>
        </w:rPr>
        <w:t>9,</w:t>
      </w:r>
      <w:r w:rsidRPr="00FF3B2A">
        <w:rPr>
          <w:rStyle w:val="a7"/>
          <w:i/>
          <w:color w:val="000000"/>
          <w:sz w:val="28"/>
          <w:szCs w:val="28"/>
        </w:rPr>
        <w:t xml:space="preserve"> </w:t>
      </w:r>
      <w:r w:rsidRPr="00FF3B2A">
        <w:rPr>
          <w:rStyle w:val="a7"/>
          <w:color w:val="000000"/>
          <w:sz w:val="28"/>
          <w:szCs w:val="28"/>
        </w:rPr>
        <w:t>упирается в то</w:t>
      </w:r>
      <w:r w:rsidRPr="00FF3B2A">
        <w:rPr>
          <w:rStyle w:val="a7"/>
          <w:color w:val="000000"/>
          <w:sz w:val="28"/>
          <w:szCs w:val="28"/>
        </w:rPr>
        <w:softHyphen/>
        <w:t>рец захвата и удерживает его в откры</w:t>
      </w:r>
      <w:r w:rsidRPr="00FF3B2A">
        <w:rPr>
          <w:rStyle w:val="a7"/>
          <w:color w:val="000000"/>
          <w:sz w:val="28"/>
          <w:szCs w:val="28"/>
        </w:rPr>
        <w:softHyphen/>
        <w:t xml:space="preserve">том положении. </w:t>
      </w:r>
    </w:p>
    <w:p w:rsidR="00FF3B2A" w:rsidRPr="00FF3B2A" w:rsidRDefault="00FF3B2A" w:rsidP="00FF3B2A">
      <w:pPr>
        <w:widowControl w:val="0"/>
        <w:ind w:left="-567" w:right="-285" w:firstLine="567"/>
        <w:rPr>
          <w:sz w:val="28"/>
          <w:szCs w:val="28"/>
        </w:rPr>
      </w:pPr>
      <w:r w:rsidRPr="00FF3B2A">
        <w:rPr>
          <w:rStyle w:val="a7"/>
          <w:color w:val="000000"/>
          <w:sz w:val="28"/>
          <w:szCs w:val="28"/>
        </w:rPr>
        <w:t>Сцепка автомобиля-тягача с полуприцепом осуществляет</w:t>
      </w:r>
      <w:r w:rsidRPr="00FF3B2A">
        <w:rPr>
          <w:rStyle w:val="a7"/>
          <w:color w:val="000000"/>
          <w:sz w:val="28"/>
          <w:szCs w:val="28"/>
        </w:rPr>
        <w:softHyphen/>
        <w:t>ся автоматически.</w:t>
      </w:r>
    </w:p>
    <w:p w:rsidR="00FF3B2A" w:rsidRPr="00FF3B2A" w:rsidRDefault="00FF3B2A" w:rsidP="00FF3B2A">
      <w:pPr>
        <w:widowControl w:val="0"/>
        <w:ind w:left="-567" w:right="-285" w:firstLine="567"/>
        <w:rPr>
          <w:sz w:val="28"/>
          <w:szCs w:val="28"/>
        </w:rPr>
      </w:pPr>
    </w:p>
    <w:p w:rsidR="00FF3B2A" w:rsidRPr="00FF3B2A" w:rsidRDefault="00FF3B2A" w:rsidP="00FF3B2A">
      <w:pPr>
        <w:widowControl w:val="0"/>
        <w:ind w:left="-567" w:right="-285" w:firstLine="567"/>
        <w:jc w:val="center"/>
        <w:rPr>
          <w:b/>
          <w:sz w:val="28"/>
          <w:szCs w:val="28"/>
        </w:rPr>
      </w:pPr>
      <w:r w:rsidRPr="00FF3B2A">
        <w:rPr>
          <w:b/>
          <w:sz w:val="28"/>
          <w:szCs w:val="28"/>
        </w:rPr>
        <w:t>Прицепной состав автопоездов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rStyle w:val="a7"/>
          <w:szCs w:val="28"/>
        </w:rPr>
      </w:pPr>
      <w:r w:rsidRPr="00FF3B2A">
        <w:rPr>
          <w:rStyle w:val="a7"/>
          <w:color w:val="000000"/>
          <w:szCs w:val="28"/>
        </w:rPr>
        <w:t>В прицепной со</w:t>
      </w:r>
      <w:r w:rsidRPr="00FF3B2A">
        <w:rPr>
          <w:rStyle w:val="a7"/>
          <w:color w:val="000000"/>
          <w:szCs w:val="28"/>
        </w:rPr>
        <w:softHyphen/>
        <w:t>став включаются прицепы, полуприце</w:t>
      </w:r>
      <w:r w:rsidRPr="00FF3B2A">
        <w:rPr>
          <w:rStyle w:val="a7"/>
          <w:color w:val="000000"/>
          <w:szCs w:val="28"/>
        </w:rPr>
        <w:softHyphen/>
        <w:t>пы и прицепы-роспуски, которые пред</w:t>
      </w:r>
      <w:r w:rsidRPr="00FF3B2A">
        <w:rPr>
          <w:rStyle w:val="a7"/>
          <w:color w:val="000000"/>
          <w:szCs w:val="28"/>
        </w:rPr>
        <w:softHyphen/>
        <w:t>назначены по своей конструкции и оборудованию для перевозки грузов.</w:t>
      </w:r>
    </w:p>
    <w:p w:rsidR="00FF3B2A" w:rsidRPr="00FF3B2A" w:rsidRDefault="00FF3B2A" w:rsidP="00FF3B2A">
      <w:pPr>
        <w:widowControl w:val="0"/>
        <w:ind w:left="-567" w:right="-285" w:firstLine="567"/>
        <w:jc w:val="center"/>
        <w:rPr>
          <w:rStyle w:val="a7"/>
          <w:b/>
          <w:color w:val="000000"/>
          <w:sz w:val="28"/>
          <w:szCs w:val="28"/>
        </w:rPr>
      </w:pPr>
      <w:r w:rsidRPr="00FF3B2A">
        <w:rPr>
          <w:rStyle w:val="a7"/>
          <w:b/>
          <w:color w:val="000000"/>
          <w:sz w:val="28"/>
          <w:szCs w:val="28"/>
        </w:rPr>
        <w:t>Прицепы</w:t>
      </w:r>
    </w:p>
    <w:p w:rsidR="00FF3B2A" w:rsidRPr="00FF3B2A" w:rsidRDefault="00FF3B2A" w:rsidP="00FF3B2A">
      <w:pPr>
        <w:widowControl w:val="0"/>
        <w:ind w:left="-567" w:right="-285" w:firstLine="567"/>
        <w:rPr>
          <w:rStyle w:val="a7"/>
          <w:color w:val="000000"/>
          <w:sz w:val="28"/>
          <w:szCs w:val="28"/>
        </w:rPr>
      </w:pPr>
      <w:r w:rsidRPr="00FF3B2A">
        <w:rPr>
          <w:rStyle w:val="a7"/>
          <w:color w:val="000000"/>
          <w:sz w:val="28"/>
          <w:szCs w:val="28"/>
        </w:rPr>
        <w:t xml:space="preserve">Сварная </w:t>
      </w:r>
      <w:r w:rsidRPr="00FF3B2A">
        <w:rPr>
          <w:rStyle w:val="a7"/>
          <w:color w:val="000000"/>
          <w:sz w:val="28"/>
          <w:szCs w:val="28"/>
          <w:u w:val="single"/>
        </w:rPr>
        <w:t>рама</w:t>
      </w:r>
      <w:r w:rsidRPr="00FF3B2A">
        <w:rPr>
          <w:rStyle w:val="a7"/>
          <w:color w:val="000000"/>
          <w:sz w:val="28"/>
          <w:szCs w:val="28"/>
        </w:rPr>
        <w:t xml:space="preserve"> 5 двухосного прицепа общего назначения (рис. 4.5) состоит из штампованных лонжеронов швеллерного типа и поперечин, которые связывают лонжероны ме</w:t>
      </w:r>
      <w:r>
        <w:rPr>
          <w:rStyle w:val="a7"/>
          <w:color w:val="000000"/>
          <w:sz w:val="28"/>
          <w:szCs w:val="28"/>
        </w:rPr>
        <w:t>жду собой.</w:t>
      </w:r>
    </w:p>
    <w:p w:rsidR="00FF3B2A" w:rsidRPr="00FF3B2A" w:rsidRDefault="00FF3B2A" w:rsidP="00FF3B2A">
      <w:pPr>
        <w:framePr w:w="5409" w:h="2166" w:hSpace="181" w:wrap="around" w:vAnchor="page" w:hAnchor="margin" w:y="1027"/>
        <w:widowControl w:val="0"/>
        <w:ind w:left="-567" w:right="-285" w:firstLine="567"/>
        <w:rPr>
          <w:sz w:val="28"/>
          <w:szCs w:val="28"/>
        </w:rPr>
      </w:pPr>
      <w:r w:rsidRPr="00FF3B2A">
        <w:rPr>
          <w:noProof/>
          <w:sz w:val="28"/>
          <w:szCs w:val="28"/>
        </w:rPr>
        <w:drawing>
          <wp:inline distT="0" distB="0" distL="0" distR="0">
            <wp:extent cx="3438525" cy="12192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12000"/>
                    </a:blip>
                    <a:srcRect b="-6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2A" w:rsidRPr="00FF3B2A" w:rsidRDefault="00FF3B2A" w:rsidP="00FF3B2A">
      <w:pPr>
        <w:framePr w:w="5409" w:h="2166" w:hSpace="181" w:wrap="around" w:vAnchor="page" w:hAnchor="margin" w:y="1027"/>
        <w:widowControl w:val="0"/>
        <w:ind w:left="-567" w:right="-285" w:firstLine="567"/>
        <w:rPr>
          <w:i/>
          <w:sz w:val="28"/>
          <w:szCs w:val="28"/>
        </w:rPr>
      </w:pPr>
      <w:r w:rsidRPr="00FF3B2A">
        <w:rPr>
          <w:i/>
          <w:sz w:val="28"/>
          <w:szCs w:val="28"/>
        </w:rPr>
        <w:t>Рис. 4.5. Прицеп МАЗ-8926</w:t>
      </w:r>
    </w:p>
    <w:p w:rsidR="00FF3B2A" w:rsidRPr="00FF3B2A" w:rsidRDefault="00FF3B2A" w:rsidP="00FF3B2A">
      <w:pPr>
        <w:widowControl w:val="0"/>
        <w:ind w:left="-567" w:right="-285" w:firstLine="567"/>
        <w:rPr>
          <w:rStyle w:val="a7"/>
          <w:color w:val="000000"/>
          <w:spacing w:val="-2"/>
          <w:sz w:val="28"/>
          <w:szCs w:val="28"/>
        </w:rPr>
      </w:pPr>
      <w:r w:rsidRPr="00FF3B2A">
        <w:rPr>
          <w:rStyle w:val="a7"/>
          <w:color w:val="000000"/>
          <w:spacing w:val="-2"/>
          <w:sz w:val="28"/>
          <w:szCs w:val="28"/>
        </w:rPr>
        <w:t>К наружным боковым лонжеронам, передним и задним поперечинам крепятся борта грузовой платформы 2 с тентом и связывающие их стойки. Поперечины и усилительные пластины в передней части рамы образуют раму для крепления поворотного круга. К передней поперечине приварен кронштейн 1 стопорного устройства поворотной тележки.</w:t>
      </w:r>
    </w:p>
    <w:p w:rsidR="00FF3B2A" w:rsidRPr="00FF3B2A" w:rsidRDefault="00FF3B2A" w:rsidP="00FF3B2A">
      <w:pPr>
        <w:widowControl w:val="0"/>
        <w:ind w:left="-567" w:right="-285" w:firstLine="567"/>
        <w:rPr>
          <w:rStyle w:val="a7"/>
          <w:color w:val="000000"/>
          <w:sz w:val="28"/>
          <w:szCs w:val="28"/>
        </w:rPr>
      </w:pPr>
      <w:r w:rsidRPr="00FF3B2A">
        <w:rPr>
          <w:rStyle w:val="a7"/>
          <w:color w:val="000000"/>
          <w:sz w:val="28"/>
          <w:szCs w:val="28"/>
        </w:rPr>
        <w:t xml:space="preserve">К средней части правого лонжерона приварен кронштейн крепления запасного колеса 4. К лонжеронам подрамника приклепаны кронштейны рессор и приварены ограничитель хода подвески и задний буфер 7. Задняя поперечина служит для крепления буксирного прибора 8 с соединительными головками </w:t>
      </w:r>
      <w:proofErr w:type="spellStart"/>
      <w:r w:rsidRPr="00FF3B2A">
        <w:rPr>
          <w:rStyle w:val="a7"/>
          <w:color w:val="000000"/>
          <w:sz w:val="28"/>
          <w:szCs w:val="28"/>
        </w:rPr>
        <w:t>пневмопривода</w:t>
      </w:r>
      <w:proofErr w:type="spellEnd"/>
      <w:r w:rsidRPr="00FF3B2A">
        <w:rPr>
          <w:rStyle w:val="a7"/>
          <w:color w:val="000000"/>
          <w:sz w:val="28"/>
          <w:szCs w:val="28"/>
        </w:rPr>
        <w:t xml:space="preserve"> тормозов и системы световой сигнализации. </w:t>
      </w:r>
    </w:p>
    <w:p w:rsidR="00FF3B2A" w:rsidRPr="00FF3B2A" w:rsidRDefault="00FF3B2A" w:rsidP="00FF3B2A">
      <w:pPr>
        <w:widowControl w:val="0"/>
        <w:ind w:left="-567" w:right="-285" w:firstLine="567"/>
        <w:rPr>
          <w:rStyle w:val="a7"/>
          <w:color w:val="000000"/>
          <w:sz w:val="28"/>
          <w:szCs w:val="28"/>
        </w:rPr>
      </w:pPr>
      <w:r w:rsidRPr="00FF3B2A">
        <w:rPr>
          <w:rStyle w:val="a7"/>
          <w:color w:val="000000"/>
          <w:sz w:val="28"/>
          <w:szCs w:val="28"/>
        </w:rPr>
        <w:t>Рама задней частью через рессоры опирается на заднюю ось 6, а передней частью через подрамник, поворотную тележку 1 и рессоры – на переднюю ось.</w:t>
      </w:r>
    </w:p>
    <w:p w:rsidR="00FF3B2A" w:rsidRPr="00FF3B2A" w:rsidRDefault="00FF3B2A" w:rsidP="00FF3B2A">
      <w:pPr>
        <w:framePr w:w="5591" w:h="4355" w:hSpace="181" w:wrap="around" w:vAnchor="text" w:hAnchor="margin" w:xAlign="right" w:y="523"/>
        <w:widowControl w:val="0"/>
        <w:ind w:left="-567" w:right="-285" w:firstLine="567"/>
        <w:rPr>
          <w:sz w:val="28"/>
          <w:szCs w:val="28"/>
        </w:rPr>
      </w:pPr>
      <w:r w:rsidRPr="00FF3B2A">
        <w:rPr>
          <w:i/>
          <w:iCs/>
          <w:noProof/>
          <w:color w:val="000000"/>
          <w:spacing w:val="2"/>
          <w:sz w:val="28"/>
          <w:szCs w:val="28"/>
        </w:rPr>
        <w:drawing>
          <wp:inline distT="0" distB="0" distL="0" distR="0">
            <wp:extent cx="3562350" cy="24955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6000" contrast="6000"/>
                    </a:blip>
                    <a:srcRect r="38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2A" w:rsidRPr="00FF3B2A" w:rsidRDefault="00FF3B2A" w:rsidP="00FF3B2A">
      <w:pPr>
        <w:framePr w:w="5591" w:h="4355" w:hSpace="181" w:wrap="around" w:vAnchor="text" w:hAnchor="margin" w:xAlign="right" w:y="523"/>
        <w:widowControl w:val="0"/>
        <w:ind w:right="-285" w:firstLine="567"/>
        <w:rPr>
          <w:i/>
          <w:sz w:val="28"/>
          <w:szCs w:val="28"/>
        </w:rPr>
      </w:pPr>
      <w:r w:rsidRPr="00FF3B2A">
        <w:rPr>
          <w:i/>
          <w:sz w:val="28"/>
          <w:szCs w:val="28"/>
        </w:rPr>
        <w:t>Рис. 4.6. Сцепное устройство прицепа МАЗ-8926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rStyle w:val="a7"/>
          <w:color w:val="000000"/>
          <w:szCs w:val="28"/>
        </w:rPr>
      </w:pPr>
      <w:r w:rsidRPr="00FF3B2A">
        <w:rPr>
          <w:rStyle w:val="a7"/>
          <w:color w:val="000000"/>
          <w:szCs w:val="28"/>
          <w:u w:val="single"/>
        </w:rPr>
        <w:t>Сцепное устройство</w:t>
      </w:r>
      <w:r w:rsidRPr="00FF3B2A">
        <w:rPr>
          <w:rStyle w:val="a7"/>
          <w:color w:val="000000"/>
          <w:szCs w:val="28"/>
        </w:rPr>
        <w:t xml:space="preserve"> (рис. 4.6) прицепа имеет треугольную форму с раз</w:t>
      </w:r>
      <w:r w:rsidRPr="00FF3B2A">
        <w:rPr>
          <w:rStyle w:val="a7"/>
          <w:color w:val="000000"/>
          <w:szCs w:val="28"/>
        </w:rPr>
        <w:softHyphen/>
        <w:t xml:space="preserve">несенными шарнирами вертикальной гибкости. 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rStyle w:val="a7"/>
          <w:color w:val="000000"/>
          <w:szCs w:val="28"/>
        </w:rPr>
      </w:pPr>
      <w:r w:rsidRPr="00FF3B2A">
        <w:rPr>
          <w:rStyle w:val="a7"/>
          <w:color w:val="000000"/>
          <w:szCs w:val="28"/>
        </w:rPr>
        <w:t xml:space="preserve">Съемная сцепная петля крепится при помощи гайки 3 со шплинтом в литом гнезде, приваренном к дышлу. К балкам дышла с противоположного от сцепной петли конца приварены звенья с запрессованными втулками 4. Дышло с рамой тележки соединяется пальцем 5 с масленкой 6, вставленным в кронштейн 7, закрепленный на </w:t>
      </w:r>
      <w:r w:rsidRPr="00FF3B2A">
        <w:rPr>
          <w:rStyle w:val="a7"/>
          <w:color w:val="000000"/>
          <w:szCs w:val="28"/>
        </w:rPr>
        <w:lastRenderedPageBreak/>
        <w:t>раме тележки болтами 9.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rStyle w:val="a7"/>
          <w:color w:val="000000"/>
          <w:szCs w:val="28"/>
        </w:rPr>
      </w:pPr>
      <w:r w:rsidRPr="00FF3B2A">
        <w:rPr>
          <w:rStyle w:val="a7"/>
          <w:color w:val="000000"/>
          <w:szCs w:val="28"/>
        </w:rPr>
        <w:t>Механизм 11, служащий для удержания дышла в поднятом положении при отцепленном от автомобиля-тягача прицепе, закреплен на кронштейне 13 дышла. Трос 10 крюком 12 крепится к поперечине рамы тележки. Вращением рукоятки механизма 11 устанавливается необходимый подъем дышла.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rStyle w:val="a7"/>
          <w:color w:val="000000"/>
          <w:szCs w:val="28"/>
        </w:rPr>
      </w:pPr>
      <w:r w:rsidRPr="00FF3B2A">
        <w:rPr>
          <w:rStyle w:val="a7"/>
          <w:color w:val="000000"/>
          <w:szCs w:val="28"/>
        </w:rPr>
        <w:t>Для блокирования поворотной те</w:t>
      </w:r>
      <w:r w:rsidRPr="00FF3B2A">
        <w:rPr>
          <w:rStyle w:val="a7"/>
          <w:color w:val="000000"/>
          <w:szCs w:val="28"/>
        </w:rPr>
        <w:softHyphen/>
        <w:t>лежки с рамой прицепа при маневри</w:t>
      </w:r>
      <w:r w:rsidRPr="00FF3B2A">
        <w:rPr>
          <w:rStyle w:val="a7"/>
          <w:color w:val="000000"/>
          <w:szCs w:val="28"/>
        </w:rPr>
        <w:softHyphen/>
        <w:t>ровании задним ходом применяется стопорное устройство, которое состоит</w:t>
      </w:r>
      <w:r w:rsidRPr="00FF3B2A">
        <w:rPr>
          <w:rStyle w:val="70"/>
          <w:color w:val="000000"/>
          <w:sz w:val="28"/>
          <w:szCs w:val="28"/>
        </w:rPr>
        <w:t xml:space="preserve"> </w:t>
      </w:r>
      <w:r w:rsidRPr="00FF3B2A">
        <w:rPr>
          <w:rStyle w:val="a7"/>
          <w:color w:val="000000"/>
          <w:szCs w:val="28"/>
        </w:rPr>
        <w:t>из стопора 8</w:t>
      </w:r>
      <w:r w:rsidRPr="00FF3B2A">
        <w:rPr>
          <w:rStyle w:val="a7"/>
          <w:i/>
          <w:color w:val="000000"/>
          <w:szCs w:val="28"/>
        </w:rPr>
        <w:t xml:space="preserve"> </w:t>
      </w:r>
      <w:r w:rsidRPr="00FF3B2A">
        <w:rPr>
          <w:rStyle w:val="a7"/>
          <w:color w:val="000000"/>
          <w:szCs w:val="28"/>
        </w:rPr>
        <w:t>и кронштейнов стопора, один из которых крепится к передней поперечине рамы тележки, а второй – к передней поперечине рамы прицепа.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szCs w:val="28"/>
        </w:rPr>
      </w:pPr>
      <w:r w:rsidRPr="00FF3B2A">
        <w:rPr>
          <w:rStyle w:val="a7"/>
          <w:color w:val="000000"/>
          <w:szCs w:val="28"/>
        </w:rPr>
        <w:t xml:space="preserve">К </w:t>
      </w:r>
      <w:r w:rsidRPr="00FF3B2A">
        <w:rPr>
          <w:rStyle w:val="a7"/>
          <w:color w:val="000000"/>
          <w:szCs w:val="28"/>
          <w:u w:val="single"/>
        </w:rPr>
        <w:t>поворотным устройствам</w:t>
      </w:r>
      <w:r w:rsidRPr="00FF3B2A">
        <w:rPr>
          <w:rStyle w:val="a7"/>
          <w:color w:val="000000"/>
          <w:szCs w:val="28"/>
        </w:rPr>
        <w:t xml:space="preserve"> прицепов относится система расположенных на прицепе узлов, обеспечивающих изменение направления движения прицепного звена.</w:t>
      </w:r>
      <w:r w:rsidRPr="00FF3B2A">
        <w:rPr>
          <w:rStyle w:val="70"/>
          <w:color w:val="000000"/>
          <w:sz w:val="28"/>
          <w:szCs w:val="28"/>
        </w:rPr>
        <w:t xml:space="preserve"> </w:t>
      </w:r>
      <w:r w:rsidRPr="00FF3B2A">
        <w:rPr>
          <w:rStyle w:val="a7"/>
          <w:color w:val="000000"/>
          <w:szCs w:val="28"/>
        </w:rPr>
        <w:t xml:space="preserve">На прицепах </w:t>
      </w:r>
      <w:proofErr w:type="spellStart"/>
      <w:r w:rsidRPr="00FF3B2A">
        <w:rPr>
          <w:rStyle w:val="a7"/>
          <w:color w:val="000000"/>
          <w:szCs w:val="28"/>
        </w:rPr>
        <w:t>общетранспортного</w:t>
      </w:r>
      <w:proofErr w:type="spellEnd"/>
      <w:r w:rsidRPr="00FF3B2A">
        <w:rPr>
          <w:rStyle w:val="a7"/>
          <w:color w:val="000000"/>
          <w:szCs w:val="28"/>
        </w:rPr>
        <w:t xml:space="preserve"> назначения применяются поворотные устройства двух типов: поворотные оси; управляемые колеса. Отличи</w:t>
      </w:r>
      <w:r w:rsidRPr="00FF3B2A">
        <w:rPr>
          <w:rStyle w:val="a7"/>
          <w:color w:val="000000"/>
          <w:szCs w:val="28"/>
        </w:rPr>
        <w:softHyphen/>
        <w:t>тельным признаком устройств первого типа является жесткая связь дышла прицепа с передней осью (передней тележкой).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szCs w:val="28"/>
        </w:rPr>
      </w:pPr>
      <w:r w:rsidRPr="00FF3B2A">
        <w:rPr>
          <w:rStyle w:val="a7"/>
          <w:color w:val="000000"/>
          <w:szCs w:val="28"/>
        </w:rPr>
        <w:t>Конструктивно поворотные устрой</w:t>
      </w:r>
      <w:r w:rsidRPr="00FF3B2A">
        <w:rPr>
          <w:rStyle w:val="a7"/>
          <w:color w:val="000000"/>
          <w:szCs w:val="28"/>
        </w:rPr>
        <w:softHyphen/>
        <w:t xml:space="preserve">ства первого типа выполняются в виде поворотных или </w:t>
      </w:r>
      <w:proofErr w:type="spellStart"/>
      <w:r w:rsidRPr="00FF3B2A">
        <w:rPr>
          <w:rStyle w:val="a7"/>
          <w:color w:val="000000"/>
          <w:szCs w:val="28"/>
        </w:rPr>
        <w:t>подкатных</w:t>
      </w:r>
      <w:proofErr w:type="spellEnd"/>
      <w:r w:rsidRPr="00FF3B2A">
        <w:rPr>
          <w:rStyle w:val="a7"/>
          <w:color w:val="000000"/>
          <w:szCs w:val="28"/>
        </w:rPr>
        <w:t xml:space="preserve"> тележек, причем поворотные тележки имеют неразъемное шарнирное соединение с рамой прицепа, а </w:t>
      </w:r>
      <w:proofErr w:type="spellStart"/>
      <w:r w:rsidRPr="00FF3B2A">
        <w:rPr>
          <w:rStyle w:val="a7"/>
          <w:color w:val="000000"/>
          <w:szCs w:val="28"/>
        </w:rPr>
        <w:t>подкатные</w:t>
      </w:r>
      <w:proofErr w:type="spellEnd"/>
      <w:r w:rsidRPr="00FF3B2A">
        <w:rPr>
          <w:rStyle w:val="a7"/>
          <w:color w:val="000000"/>
          <w:szCs w:val="28"/>
        </w:rPr>
        <w:t xml:space="preserve"> – разъемное.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rStyle w:val="a7"/>
          <w:color w:val="000000"/>
          <w:szCs w:val="28"/>
        </w:rPr>
      </w:pPr>
      <w:r w:rsidRPr="00FF3B2A">
        <w:rPr>
          <w:rStyle w:val="a7"/>
          <w:color w:val="000000"/>
          <w:szCs w:val="28"/>
        </w:rPr>
        <w:t>Основным элементом поворотной тележки является поворотный круг. Применяются круги трех типов: центрально-шкворневой с трением сколь</w:t>
      </w:r>
      <w:r w:rsidRPr="00FF3B2A">
        <w:rPr>
          <w:rStyle w:val="a7"/>
          <w:color w:val="000000"/>
          <w:szCs w:val="28"/>
        </w:rPr>
        <w:softHyphen/>
        <w:t>жения, центрально-шкворневой с тре</w:t>
      </w:r>
      <w:r w:rsidRPr="00FF3B2A">
        <w:rPr>
          <w:rStyle w:val="a7"/>
          <w:color w:val="000000"/>
          <w:szCs w:val="28"/>
        </w:rPr>
        <w:softHyphen/>
        <w:t xml:space="preserve">нием качения и </w:t>
      </w:r>
      <w:proofErr w:type="spellStart"/>
      <w:r w:rsidRPr="00FF3B2A">
        <w:rPr>
          <w:rStyle w:val="a7"/>
          <w:color w:val="000000"/>
          <w:szCs w:val="28"/>
        </w:rPr>
        <w:t>бесшкворневой</w:t>
      </w:r>
      <w:proofErr w:type="spellEnd"/>
      <w:r w:rsidRPr="00FF3B2A">
        <w:rPr>
          <w:rStyle w:val="a7"/>
          <w:color w:val="000000"/>
          <w:szCs w:val="28"/>
        </w:rPr>
        <w:t xml:space="preserve"> с тре</w:t>
      </w:r>
      <w:r w:rsidRPr="00FF3B2A">
        <w:rPr>
          <w:rStyle w:val="a7"/>
          <w:color w:val="000000"/>
          <w:szCs w:val="28"/>
        </w:rPr>
        <w:softHyphen/>
        <w:t>нием качения.</w:t>
      </w:r>
    </w:p>
    <w:p w:rsidR="00FF3B2A" w:rsidRPr="00FF3B2A" w:rsidRDefault="00FF3B2A" w:rsidP="00FF3B2A">
      <w:pPr>
        <w:framePr w:w="5528" w:h="2869" w:hSpace="181" w:wrap="around" w:vAnchor="text" w:hAnchor="margin" w:y="443"/>
        <w:widowControl w:val="0"/>
        <w:ind w:left="-567" w:right="-285" w:firstLine="567"/>
        <w:rPr>
          <w:sz w:val="28"/>
          <w:szCs w:val="28"/>
        </w:rPr>
      </w:pPr>
      <w:r w:rsidRPr="00FF3B2A">
        <w:rPr>
          <w:noProof/>
          <w:sz w:val="28"/>
          <w:szCs w:val="28"/>
        </w:rPr>
        <w:drawing>
          <wp:inline distT="0" distB="0" distL="0" distR="0">
            <wp:extent cx="3467100" cy="16002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2A" w:rsidRPr="00FF3B2A" w:rsidRDefault="00FF3B2A" w:rsidP="00FF3B2A">
      <w:pPr>
        <w:framePr w:w="5528" w:h="2869" w:hSpace="181" w:wrap="around" w:vAnchor="text" w:hAnchor="margin" w:y="443"/>
        <w:widowControl w:val="0"/>
        <w:ind w:left="-567" w:right="-285" w:firstLine="567"/>
        <w:rPr>
          <w:i/>
          <w:sz w:val="28"/>
          <w:szCs w:val="28"/>
        </w:rPr>
      </w:pPr>
      <w:r w:rsidRPr="00FF3B2A">
        <w:rPr>
          <w:i/>
          <w:sz w:val="28"/>
          <w:szCs w:val="28"/>
        </w:rPr>
        <w:t xml:space="preserve">Рис. 4.7. Центрально-шкворневой </w:t>
      </w:r>
    </w:p>
    <w:p w:rsidR="00FF3B2A" w:rsidRPr="00FF3B2A" w:rsidRDefault="00FF3B2A" w:rsidP="00FF3B2A">
      <w:pPr>
        <w:framePr w:w="5528" w:h="2869" w:hSpace="181" w:wrap="around" w:vAnchor="text" w:hAnchor="margin" w:y="443"/>
        <w:widowControl w:val="0"/>
        <w:ind w:left="-567" w:right="-285" w:firstLine="567"/>
        <w:rPr>
          <w:i/>
          <w:sz w:val="28"/>
          <w:szCs w:val="28"/>
        </w:rPr>
      </w:pPr>
      <w:r w:rsidRPr="00FF3B2A">
        <w:rPr>
          <w:i/>
          <w:sz w:val="28"/>
          <w:szCs w:val="28"/>
        </w:rPr>
        <w:t>поворотный круг</w:t>
      </w:r>
    </w:p>
    <w:p w:rsidR="00FF3B2A" w:rsidRPr="00FF3B2A" w:rsidRDefault="00FF3B2A" w:rsidP="00FF3B2A">
      <w:pPr>
        <w:widowControl w:val="0"/>
        <w:ind w:left="-567" w:right="-285" w:firstLine="567"/>
        <w:rPr>
          <w:rStyle w:val="a7"/>
          <w:color w:val="000000"/>
          <w:sz w:val="28"/>
          <w:szCs w:val="28"/>
        </w:rPr>
      </w:pPr>
      <w:r w:rsidRPr="00FF3B2A">
        <w:rPr>
          <w:rStyle w:val="a7"/>
          <w:color w:val="000000"/>
          <w:sz w:val="28"/>
          <w:szCs w:val="28"/>
          <w:u w:val="single"/>
        </w:rPr>
        <w:t>Центрально-шкворне</w:t>
      </w:r>
      <w:r w:rsidRPr="00FF3B2A">
        <w:rPr>
          <w:rStyle w:val="a7"/>
          <w:color w:val="000000"/>
          <w:sz w:val="28"/>
          <w:szCs w:val="28"/>
          <w:u w:val="single"/>
        </w:rPr>
        <w:softHyphen/>
        <w:t>вой поворотный круг</w:t>
      </w:r>
      <w:r w:rsidRPr="00FF3B2A">
        <w:rPr>
          <w:rStyle w:val="a7"/>
          <w:color w:val="000000"/>
          <w:sz w:val="28"/>
          <w:szCs w:val="28"/>
        </w:rPr>
        <w:t xml:space="preserve"> (рис. 4.7) состоит из верхней 3 и нижней 8 опорных плит, приваренных соответст</w:t>
      </w:r>
      <w:r w:rsidRPr="00FF3B2A">
        <w:rPr>
          <w:rStyle w:val="a7"/>
          <w:color w:val="000000"/>
          <w:sz w:val="28"/>
          <w:szCs w:val="28"/>
        </w:rPr>
        <w:softHyphen/>
        <w:t>венно к раме 1 прицепа и к раме 5 пово</w:t>
      </w:r>
      <w:r w:rsidRPr="00FF3B2A">
        <w:rPr>
          <w:rStyle w:val="a7"/>
          <w:color w:val="000000"/>
          <w:sz w:val="28"/>
          <w:szCs w:val="28"/>
        </w:rPr>
        <w:softHyphen/>
        <w:t>ротной тележки 4. Между верхней и нижней опорными плитами помещает</w:t>
      </w:r>
      <w:r w:rsidRPr="00FF3B2A">
        <w:rPr>
          <w:rStyle w:val="a7"/>
          <w:color w:val="000000"/>
          <w:sz w:val="28"/>
          <w:szCs w:val="28"/>
        </w:rPr>
        <w:softHyphen/>
        <w:t>ся диск. Все элементы связаны шкворневым шарниром 2 с регулировочными шайбами 6 и контргайкой 7; передняя ось прицепа закреплена на раме поворотной тележки через рессоры.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szCs w:val="28"/>
        </w:rPr>
      </w:pPr>
      <w:r w:rsidRPr="00FF3B2A">
        <w:rPr>
          <w:rStyle w:val="a7"/>
          <w:color w:val="000000"/>
          <w:szCs w:val="28"/>
        </w:rPr>
        <w:t>Передача тяговых, тормоз</w:t>
      </w:r>
      <w:r w:rsidRPr="00FF3B2A">
        <w:rPr>
          <w:rStyle w:val="a7"/>
          <w:color w:val="000000"/>
          <w:szCs w:val="28"/>
        </w:rPr>
        <w:softHyphen/>
        <w:t>ных и других горизонтальных сил от поворотной тележки к раме прицепа осуществляется шкворнем, который воспринимает также вертикальные на</w:t>
      </w:r>
      <w:r w:rsidRPr="00FF3B2A">
        <w:rPr>
          <w:rStyle w:val="a7"/>
          <w:color w:val="000000"/>
          <w:szCs w:val="28"/>
        </w:rPr>
        <w:softHyphen/>
        <w:t>грузки. Такая конструкция поворот</w:t>
      </w:r>
      <w:r w:rsidRPr="00FF3B2A">
        <w:rPr>
          <w:rStyle w:val="a7"/>
          <w:color w:val="000000"/>
          <w:szCs w:val="28"/>
        </w:rPr>
        <w:softHyphen/>
        <w:t>ного круга характеризуется значитель</w:t>
      </w:r>
      <w:r w:rsidRPr="00FF3B2A">
        <w:rPr>
          <w:rStyle w:val="a7"/>
          <w:color w:val="000000"/>
          <w:szCs w:val="28"/>
        </w:rPr>
        <w:softHyphen/>
        <w:t>ными потерями на трение, недостаточной защитой деталей от проникновения пыли, грязи и влаги, что и яви</w:t>
      </w:r>
      <w:r w:rsidRPr="00FF3B2A">
        <w:rPr>
          <w:rStyle w:val="a7"/>
          <w:color w:val="000000"/>
          <w:szCs w:val="28"/>
        </w:rPr>
        <w:softHyphen/>
        <w:t>лось одной из причин ее ограниченного применения.</w:t>
      </w:r>
    </w:p>
    <w:p w:rsidR="00FF3B2A" w:rsidRPr="00FF3B2A" w:rsidRDefault="00FF3B2A" w:rsidP="00FF3B2A">
      <w:pPr>
        <w:framePr w:w="6248" w:h="1327" w:hSpace="181" w:wrap="around" w:vAnchor="text" w:hAnchor="margin" w:xAlign="right" w:y="738"/>
        <w:widowControl w:val="0"/>
        <w:ind w:left="-567" w:right="-285" w:firstLine="567"/>
        <w:rPr>
          <w:sz w:val="28"/>
          <w:szCs w:val="28"/>
        </w:rPr>
      </w:pPr>
      <w:r w:rsidRPr="00FF3B2A">
        <w:rPr>
          <w:noProof/>
          <w:sz w:val="28"/>
          <w:szCs w:val="28"/>
        </w:rPr>
        <w:drawing>
          <wp:inline distT="0" distB="0" distL="0" distR="0">
            <wp:extent cx="3933825" cy="66675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12000"/>
                    </a:blip>
                    <a:srcRect l="15723" t="-1280" r="54819" b="8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2A" w:rsidRPr="00FF3B2A" w:rsidRDefault="00FF3B2A" w:rsidP="00FF3B2A">
      <w:pPr>
        <w:framePr w:w="6248" w:h="1327" w:hSpace="181" w:wrap="around" w:vAnchor="text" w:hAnchor="margin" w:xAlign="right" w:y="738"/>
        <w:widowControl w:val="0"/>
        <w:ind w:left="-567" w:right="-285" w:firstLine="567"/>
        <w:rPr>
          <w:i/>
          <w:sz w:val="28"/>
          <w:szCs w:val="28"/>
        </w:rPr>
      </w:pPr>
      <w:r w:rsidRPr="00FF3B2A">
        <w:rPr>
          <w:i/>
          <w:sz w:val="28"/>
          <w:szCs w:val="28"/>
        </w:rPr>
        <w:t xml:space="preserve">Рис. 4.8. </w:t>
      </w:r>
      <w:proofErr w:type="spellStart"/>
      <w:r w:rsidRPr="00FF3B2A">
        <w:rPr>
          <w:i/>
          <w:sz w:val="28"/>
          <w:szCs w:val="28"/>
        </w:rPr>
        <w:t>Безшкворневой</w:t>
      </w:r>
      <w:proofErr w:type="spellEnd"/>
      <w:r w:rsidRPr="00FF3B2A">
        <w:rPr>
          <w:i/>
          <w:sz w:val="28"/>
          <w:szCs w:val="28"/>
        </w:rPr>
        <w:t xml:space="preserve"> поворотный круг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rStyle w:val="a7"/>
          <w:color w:val="000000"/>
          <w:szCs w:val="28"/>
        </w:rPr>
      </w:pPr>
      <w:r w:rsidRPr="00FF3B2A">
        <w:rPr>
          <w:rStyle w:val="a7"/>
          <w:color w:val="000000"/>
          <w:szCs w:val="28"/>
        </w:rPr>
        <w:t>Наиболее распространенным шар</w:t>
      </w:r>
      <w:r w:rsidRPr="00FF3B2A">
        <w:rPr>
          <w:rStyle w:val="a7"/>
          <w:color w:val="000000"/>
          <w:szCs w:val="28"/>
        </w:rPr>
        <w:softHyphen/>
        <w:t>нирным соединением поворотной те</w:t>
      </w:r>
      <w:r w:rsidRPr="00FF3B2A">
        <w:rPr>
          <w:rStyle w:val="a7"/>
          <w:color w:val="000000"/>
          <w:szCs w:val="28"/>
        </w:rPr>
        <w:softHyphen/>
        <w:t xml:space="preserve">лежки с рамой является </w:t>
      </w:r>
      <w:proofErr w:type="spellStart"/>
      <w:r w:rsidRPr="00FF3B2A">
        <w:rPr>
          <w:rStyle w:val="a7"/>
          <w:color w:val="000000"/>
          <w:szCs w:val="28"/>
          <w:u w:val="single"/>
        </w:rPr>
        <w:t>безшкворневой</w:t>
      </w:r>
      <w:proofErr w:type="spellEnd"/>
      <w:r w:rsidRPr="00FF3B2A">
        <w:rPr>
          <w:rStyle w:val="a7"/>
          <w:color w:val="000000"/>
          <w:szCs w:val="28"/>
          <w:u w:val="single"/>
        </w:rPr>
        <w:t xml:space="preserve"> поворотный круг</w:t>
      </w:r>
      <w:r w:rsidRPr="00FF3B2A">
        <w:rPr>
          <w:rStyle w:val="a7"/>
          <w:color w:val="000000"/>
          <w:szCs w:val="28"/>
        </w:rPr>
        <w:t xml:space="preserve"> (рис. 4.8), пред</w:t>
      </w:r>
      <w:r w:rsidRPr="00FF3B2A">
        <w:rPr>
          <w:rStyle w:val="a7"/>
          <w:color w:val="000000"/>
          <w:szCs w:val="28"/>
        </w:rPr>
        <w:softHyphen/>
        <w:t>ставляющий шариковый или ролико</w:t>
      </w:r>
      <w:r w:rsidRPr="00FF3B2A">
        <w:rPr>
          <w:rStyle w:val="a7"/>
          <w:color w:val="000000"/>
          <w:szCs w:val="28"/>
        </w:rPr>
        <w:softHyphen/>
        <w:t xml:space="preserve">вый подшипник большого диаметра, нижняя </w:t>
      </w:r>
      <w:r w:rsidRPr="00FF3B2A">
        <w:rPr>
          <w:rStyle w:val="a5"/>
          <w:i w:val="0"/>
          <w:color w:val="000000"/>
          <w:szCs w:val="28"/>
        </w:rPr>
        <w:t>1</w:t>
      </w:r>
      <w:r w:rsidRPr="00FF3B2A">
        <w:rPr>
          <w:rStyle w:val="a7"/>
          <w:i/>
          <w:color w:val="000000"/>
          <w:szCs w:val="28"/>
        </w:rPr>
        <w:t xml:space="preserve"> </w:t>
      </w:r>
      <w:r w:rsidRPr="00FF3B2A">
        <w:rPr>
          <w:rStyle w:val="a7"/>
          <w:color w:val="000000"/>
          <w:szCs w:val="28"/>
        </w:rPr>
        <w:t xml:space="preserve">и </w:t>
      </w:r>
      <w:r w:rsidRPr="00FF3B2A">
        <w:rPr>
          <w:rStyle w:val="a7"/>
          <w:color w:val="000000"/>
          <w:szCs w:val="28"/>
        </w:rPr>
        <w:lastRenderedPageBreak/>
        <w:t xml:space="preserve">верхняя </w:t>
      </w:r>
      <w:r w:rsidRPr="00FF3B2A">
        <w:rPr>
          <w:rStyle w:val="a5"/>
          <w:i w:val="0"/>
          <w:color w:val="000000"/>
          <w:szCs w:val="28"/>
        </w:rPr>
        <w:t xml:space="preserve">2 </w:t>
      </w:r>
      <w:r w:rsidRPr="00FF3B2A">
        <w:rPr>
          <w:rStyle w:val="a7"/>
          <w:color w:val="000000"/>
          <w:szCs w:val="28"/>
        </w:rPr>
        <w:t>кольцевые обоймы которого соединя</w:t>
      </w:r>
      <w:r w:rsidRPr="00FF3B2A">
        <w:rPr>
          <w:rStyle w:val="a7"/>
          <w:color w:val="000000"/>
          <w:szCs w:val="28"/>
        </w:rPr>
        <w:softHyphen/>
        <w:t>ются соответственно с рамой поворот</w:t>
      </w:r>
      <w:r w:rsidRPr="00FF3B2A">
        <w:rPr>
          <w:rStyle w:val="a7"/>
          <w:color w:val="000000"/>
          <w:szCs w:val="28"/>
        </w:rPr>
        <w:softHyphen/>
        <w:t>ной тележки и с рамой прицепа. Меж</w:t>
      </w:r>
      <w:r w:rsidRPr="00FF3B2A">
        <w:rPr>
          <w:rStyle w:val="a7"/>
          <w:color w:val="000000"/>
          <w:szCs w:val="28"/>
        </w:rPr>
        <w:softHyphen/>
        <w:t>ду обоймами заложены шарики 3, через которые передаются все усилия от тележки на раму.</w:t>
      </w:r>
    </w:p>
    <w:p w:rsidR="00FF3B2A" w:rsidRPr="00FF3B2A" w:rsidRDefault="00FF3B2A" w:rsidP="00FF3B2A">
      <w:pPr>
        <w:framePr w:w="3969" w:h="2336" w:hSpace="181" w:wrap="around" w:vAnchor="page" w:hAnchor="margin" w:y="9544"/>
        <w:widowControl w:val="0"/>
        <w:ind w:left="-567" w:right="-285" w:firstLine="567"/>
        <w:rPr>
          <w:sz w:val="28"/>
          <w:szCs w:val="28"/>
        </w:rPr>
      </w:pPr>
      <w:r w:rsidRPr="00FF3B2A">
        <w:rPr>
          <w:noProof/>
          <w:sz w:val="28"/>
          <w:szCs w:val="28"/>
        </w:rPr>
        <w:drawing>
          <wp:inline distT="0" distB="0" distL="0" distR="0">
            <wp:extent cx="2524125" cy="195262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2A" w:rsidRPr="00FF3B2A" w:rsidRDefault="00FF3B2A" w:rsidP="00FF3B2A">
      <w:pPr>
        <w:framePr w:w="3969" w:h="2336" w:hSpace="181" w:wrap="around" w:vAnchor="page" w:hAnchor="margin" w:y="9544"/>
        <w:widowControl w:val="0"/>
        <w:ind w:left="-567" w:right="-285" w:firstLine="567"/>
        <w:rPr>
          <w:i/>
          <w:sz w:val="28"/>
          <w:szCs w:val="28"/>
        </w:rPr>
      </w:pPr>
      <w:r w:rsidRPr="00FF3B2A">
        <w:rPr>
          <w:i/>
          <w:sz w:val="28"/>
          <w:szCs w:val="28"/>
        </w:rPr>
        <w:t xml:space="preserve">Рис. 4.9. </w:t>
      </w:r>
      <w:proofErr w:type="spellStart"/>
      <w:r w:rsidRPr="00FF3B2A">
        <w:rPr>
          <w:i/>
          <w:sz w:val="28"/>
          <w:szCs w:val="28"/>
        </w:rPr>
        <w:t>Подкатная</w:t>
      </w:r>
      <w:proofErr w:type="spellEnd"/>
      <w:r w:rsidRPr="00FF3B2A">
        <w:rPr>
          <w:i/>
          <w:sz w:val="28"/>
          <w:szCs w:val="28"/>
        </w:rPr>
        <w:t xml:space="preserve"> тележка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rStyle w:val="a7"/>
          <w:color w:val="000000"/>
          <w:szCs w:val="28"/>
        </w:rPr>
      </w:pPr>
      <w:proofErr w:type="spellStart"/>
      <w:r w:rsidRPr="00FF3B2A">
        <w:rPr>
          <w:rStyle w:val="a7"/>
          <w:color w:val="000000"/>
          <w:szCs w:val="28"/>
          <w:u w:val="single"/>
        </w:rPr>
        <w:t>Подкатные</w:t>
      </w:r>
      <w:proofErr w:type="spellEnd"/>
      <w:r w:rsidRPr="00FF3B2A">
        <w:rPr>
          <w:rStyle w:val="a7"/>
          <w:color w:val="000000"/>
          <w:szCs w:val="28"/>
          <w:u w:val="single"/>
        </w:rPr>
        <w:t xml:space="preserve"> тележки</w:t>
      </w:r>
      <w:r w:rsidRPr="00FF3B2A">
        <w:rPr>
          <w:rStyle w:val="a7"/>
          <w:color w:val="000000"/>
          <w:szCs w:val="28"/>
        </w:rPr>
        <w:t xml:space="preserve"> (рис. 4.9) при</w:t>
      </w:r>
      <w:r w:rsidRPr="00FF3B2A">
        <w:rPr>
          <w:rStyle w:val="a7"/>
          <w:color w:val="000000"/>
          <w:szCs w:val="28"/>
        </w:rPr>
        <w:softHyphen/>
        <w:t xml:space="preserve">меняются для превращения полуприцепа в прицеп и наоборот (полуприцеп с </w:t>
      </w:r>
      <w:proofErr w:type="spellStart"/>
      <w:r w:rsidRPr="00FF3B2A">
        <w:rPr>
          <w:rStyle w:val="a7"/>
          <w:color w:val="000000"/>
          <w:szCs w:val="28"/>
        </w:rPr>
        <w:t>подкатной</w:t>
      </w:r>
      <w:proofErr w:type="spellEnd"/>
      <w:r w:rsidRPr="00FF3B2A">
        <w:rPr>
          <w:rStyle w:val="a7"/>
          <w:color w:val="000000"/>
          <w:szCs w:val="28"/>
        </w:rPr>
        <w:t xml:space="preserve"> тележкой используется как прицеп к автомобилю-тягачу, а без </w:t>
      </w:r>
      <w:proofErr w:type="spellStart"/>
      <w:r w:rsidRPr="00FF3B2A">
        <w:rPr>
          <w:rStyle w:val="a7"/>
          <w:color w:val="000000"/>
          <w:szCs w:val="28"/>
        </w:rPr>
        <w:t>подкатной</w:t>
      </w:r>
      <w:proofErr w:type="spellEnd"/>
      <w:r w:rsidRPr="00FF3B2A">
        <w:rPr>
          <w:rStyle w:val="a7"/>
          <w:color w:val="000000"/>
          <w:szCs w:val="28"/>
        </w:rPr>
        <w:t xml:space="preserve"> тележки – к седельному тя</w:t>
      </w:r>
      <w:r w:rsidRPr="00FF3B2A">
        <w:rPr>
          <w:rStyle w:val="a7"/>
          <w:color w:val="000000"/>
          <w:szCs w:val="28"/>
        </w:rPr>
        <w:softHyphen/>
        <w:t xml:space="preserve">гачу). 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szCs w:val="28"/>
        </w:rPr>
      </w:pPr>
      <w:r w:rsidRPr="00FF3B2A">
        <w:rPr>
          <w:rStyle w:val="a7"/>
          <w:color w:val="000000"/>
          <w:szCs w:val="28"/>
        </w:rPr>
        <w:t xml:space="preserve">Поворотным устройством прицепа с </w:t>
      </w:r>
      <w:proofErr w:type="spellStart"/>
      <w:r w:rsidRPr="00FF3B2A">
        <w:rPr>
          <w:rStyle w:val="a7"/>
          <w:color w:val="000000"/>
          <w:szCs w:val="28"/>
        </w:rPr>
        <w:t>подкатной</w:t>
      </w:r>
      <w:proofErr w:type="spellEnd"/>
      <w:r w:rsidRPr="00FF3B2A">
        <w:rPr>
          <w:rStyle w:val="a7"/>
          <w:color w:val="000000"/>
          <w:szCs w:val="28"/>
        </w:rPr>
        <w:t xml:space="preserve"> тележкой является уста</w:t>
      </w:r>
      <w:r w:rsidRPr="00FF3B2A">
        <w:rPr>
          <w:rStyle w:val="a7"/>
          <w:color w:val="000000"/>
          <w:szCs w:val="28"/>
        </w:rPr>
        <w:softHyphen/>
        <w:t>новленное на тележке жесткое седель</w:t>
      </w:r>
      <w:r w:rsidRPr="00FF3B2A">
        <w:rPr>
          <w:rStyle w:val="a7"/>
          <w:color w:val="000000"/>
          <w:szCs w:val="28"/>
        </w:rPr>
        <w:softHyphen/>
        <w:t xml:space="preserve">но-сцепное устройство. </w:t>
      </w:r>
      <w:proofErr w:type="gramStart"/>
      <w:r w:rsidRPr="00FF3B2A">
        <w:rPr>
          <w:rStyle w:val="a7"/>
          <w:color w:val="000000"/>
          <w:szCs w:val="28"/>
        </w:rPr>
        <w:t>В отли</w:t>
      </w:r>
      <w:r w:rsidRPr="00FF3B2A">
        <w:rPr>
          <w:rStyle w:val="a7"/>
          <w:color w:val="000000"/>
          <w:szCs w:val="28"/>
        </w:rPr>
        <w:softHyphen/>
        <w:t>чие от устанавливаемых на седельных тягачах такое седельно-сцепное устройство имеет только одну степень свободы, обеспечивающую по</w:t>
      </w:r>
      <w:r w:rsidRPr="00FF3B2A">
        <w:rPr>
          <w:rStyle w:val="a7"/>
          <w:color w:val="000000"/>
          <w:szCs w:val="28"/>
        </w:rPr>
        <w:softHyphen/>
        <w:t>ворот тележки относительно полупри</w:t>
      </w:r>
      <w:r w:rsidRPr="00FF3B2A">
        <w:rPr>
          <w:rStyle w:val="a7"/>
          <w:color w:val="000000"/>
          <w:szCs w:val="28"/>
        </w:rPr>
        <w:softHyphen/>
        <w:t>цепа в горизонтальной плоскости.</w:t>
      </w:r>
      <w:proofErr w:type="gramEnd"/>
    </w:p>
    <w:p w:rsidR="00FF3B2A" w:rsidRPr="00FF3B2A" w:rsidRDefault="00FF3B2A" w:rsidP="00FF3B2A">
      <w:pPr>
        <w:widowControl w:val="0"/>
        <w:ind w:left="-567" w:right="-285" w:firstLine="567"/>
        <w:rPr>
          <w:rStyle w:val="a7"/>
          <w:color w:val="000000"/>
          <w:sz w:val="28"/>
          <w:szCs w:val="28"/>
        </w:rPr>
      </w:pPr>
      <w:r w:rsidRPr="00FF3B2A">
        <w:rPr>
          <w:rStyle w:val="a7"/>
          <w:color w:val="000000"/>
          <w:sz w:val="28"/>
          <w:szCs w:val="28"/>
        </w:rPr>
        <w:t>Поворотные устройства второго типа (управляемые колеса) принци</w:t>
      </w:r>
      <w:r w:rsidRPr="00FF3B2A">
        <w:rPr>
          <w:rStyle w:val="a7"/>
          <w:color w:val="000000"/>
          <w:sz w:val="28"/>
          <w:szCs w:val="28"/>
        </w:rPr>
        <w:softHyphen/>
        <w:t>пиально отличаются от первого тем, что при повороте управляющего орга</w:t>
      </w:r>
      <w:r w:rsidRPr="00FF3B2A">
        <w:rPr>
          <w:rStyle w:val="a7"/>
          <w:color w:val="000000"/>
          <w:sz w:val="28"/>
          <w:szCs w:val="28"/>
        </w:rPr>
        <w:softHyphen/>
        <w:t>на (дышла) на прицепе относительно рамы поворачиваются только управ</w:t>
      </w:r>
      <w:r w:rsidRPr="00FF3B2A">
        <w:rPr>
          <w:rStyle w:val="a7"/>
          <w:color w:val="000000"/>
          <w:sz w:val="28"/>
          <w:szCs w:val="28"/>
        </w:rPr>
        <w:softHyphen/>
        <w:t>ляемые колеса. Передача момента от дышла к колесам осуществляется си</w:t>
      </w:r>
      <w:r w:rsidRPr="00FF3B2A">
        <w:rPr>
          <w:rStyle w:val="a7"/>
          <w:color w:val="000000"/>
          <w:sz w:val="28"/>
          <w:szCs w:val="28"/>
        </w:rPr>
        <w:softHyphen/>
        <w:t xml:space="preserve">стемой тяг и рычагов (механическим приводом). </w:t>
      </w:r>
    </w:p>
    <w:p w:rsidR="00FF3B2A" w:rsidRPr="00FF3B2A" w:rsidRDefault="00FF3B2A" w:rsidP="00FF3B2A">
      <w:pPr>
        <w:pStyle w:val="a3"/>
        <w:ind w:left="-567" w:right="-285" w:firstLine="567"/>
        <w:jc w:val="center"/>
        <w:rPr>
          <w:rStyle w:val="a7"/>
          <w:b/>
          <w:color w:val="000000"/>
          <w:szCs w:val="28"/>
        </w:rPr>
      </w:pPr>
      <w:r w:rsidRPr="00FF3B2A">
        <w:rPr>
          <w:rStyle w:val="a7"/>
          <w:b/>
          <w:color w:val="000000"/>
          <w:szCs w:val="28"/>
        </w:rPr>
        <w:t>Полуприцепы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szCs w:val="28"/>
        </w:rPr>
      </w:pPr>
      <w:r w:rsidRPr="00FF3B2A">
        <w:rPr>
          <w:rStyle w:val="a7"/>
          <w:color w:val="000000"/>
          <w:szCs w:val="28"/>
        </w:rPr>
        <w:t xml:space="preserve">Скорость сцепки </w:t>
      </w:r>
      <w:r w:rsidRPr="00FF3B2A">
        <w:rPr>
          <w:rStyle w:val="a6"/>
          <w:b w:val="0"/>
          <w:color w:val="000000"/>
          <w:sz w:val="28"/>
          <w:szCs w:val="28"/>
        </w:rPr>
        <w:t xml:space="preserve">и расцепки </w:t>
      </w:r>
      <w:r w:rsidRPr="00FF3B2A">
        <w:rPr>
          <w:rStyle w:val="a7"/>
          <w:color w:val="000000"/>
          <w:szCs w:val="28"/>
        </w:rPr>
        <w:t>автомобилей-тягачей и полуприце</w:t>
      </w:r>
      <w:r w:rsidRPr="00FF3B2A">
        <w:rPr>
          <w:rStyle w:val="a7"/>
          <w:color w:val="000000"/>
          <w:szCs w:val="28"/>
        </w:rPr>
        <w:softHyphen/>
        <w:t xml:space="preserve">пов в значительной мере зависит от конструкций </w:t>
      </w:r>
      <w:r w:rsidRPr="00FF3B2A">
        <w:rPr>
          <w:rStyle w:val="3pt"/>
          <w:color w:val="000000"/>
          <w:sz w:val="28"/>
          <w:szCs w:val="28"/>
        </w:rPr>
        <w:t>опорных уст</w:t>
      </w:r>
      <w:r w:rsidRPr="00FF3B2A">
        <w:rPr>
          <w:rStyle w:val="3pt"/>
          <w:color w:val="000000"/>
          <w:sz w:val="28"/>
          <w:szCs w:val="28"/>
        </w:rPr>
        <w:softHyphen/>
        <w:t xml:space="preserve">ройств, которые </w:t>
      </w:r>
      <w:r w:rsidRPr="00FF3B2A">
        <w:rPr>
          <w:rStyle w:val="a7"/>
          <w:color w:val="000000"/>
          <w:szCs w:val="28"/>
        </w:rPr>
        <w:t>служат для удержания от</w:t>
      </w:r>
      <w:r w:rsidRPr="00FF3B2A">
        <w:rPr>
          <w:rStyle w:val="a7"/>
          <w:color w:val="000000"/>
          <w:szCs w:val="28"/>
        </w:rPr>
        <w:softHyphen/>
        <w:t>деленного от тягача полуприцепа в го</w:t>
      </w:r>
      <w:r w:rsidRPr="00FF3B2A">
        <w:rPr>
          <w:rStyle w:val="a7"/>
          <w:color w:val="000000"/>
          <w:szCs w:val="28"/>
        </w:rPr>
        <w:softHyphen/>
        <w:t>ризонтальном положении.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rStyle w:val="a7"/>
          <w:color w:val="000000"/>
          <w:szCs w:val="28"/>
        </w:rPr>
      </w:pPr>
      <w:r w:rsidRPr="00FF3B2A">
        <w:rPr>
          <w:rStyle w:val="a7"/>
          <w:color w:val="000000"/>
          <w:szCs w:val="28"/>
        </w:rPr>
        <w:t xml:space="preserve">На отечественных полуприцепах наибольшее распространение получили </w:t>
      </w:r>
      <w:r w:rsidRPr="00FF3B2A">
        <w:rPr>
          <w:rStyle w:val="a7"/>
          <w:color w:val="000000"/>
          <w:szCs w:val="28"/>
          <w:u w:val="single"/>
        </w:rPr>
        <w:t>опорные устройства с механическим ручным приводом</w:t>
      </w:r>
      <w:r w:rsidRPr="00FF3B2A">
        <w:rPr>
          <w:rStyle w:val="a7"/>
          <w:color w:val="000000"/>
          <w:szCs w:val="28"/>
        </w:rPr>
        <w:t>. При этом привод может быть общим для двух опор или отдельным для каждой опоры. В послед</w:t>
      </w:r>
      <w:r w:rsidRPr="00FF3B2A">
        <w:rPr>
          <w:rStyle w:val="a7"/>
          <w:color w:val="000000"/>
          <w:szCs w:val="28"/>
        </w:rPr>
        <w:softHyphen/>
        <w:t>нее время начинают применяться опорные устройства с электрическим и гидравлическим приводом.</w:t>
      </w:r>
    </w:p>
    <w:p w:rsidR="00FF3B2A" w:rsidRPr="00FF3B2A" w:rsidRDefault="00FF3B2A" w:rsidP="00FF3B2A">
      <w:pPr>
        <w:widowControl w:val="0"/>
        <w:ind w:left="-567" w:right="-285" w:firstLine="567"/>
        <w:rPr>
          <w:rStyle w:val="a7"/>
          <w:color w:val="000000"/>
          <w:sz w:val="28"/>
          <w:szCs w:val="28"/>
        </w:rPr>
      </w:pPr>
      <w:r w:rsidRPr="00FF3B2A">
        <w:rPr>
          <w:rStyle w:val="a7"/>
          <w:color w:val="000000"/>
          <w:sz w:val="28"/>
          <w:szCs w:val="28"/>
        </w:rPr>
        <w:t>На большин</w:t>
      </w:r>
      <w:r w:rsidRPr="00FF3B2A">
        <w:rPr>
          <w:rStyle w:val="a7"/>
          <w:color w:val="000000"/>
          <w:sz w:val="28"/>
          <w:szCs w:val="28"/>
        </w:rPr>
        <w:softHyphen/>
        <w:t>стве моделей опорных устройств при</w:t>
      </w:r>
      <w:r w:rsidRPr="00FF3B2A">
        <w:rPr>
          <w:rStyle w:val="a7"/>
          <w:color w:val="000000"/>
          <w:sz w:val="28"/>
          <w:szCs w:val="28"/>
        </w:rPr>
        <w:softHyphen/>
        <w:t xml:space="preserve">вод механизма подъема и </w:t>
      </w:r>
      <w:proofErr w:type="gramStart"/>
      <w:r w:rsidRPr="00FF3B2A">
        <w:rPr>
          <w:rStyle w:val="a7"/>
          <w:color w:val="000000"/>
          <w:sz w:val="28"/>
          <w:szCs w:val="28"/>
        </w:rPr>
        <w:t>опускания</w:t>
      </w:r>
      <w:proofErr w:type="gramEnd"/>
      <w:r w:rsidRPr="00FF3B2A">
        <w:rPr>
          <w:rStyle w:val="a7"/>
          <w:color w:val="000000"/>
          <w:sz w:val="28"/>
          <w:szCs w:val="28"/>
        </w:rPr>
        <w:t xml:space="preserve"> опорных стоек состоит из пары ци</w:t>
      </w:r>
      <w:r w:rsidRPr="00FF3B2A">
        <w:rPr>
          <w:rStyle w:val="a7"/>
          <w:color w:val="000000"/>
          <w:sz w:val="28"/>
          <w:szCs w:val="28"/>
        </w:rPr>
        <w:softHyphen/>
        <w:t>линдрических и конических шестерен и пары «винт-гайка».</w:t>
      </w:r>
    </w:p>
    <w:p w:rsidR="00FF3B2A" w:rsidRPr="00FF3B2A" w:rsidRDefault="00FF3B2A" w:rsidP="00FF3B2A">
      <w:pPr>
        <w:widowControl w:val="0"/>
        <w:ind w:left="-567" w:right="-285" w:firstLine="567"/>
        <w:rPr>
          <w:rStyle w:val="a7"/>
          <w:color w:val="000000"/>
          <w:sz w:val="28"/>
          <w:szCs w:val="28"/>
        </w:rPr>
      </w:pPr>
      <w:r w:rsidRPr="00FF3B2A">
        <w:rPr>
          <w:rStyle w:val="a7"/>
          <w:color w:val="000000"/>
          <w:sz w:val="28"/>
          <w:szCs w:val="28"/>
        </w:rPr>
        <w:t>Опорное устройство полуприцепов ОдАЗ-9370 (рис. 4.10) состоит из правой 1 и левой 4 опор, прикрепленных к лонжеронам рамы полуприцепа.</w:t>
      </w:r>
    </w:p>
    <w:p w:rsidR="00FF3B2A" w:rsidRPr="00FF3B2A" w:rsidRDefault="00FF3B2A" w:rsidP="00FF3B2A">
      <w:pPr>
        <w:framePr w:w="6723" w:h="4621" w:hSpace="181" w:wrap="around" w:vAnchor="text" w:hAnchor="page" w:x="795" w:y="127"/>
        <w:widowControl w:val="0"/>
        <w:ind w:right="-9"/>
        <w:rPr>
          <w:sz w:val="28"/>
          <w:szCs w:val="28"/>
        </w:rPr>
      </w:pPr>
      <w:r w:rsidRPr="00FF3B2A">
        <w:rPr>
          <w:noProof/>
          <w:sz w:val="28"/>
          <w:szCs w:val="28"/>
        </w:rPr>
        <w:lastRenderedPageBreak/>
        <w:drawing>
          <wp:inline distT="0" distB="0" distL="0" distR="0">
            <wp:extent cx="4267200" cy="32766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12000"/>
                    </a:blip>
                    <a:srcRect l="1260" t="2354" r="1218" b="-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2A" w:rsidRPr="00FF3B2A" w:rsidRDefault="00FF3B2A" w:rsidP="00FF3B2A">
      <w:pPr>
        <w:framePr w:w="6723" w:h="4621" w:hSpace="181" w:wrap="around" w:vAnchor="text" w:hAnchor="page" w:x="795" w:y="127"/>
        <w:widowControl w:val="0"/>
        <w:ind w:right="-9" w:firstLine="567"/>
        <w:rPr>
          <w:i/>
          <w:sz w:val="28"/>
          <w:szCs w:val="28"/>
        </w:rPr>
      </w:pPr>
      <w:r w:rsidRPr="00FF3B2A">
        <w:rPr>
          <w:i/>
          <w:sz w:val="28"/>
          <w:szCs w:val="28"/>
        </w:rPr>
        <w:t xml:space="preserve">Рис. 4.10. Опорное устройство полуприцепа </w:t>
      </w:r>
      <w:r>
        <w:rPr>
          <w:i/>
          <w:sz w:val="28"/>
          <w:szCs w:val="28"/>
        </w:rPr>
        <w:t xml:space="preserve">  </w:t>
      </w:r>
      <w:r w:rsidRPr="00FF3B2A">
        <w:rPr>
          <w:i/>
          <w:sz w:val="28"/>
          <w:szCs w:val="28"/>
        </w:rPr>
        <w:t>ОдАЗ-9370</w:t>
      </w:r>
    </w:p>
    <w:p w:rsidR="00FF3B2A" w:rsidRPr="00FF3B2A" w:rsidRDefault="00FF3B2A" w:rsidP="00FF3B2A">
      <w:pPr>
        <w:widowControl w:val="0"/>
        <w:ind w:left="-567" w:right="-285" w:firstLine="567"/>
        <w:rPr>
          <w:rStyle w:val="a7"/>
          <w:color w:val="000000"/>
          <w:sz w:val="28"/>
          <w:szCs w:val="28"/>
        </w:rPr>
      </w:pPr>
      <w:r w:rsidRPr="00FF3B2A">
        <w:rPr>
          <w:rStyle w:val="a7"/>
          <w:color w:val="000000"/>
          <w:sz w:val="28"/>
          <w:szCs w:val="28"/>
        </w:rPr>
        <w:t>Основными деталями обеих опор являются крышка 6, ведомая 8 и ведущая 9 цилиндрические шестерни, картер 10, ведомая 19 и ведущая 20 конические шестерни, упорный подшипник 18, катки или пята 5, гайка 11, винт 16, корпус 14, стойка 12.</w:t>
      </w:r>
    </w:p>
    <w:p w:rsidR="00FF3B2A" w:rsidRPr="00FF3B2A" w:rsidRDefault="00FF3B2A" w:rsidP="00FF3B2A">
      <w:pPr>
        <w:widowControl w:val="0"/>
        <w:ind w:left="-567" w:right="-285" w:firstLine="567"/>
        <w:rPr>
          <w:rStyle w:val="a7"/>
          <w:color w:val="000000"/>
          <w:sz w:val="28"/>
          <w:szCs w:val="28"/>
        </w:rPr>
      </w:pPr>
      <w:proofErr w:type="gramStart"/>
      <w:r w:rsidRPr="00FF3B2A">
        <w:rPr>
          <w:rStyle w:val="a7"/>
          <w:color w:val="000000"/>
          <w:sz w:val="28"/>
          <w:szCs w:val="28"/>
        </w:rPr>
        <w:t>Гайка 11 и стойка 12 связаны между собой фиксатором 17, а стойка 12 с корпусом 14 – болтом 15, который расположен в корпусе и удерживает стойку от вращения в корпусе.</w:t>
      </w:r>
      <w:proofErr w:type="gramEnd"/>
    </w:p>
    <w:p w:rsidR="00FF3B2A" w:rsidRPr="00FF3B2A" w:rsidRDefault="00FF3B2A" w:rsidP="00FF3B2A">
      <w:pPr>
        <w:framePr w:w="4887" w:h="3890" w:hSpace="181" w:wrap="around" w:hAnchor="page" w:x="6141" w:yAlign="bottom"/>
        <w:widowControl w:val="0"/>
        <w:ind w:left="-567" w:right="-285" w:firstLine="567"/>
        <w:rPr>
          <w:sz w:val="28"/>
          <w:szCs w:val="28"/>
        </w:rPr>
      </w:pPr>
      <w:r w:rsidRPr="00FF3B2A">
        <w:rPr>
          <w:noProof/>
          <w:sz w:val="28"/>
          <w:szCs w:val="28"/>
        </w:rPr>
        <w:drawing>
          <wp:inline distT="0" distB="0" distL="0" distR="0">
            <wp:extent cx="3067050" cy="20383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2A" w:rsidRPr="00FF3B2A" w:rsidRDefault="00FF3B2A" w:rsidP="00FF3B2A">
      <w:pPr>
        <w:framePr w:w="4887" w:h="3890" w:hSpace="181" w:wrap="around" w:hAnchor="page" w:x="6141" w:yAlign="bottom"/>
        <w:widowControl w:val="0"/>
        <w:ind w:left="-567" w:right="-285" w:firstLine="567"/>
        <w:rPr>
          <w:rStyle w:val="a7"/>
          <w:i/>
          <w:color w:val="000000"/>
          <w:sz w:val="28"/>
          <w:szCs w:val="28"/>
        </w:rPr>
      </w:pPr>
      <w:r w:rsidRPr="00FF3B2A">
        <w:rPr>
          <w:i/>
          <w:sz w:val="28"/>
          <w:szCs w:val="28"/>
        </w:rPr>
        <w:t xml:space="preserve">Рис. 4.11. </w:t>
      </w:r>
      <w:r w:rsidRPr="00FF3B2A">
        <w:rPr>
          <w:rStyle w:val="a7"/>
          <w:i/>
          <w:color w:val="000000"/>
          <w:sz w:val="28"/>
          <w:szCs w:val="28"/>
        </w:rPr>
        <w:t xml:space="preserve">Схема опорного  устройства </w:t>
      </w:r>
    </w:p>
    <w:p w:rsidR="00FF3B2A" w:rsidRPr="00FF3B2A" w:rsidRDefault="00FF3B2A" w:rsidP="00FF3B2A">
      <w:pPr>
        <w:framePr w:w="4887" w:h="3890" w:hSpace="181" w:wrap="around" w:hAnchor="page" w:x="6141" w:yAlign="bottom"/>
        <w:widowControl w:val="0"/>
        <w:ind w:left="-567" w:right="-285" w:firstLine="567"/>
        <w:rPr>
          <w:i/>
          <w:sz w:val="28"/>
          <w:szCs w:val="28"/>
        </w:rPr>
      </w:pPr>
      <w:r w:rsidRPr="00FF3B2A">
        <w:rPr>
          <w:rStyle w:val="a7"/>
          <w:i/>
          <w:color w:val="000000"/>
          <w:sz w:val="28"/>
          <w:szCs w:val="28"/>
        </w:rPr>
        <w:t>полуприцепа с гидравлическим приводом</w:t>
      </w:r>
    </w:p>
    <w:p w:rsidR="00FF3B2A" w:rsidRPr="00FF3B2A" w:rsidRDefault="00FF3B2A" w:rsidP="00FF3B2A">
      <w:pPr>
        <w:widowControl w:val="0"/>
        <w:ind w:left="-567" w:right="-285" w:firstLine="567"/>
        <w:rPr>
          <w:rStyle w:val="a7"/>
          <w:color w:val="000000"/>
          <w:sz w:val="28"/>
          <w:szCs w:val="28"/>
        </w:rPr>
      </w:pPr>
      <w:r w:rsidRPr="00FF3B2A">
        <w:rPr>
          <w:rStyle w:val="a7"/>
          <w:color w:val="000000"/>
          <w:sz w:val="28"/>
          <w:szCs w:val="28"/>
        </w:rPr>
        <w:t>Валы 21 связаны между собой при помощи промежуточного валика 3 и соединительных муфт 2. Левая 1 и правая 4 опоры для жесткости связаны между собой поперечиной.</w:t>
      </w:r>
    </w:p>
    <w:p w:rsidR="00FF3B2A" w:rsidRPr="00FF3B2A" w:rsidRDefault="00FF3B2A" w:rsidP="00FF3B2A">
      <w:pPr>
        <w:widowControl w:val="0"/>
        <w:ind w:left="-567" w:right="-285" w:firstLine="567"/>
        <w:rPr>
          <w:sz w:val="28"/>
          <w:szCs w:val="28"/>
        </w:rPr>
      </w:pPr>
      <w:r w:rsidRPr="00FF3B2A">
        <w:rPr>
          <w:sz w:val="28"/>
          <w:szCs w:val="28"/>
        </w:rPr>
        <w:t xml:space="preserve">Для подъема полуприцепа с грузом применяются рукоятки, установленные с обеих сторон прицепа. Подъем полуприцепа в верхнее предельное положение ограничен перемещением стойки 12 опорного устройства до упора в направляющий болт 15. 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rStyle w:val="a7"/>
          <w:color w:val="000000"/>
          <w:spacing w:val="-2"/>
          <w:szCs w:val="28"/>
        </w:rPr>
      </w:pPr>
      <w:r w:rsidRPr="00FF3B2A">
        <w:rPr>
          <w:rStyle w:val="a7"/>
          <w:color w:val="000000"/>
          <w:spacing w:val="-2"/>
          <w:szCs w:val="28"/>
        </w:rPr>
        <w:t>На полуприцепах особо большой грузоподъемности и на полуприцепах средней грузоподъемности, если по</w:t>
      </w:r>
      <w:r w:rsidRPr="00FF3B2A">
        <w:rPr>
          <w:rStyle w:val="a7"/>
          <w:color w:val="000000"/>
          <w:spacing w:val="-2"/>
          <w:szCs w:val="28"/>
        </w:rPr>
        <w:softHyphen/>
        <w:t xml:space="preserve">следние требуют частых перецепок (работа на маятниковых маршрутах небольшой протяженности), широкое распространение должны получить </w:t>
      </w:r>
      <w:r w:rsidRPr="00FF3B2A">
        <w:rPr>
          <w:rStyle w:val="a7"/>
          <w:color w:val="000000"/>
          <w:spacing w:val="-2"/>
          <w:szCs w:val="28"/>
          <w:u w:val="single"/>
        </w:rPr>
        <w:t>опорные устройства с гидравлическим приводом</w:t>
      </w:r>
      <w:r w:rsidRPr="00FF3B2A">
        <w:rPr>
          <w:rStyle w:val="a7"/>
          <w:color w:val="000000"/>
          <w:spacing w:val="-2"/>
          <w:szCs w:val="28"/>
        </w:rPr>
        <w:t xml:space="preserve"> (рис. 4.11). Это устройство состоит из двух гидравлических ци</w:t>
      </w:r>
      <w:r w:rsidRPr="00FF3B2A">
        <w:rPr>
          <w:rStyle w:val="a7"/>
          <w:color w:val="000000"/>
          <w:spacing w:val="-2"/>
          <w:szCs w:val="28"/>
        </w:rPr>
        <w:softHyphen/>
        <w:t>линдров 5 и 6, масло в которые нагнетается насосом 8, приводимым от двигателя автомобиля-тягача через коробку от</w:t>
      </w:r>
      <w:r w:rsidRPr="00FF3B2A">
        <w:rPr>
          <w:rStyle w:val="a7"/>
          <w:color w:val="000000"/>
          <w:spacing w:val="-2"/>
          <w:szCs w:val="28"/>
        </w:rPr>
        <w:softHyphen/>
        <w:t>бора мощности.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rStyle w:val="a7"/>
          <w:color w:val="000000"/>
          <w:szCs w:val="28"/>
        </w:rPr>
      </w:pPr>
      <w:r w:rsidRPr="00FF3B2A">
        <w:rPr>
          <w:rStyle w:val="a7"/>
          <w:color w:val="000000"/>
          <w:szCs w:val="28"/>
        </w:rPr>
        <w:t>Перед отцепкой полуприцепа в ци</w:t>
      </w:r>
      <w:r w:rsidRPr="00FF3B2A">
        <w:rPr>
          <w:rStyle w:val="a7"/>
          <w:color w:val="000000"/>
          <w:szCs w:val="28"/>
        </w:rPr>
        <w:softHyphen/>
        <w:t>линдры опорного устройства подается</w:t>
      </w:r>
      <w:r w:rsidRPr="00FF3B2A">
        <w:rPr>
          <w:rStyle w:val="70"/>
          <w:color w:val="000000"/>
          <w:sz w:val="28"/>
          <w:szCs w:val="28"/>
        </w:rPr>
        <w:t xml:space="preserve"> </w:t>
      </w:r>
      <w:r w:rsidRPr="00FF3B2A">
        <w:rPr>
          <w:rStyle w:val="a7"/>
          <w:color w:val="000000"/>
          <w:szCs w:val="28"/>
        </w:rPr>
        <w:t>насосом масло и происходит выдвиже</w:t>
      </w:r>
      <w:r w:rsidRPr="00FF3B2A">
        <w:rPr>
          <w:rStyle w:val="a7"/>
          <w:color w:val="000000"/>
          <w:szCs w:val="28"/>
        </w:rPr>
        <w:softHyphen/>
        <w:t xml:space="preserve">ние опор 7 на опорные плиты. 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szCs w:val="28"/>
        </w:rPr>
      </w:pPr>
      <w:r w:rsidRPr="00FF3B2A">
        <w:rPr>
          <w:rStyle w:val="a7"/>
          <w:color w:val="000000"/>
          <w:szCs w:val="28"/>
        </w:rPr>
        <w:t>Перекрытие крана 2 управле</w:t>
      </w:r>
      <w:r w:rsidRPr="00FF3B2A">
        <w:rPr>
          <w:rStyle w:val="a7"/>
          <w:color w:val="000000"/>
          <w:szCs w:val="28"/>
        </w:rPr>
        <w:softHyphen/>
        <w:t>ния  фиксирует опоры в выдвинутом положении. После сцепки тягача и по</w:t>
      </w:r>
      <w:r w:rsidRPr="00FF3B2A">
        <w:rPr>
          <w:rStyle w:val="a7"/>
          <w:color w:val="000000"/>
          <w:szCs w:val="28"/>
        </w:rPr>
        <w:softHyphen/>
        <w:t>луприцепа открывают кран управле</w:t>
      </w:r>
      <w:r w:rsidRPr="00FF3B2A">
        <w:rPr>
          <w:rStyle w:val="a7"/>
          <w:color w:val="000000"/>
          <w:szCs w:val="28"/>
        </w:rPr>
        <w:softHyphen/>
        <w:t>ния, масло под действием пружин вы</w:t>
      </w:r>
      <w:r w:rsidRPr="00FF3B2A">
        <w:rPr>
          <w:rStyle w:val="a7"/>
          <w:color w:val="000000"/>
          <w:szCs w:val="28"/>
        </w:rPr>
        <w:softHyphen/>
        <w:t>давливается в бак и опоры поднима</w:t>
      </w:r>
      <w:r w:rsidRPr="00FF3B2A">
        <w:rPr>
          <w:rStyle w:val="a7"/>
          <w:color w:val="000000"/>
          <w:szCs w:val="28"/>
        </w:rPr>
        <w:softHyphen/>
        <w:t>ются.</w:t>
      </w:r>
    </w:p>
    <w:p w:rsidR="00FF3B2A" w:rsidRPr="00FF3B2A" w:rsidRDefault="00FF3B2A" w:rsidP="00FF3B2A">
      <w:pPr>
        <w:widowControl w:val="0"/>
        <w:ind w:left="-567" w:right="-285" w:firstLine="567"/>
        <w:rPr>
          <w:sz w:val="28"/>
          <w:szCs w:val="28"/>
        </w:rPr>
      </w:pPr>
    </w:p>
    <w:p w:rsidR="00FF3B2A" w:rsidRDefault="00FF3B2A" w:rsidP="00FF3B2A">
      <w:pPr>
        <w:widowControl w:val="0"/>
        <w:ind w:left="-567" w:right="-285" w:firstLine="567"/>
        <w:rPr>
          <w:rStyle w:val="a7"/>
          <w:b/>
          <w:color w:val="000000"/>
          <w:sz w:val="28"/>
          <w:szCs w:val="28"/>
        </w:rPr>
      </w:pPr>
    </w:p>
    <w:p w:rsidR="00FF3B2A" w:rsidRPr="00FF3B2A" w:rsidRDefault="00FF3B2A" w:rsidP="00FF3B2A">
      <w:pPr>
        <w:widowControl w:val="0"/>
        <w:ind w:left="-567" w:right="-285" w:firstLine="567"/>
        <w:rPr>
          <w:rStyle w:val="a7"/>
          <w:b/>
          <w:color w:val="000000"/>
          <w:sz w:val="28"/>
          <w:szCs w:val="28"/>
        </w:rPr>
      </w:pPr>
    </w:p>
    <w:p w:rsidR="00FF3B2A" w:rsidRPr="00FF3B2A" w:rsidRDefault="00FF3B2A" w:rsidP="00FF3B2A">
      <w:pPr>
        <w:widowControl w:val="0"/>
        <w:ind w:left="-567" w:right="-285" w:firstLine="567"/>
        <w:jc w:val="center"/>
        <w:rPr>
          <w:rStyle w:val="a7"/>
          <w:b/>
          <w:color w:val="000000"/>
          <w:sz w:val="28"/>
          <w:szCs w:val="28"/>
        </w:rPr>
      </w:pPr>
      <w:r w:rsidRPr="00FF3B2A">
        <w:rPr>
          <w:rStyle w:val="a7"/>
          <w:b/>
          <w:color w:val="000000"/>
          <w:sz w:val="28"/>
          <w:szCs w:val="28"/>
        </w:rPr>
        <w:lastRenderedPageBreak/>
        <w:t xml:space="preserve">Прицепы и </w:t>
      </w:r>
      <w:bookmarkStart w:id="0" w:name="_GoBack"/>
      <w:r w:rsidRPr="00FF3B2A">
        <w:rPr>
          <w:rStyle w:val="a7"/>
          <w:b/>
          <w:color w:val="000000"/>
          <w:sz w:val="28"/>
          <w:szCs w:val="28"/>
        </w:rPr>
        <w:t>полуприцепы-роспуски</w:t>
      </w:r>
      <w:bookmarkEnd w:id="0"/>
    </w:p>
    <w:p w:rsidR="00FF3B2A" w:rsidRPr="00FF3B2A" w:rsidRDefault="00FF3B2A" w:rsidP="00FF3B2A">
      <w:pPr>
        <w:framePr w:w="3323" w:h="2336" w:hSpace="181" w:wrap="around" w:vAnchor="page" w:hAnchor="margin" w:y="2587"/>
        <w:widowControl w:val="0"/>
        <w:ind w:left="-567" w:right="-285" w:firstLine="567"/>
        <w:rPr>
          <w:sz w:val="28"/>
          <w:szCs w:val="28"/>
        </w:rPr>
      </w:pPr>
      <w:r w:rsidRPr="00FF3B2A">
        <w:rPr>
          <w:noProof/>
          <w:sz w:val="28"/>
          <w:szCs w:val="28"/>
        </w:rPr>
        <w:drawing>
          <wp:inline distT="0" distB="0" distL="0" distR="0">
            <wp:extent cx="1962150" cy="15621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2A" w:rsidRPr="00FF3B2A" w:rsidRDefault="00FF3B2A" w:rsidP="00FF3B2A">
      <w:pPr>
        <w:framePr w:w="3323" w:h="2336" w:hSpace="181" w:wrap="around" w:vAnchor="page" w:hAnchor="margin" w:y="2587"/>
        <w:widowControl w:val="0"/>
        <w:ind w:left="-567" w:right="-285" w:firstLine="567"/>
        <w:rPr>
          <w:i/>
          <w:sz w:val="28"/>
          <w:szCs w:val="28"/>
        </w:rPr>
      </w:pPr>
      <w:r w:rsidRPr="00FF3B2A">
        <w:rPr>
          <w:i/>
          <w:sz w:val="28"/>
          <w:szCs w:val="28"/>
        </w:rPr>
        <w:t>Рис. 4.12. Прицеп-роспуск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szCs w:val="28"/>
        </w:rPr>
      </w:pPr>
      <w:r w:rsidRPr="00FF3B2A">
        <w:rPr>
          <w:rStyle w:val="a7"/>
          <w:color w:val="000000"/>
          <w:szCs w:val="28"/>
        </w:rPr>
        <w:t>Прицепы и полуприцепы-роспуски состоят из рамы 2 (рис. 4.12), дышла 1 с петлей или шкворнем (полуприцеп), оси (осей) с колесами, кони</w:t>
      </w:r>
      <w:r w:rsidRPr="00FF3B2A">
        <w:rPr>
          <w:rStyle w:val="a7"/>
          <w:color w:val="000000"/>
          <w:szCs w:val="28"/>
        </w:rPr>
        <w:softHyphen/>
        <w:t>ка 3 со стойками 4 и подвески. Некоторые конструкции роспусков оборудуют системой управления колес.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rStyle w:val="a7"/>
          <w:color w:val="000000"/>
          <w:szCs w:val="28"/>
        </w:rPr>
      </w:pPr>
      <w:r w:rsidRPr="00FF3B2A">
        <w:rPr>
          <w:rStyle w:val="a7"/>
          <w:color w:val="000000"/>
          <w:szCs w:val="28"/>
        </w:rPr>
        <w:t>Величина нагрузки на прицеп или полуприцеп-рос</w:t>
      </w:r>
      <w:r w:rsidRPr="00FF3B2A">
        <w:rPr>
          <w:rStyle w:val="a7"/>
          <w:color w:val="000000"/>
          <w:szCs w:val="28"/>
        </w:rPr>
        <w:softHyphen/>
        <w:t>пуск (при данном весе груза) изменяется в зависимости от длины дыш</w:t>
      </w:r>
      <w:r w:rsidRPr="00FF3B2A">
        <w:rPr>
          <w:rStyle w:val="a7"/>
          <w:color w:val="000000"/>
          <w:szCs w:val="28"/>
        </w:rPr>
        <w:softHyphen/>
        <w:t>ла и величины свесов груза с коников.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rStyle w:val="108"/>
          <w:color w:val="000000"/>
          <w:sz w:val="28"/>
          <w:szCs w:val="28"/>
        </w:rPr>
      </w:pPr>
      <w:r w:rsidRPr="00FF3B2A">
        <w:rPr>
          <w:rStyle w:val="108"/>
          <w:color w:val="000000"/>
          <w:sz w:val="28"/>
          <w:szCs w:val="28"/>
          <w:u w:val="single"/>
        </w:rPr>
        <w:t>Складывающееся дышло</w:t>
      </w:r>
      <w:r w:rsidRPr="00FF3B2A">
        <w:rPr>
          <w:rStyle w:val="108"/>
          <w:color w:val="000000"/>
          <w:sz w:val="28"/>
          <w:szCs w:val="28"/>
        </w:rPr>
        <w:t xml:space="preserve"> прицепа-роспуска      (рис. 4.13) состоит из передней 3 и задней 5 балок, наконечника 1, </w:t>
      </w:r>
      <w:proofErr w:type="spellStart"/>
      <w:r w:rsidRPr="00FF3B2A">
        <w:rPr>
          <w:rStyle w:val="108"/>
          <w:color w:val="000000"/>
          <w:sz w:val="28"/>
          <w:szCs w:val="28"/>
        </w:rPr>
        <w:t>пневмопровода</w:t>
      </w:r>
      <w:proofErr w:type="spellEnd"/>
      <w:r w:rsidRPr="00FF3B2A">
        <w:rPr>
          <w:rStyle w:val="108"/>
          <w:color w:val="000000"/>
          <w:sz w:val="28"/>
          <w:szCs w:val="28"/>
        </w:rPr>
        <w:t xml:space="preserve"> 7 и электропровода 8. </w:t>
      </w:r>
    </w:p>
    <w:p w:rsidR="00FF3B2A" w:rsidRPr="00FF3B2A" w:rsidRDefault="00FF3B2A" w:rsidP="00FF3B2A">
      <w:pPr>
        <w:framePr w:w="10197" w:h="3245" w:hSpace="181" w:wrap="notBeside" w:vAnchor="text" w:hAnchor="page" w:x="1101" w:y="104"/>
        <w:widowControl w:val="0"/>
        <w:ind w:left="-567" w:right="-285" w:firstLine="567"/>
        <w:rPr>
          <w:sz w:val="28"/>
          <w:szCs w:val="28"/>
        </w:rPr>
      </w:pPr>
      <w:r w:rsidRPr="00FF3B2A">
        <w:rPr>
          <w:noProof/>
          <w:color w:val="000000"/>
          <w:sz w:val="28"/>
          <w:szCs w:val="28"/>
        </w:rPr>
        <w:drawing>
          <wp:inline distT="0" distB="0" distL="0" distR="0">
            <wp:extent cx="5514975" cy="18288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2A" w:rsidRPr="00FF3B2A" w:rsidRDefault="00FF3B2A" w:rsidP="00FF3B2A">
      <w:pPr>
        <w:framePr w:w="10197" w:h="3245" w:hSpace="181" w:wrap="notBeside" w:vAnchor="text" w:hAnchor="page" w:x="1101" w:y="104"/>
        <w:widowControl w:val="0"/>
        <w:ind w:left="-567" w:right="-285" w:firstLine="567"/>
        <w:rPr>
          <w:i/>
          <w:sz w:val="28"/>
          <w:szCs w:val="28"/>
        </w:rPr>
      </w:pPr>
      <w:r w:rsidRPr="00FF3B2A">
        <w:rPr>
          <w:i/>
          <w:sz w:val="28"/>
          <w:szCs w:val="28"/>
        </w:rPr>
        <w:t xml:space="preserve">Рис. 4.13. </w:t>
      </w:r>
      <w:r w:rsidRPr="00FF3B2A">
        <w:rPr>
          <w:rStyle w:val="a7"/>
          <w:i/>
          <w:color w:val="000000"/>
          <w:sz w:val="28"/>
          <w:szCs w:val="28"/>
        </w:rPr>
        <w:t>Складывающееся дышло прицепа-роспуска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szCs w:val="28"/>
        </w:rPr>
      </w:pPr>
      <w:r w:rsidRPr="00FF3B2A">
        <w:rPr>
          <w:rStyle w:val="108"/>
          <w:color w:val="000000"/>
          <w:sz w:val="28"/>
          <w:szCs w:val="28"/>
        </w:rPr>
        <w:t>В средней части дышло имеет шарнир с горизонтальной осью 10, обеспечиваю</w:t>
      </w:r>
      <w:r w:rsidRPr="00FF3B2A">
        <w:rPr>
          <w:rStyle w:val="108"/>
          <w:color w:val="000000"/>
          <w:sz w:val="28"/>
          <w:szCs w:val="28"/>
        </w:rPr>
        <w:softHyphen/>
        <w:t>щий возможность его складывания. Шарнир оборудован фиксатором, от</w:t>
      </w:r>
      <w:r w:rsidRPr="00FF3B2A">
        <w:rPr>
          <w:rStyle w:val="108"/>
          <w:color w:val="000000"/>
          <w:sz w:val="28"/>
          <w:szCs w:val="28"/>
        </w:rPr>
        <w:softHyphen/>
        <w:t>крытие которого зависит от натяжения троса лебедки автомобиля.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szCs w:val="28"/>
        </w:rPr>
      </w:pPr>
      <w:r w:rsidRPr="00FF3B2A">
        <w:rPr>
          <w:rStyle w:val="108"/>
          <w:color w:val="000000"/>
          <w:sz w:val="28"/>
          <w:szCs w:val="28"/>
        </w:rPr>
        <w:t>Для изменения расстояния между кониками автомобиля и роспуска пе</w:t>
      </w:r>
      <w:r w:rsidRPr="00FF3B2A">
        <w:rPr>
          <w:rStyle w:val="108"/>
          <w:color w:val="000000"/>
          <w:sz w:val="28"/>
          <w:szCs w:val="28"/>
        </w:rPr>
        <w:softHyphen/>
        <w:t>редняя часть дышла удлиняется за счет выдвижения наконечника 1, а задняя – за счет перестановки шкворня роспус</w:t>
      </w:r>
      <w:r w:rsidRPr="00FF3B2A">
        <w:rPr>
          <w:rStyle w:val="108"/>
          <w:color w:val="000000"/>
          <w:sz w:val="28"/>
          <w:szCs w:val="28"/>
        </w:rPr>
        <w:softHyphen/>
        <w:t>ка в другое отверстие в дышле.</w:t>
      </w:r>
    </w:p>
    <w:p w:rsidR="00FF3B2A" w:rsidRPr="00FF3B2A" w:rsidRDefault="00FF3B2A" w:rsidP="00FF3B2A">
      <w:pPr>
        <w:widowControl w:val="0"/>
        <w:ind w:left="-567" w:right="-285" w:firstLine="567"/>
        <w:rPr>
          <w:rStyle w:val="108"/>
          <w:color w:val="000000"/>
          <w:sz w:val="28"/>
          <w:szCs w:val="28"/>
        </w:rPr>
      </w:pPr>
      <w:r w:rsidRPr="00FF3B2A">
        <w:rPr>
          <w:rStyle w:val="108"/>
          <w:color w:val="000000"/>
          <w:sz w:val="28"/>
          <w:szCs w:val="28"/>
        </w:rPr>
        <w:t>В передней балке дышла имеются посадочные места для установки нако</w:t>
      </w:r>
      <w:r w:rsidRPr="00FF3B2A">
        <w:rPr>
          <w:rStyle w:val="108"/>
          <w:color w:val="000000"/>
          <w:sz w:val="28"/>
          <w:szCs w:val="28"/>
        </w:rPr>
        <w:softHyphen/>
        <w:t>нечника дышла, а в средней – гнезда для крепления троса лебедки. Задняя часть балки сужена, здесь устанавли</w:t>
      </w:r>
      <w:r w:rsidRPr="00FF3B2A">
        <w:rPr>
          <w:rStyle w:val="108"/>
          <w:color w:val="000000"/>
          <w:sz w:val="28"/>
          <w:szCs w:val="28"/>
        </w:rPr>
        <w:softHyphen/>
        <w:t>ваются фиксатор дышла и резиновые амортизаторы, которые предохраняют дышло от резких ударов в момент раз</w:t>
      </w:r>
      <w:r w:rsidRPr="00FF3B2A">
        <w:rPr>
          <w:rStyle w:val="108"/>
          <w:color w:val="000000"/>
          <w:sz w:val="28"/>
          <w:szCs w:val="28"/>
        </w:rPr>
        <w:softHyphen/>
        <w:t>грузки роспуска.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szCs w:val="28"/>
        </w:rPr>
      </w:pPr>
      <w:r w:rsidRPr="00FF3B2A">
        <w:rPr>
          <w:rStyle w:val="108"/>
          <w:color w:val="000000"/>
          <w:sz w:val="28"/>
          <w:szCs w:val="28"/>
        </w:rPr>
        <w:t>Для размещения и удержания перевозимого груза, погрузки роспуска на шасси и пере</w:t>
      </w:r>
      <w:r w:rsidRPr="00FF3B2A">
        <w:rPr>
          <w:rStyle w:val="108"/>
          <w:color w:val="000000"/>
          <w:sz w:val="28"/>
          <w:szCs w:val="28"/>
        </w:rPr>
        <w:softHyphen/>
        <w:t>возки его при порожнем пробеге автомобили-тягачи оснащаются спе</w:t>
      </w:r>
      <w:r w:rsidRPr="00FF3B2A">
        <w:rPr>
          <w:rStyle w:val="108"/>
          <w:color w:val="000000"/>
          <w:sz w:val="28"/>
          <w:szCs w:val="28"/>
        </w:rPr>
        <w:softHyphen/>
        <w:t xml:space="preserve">циальным оборудованием, в состав которого входят коник, </w:t>
      </w:r>
      <w:proofErr w:type="spellStart"/>
      <w:r w:rsidRPr="00FF3B2A">
        <w:rPr>
          <w:rStyle w:val="108"/>
          <w:color w:val="000000"/>
          <w:sz w:val="28"/>
          <w:szCs w:val="28"/>
        </w:rPr>
        <w:t>подкониковая</w:t>
      </w:r>
      <w:proofErr w:type="spellEnd"/>
      <w:r w:rsidRPr="00FF3B2A">
        <w:rPr>
          <w:rStyle w:val="108"/>
          <w:color w:val="000000"/>
          <w:sz w:val="28"/>
          <w:szCs w:val="28"/>
        </w:rPr>
        <w:t xml:space="preserve"> рама, тягово-сцепное устройство, огра</w:t>
      </w:r>
      <w:r w:rsidRPr="00FF3B2A">
        <w:rPr>
          <w:rStyle w:val="108"/>
          <w:color w:val="000000"/>
          <w:sz w:val="28"/>
          <w:szCs w:val="28"/>
        </w:rPr>
        <w:softHyphen/>
        <w:t>ждение кабины, запорное устройство дышла, коробка отбора мощности и лебедка.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szCs w:val="28"/>
        </w:rPr>
      </w:pPr>
      <w:r w:rsidRPr="00FF3B2A">
        <w:rPr>
          <w:rStyle w:val="107"/>
          <w:color w:val="000000"/>
          <w:sz w:val="28"/>
          <w:szCs w:val="28"/>
          <w:u w:val="single"/>
        </w:rPr>
        <w:t>Коник</w:t>
      </w:r>
      <w:r w:rsidRPr="00FF3B2A">
        <w:rPr>
          <w:rStyle w:val="108"/>
          <w:color w:val="000000"/>
          <w:sz w:val="28"/>
          <w:szCs w:val="28"/>
          <w:u w:val="single"/>
        </w:rPr>
        <w:t xml:space="preserve"> </w:t>
      </w:r>
      <w:r w:rsidRPr="00FF3B2A">
        <w:rPr>
          <w:rStyle w:val="108"/>
          <w:color w:val="000000"/>
          <w:sz w:val="28"/>
          <w:szCs w:val="28"/>
        </w:rPr>
        <w:t>представляет собой пово</w:t>
      </w:r>
      <w:r w:rsidRPr="00FF3B2A">
        <w:rPr>
          <w:rStyle w:val="108"/>
          <w:color w:val="000000"/>
          <w:sz w:val="28"/>
          <w:szCs w:val="28"/>
        </w:rPr>
        <w:softHyphen/>
        <w:t>ротное устройство, через которое на</w:t>
      </w:r>
      <w:r w:rsidRPr="00FF3B2A">
        <w:rPr>
          <w:rStyle w:val="108"/>
          <w:color w:val="000000"/>
          <w:sz w:val="28"/>
          <w:szCs w:val="28"/>
        </w:rPr>
        <w:softHyphen/>
        <w:t xml:space="preserve">грузка от размещаемого на нем груза передается на </w:t>
      </w:r>
      <w:proofErr w:type="spellStart"/>
      <w:r w:rsidRPr="00FF3B2A">
        <w:rPr>
          <w:rStyle w:val="108"/>
          <w:color w:val="000000"/>
          <w:sz w:val="28"/>
          <w:szCs w:val="28"/>
        </w:rPr>
        <w:t>подкониковую</w:t>
      </w:r>
      <w:proofErr w:type="spellEnd"/>
      <w:r w:rsidRPr="00FF3B2A">
        <w:rPr>
          <w:rStyle w:val="108"/>
          <w:color w:val="000000"/>
          <w:sz w:val="28"/>
          <w:szCs w:val="28"/>
        </w:rPr>
        <w:t xml:space="preserve"> раму и раму автомобиля.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rStyle w:val="108"/>
          <w:color w:val="000000"/>
          <w:sz w:val="28"/>
          <w:szCs w:val="28"/>
        </w:rPr>
      </w:pPr>
      <w:r w:rsidRPr="00FF3B2A">
        <w:rPr>
          <w:rStyle w:val="108"/>
          <w:color w:val="000000"/>
          <w:sz w:val="28"/>
          <w:szCs w:val="28"/>
        </w:rPr>
        <w:t xml:space="preserve">Конструкция коника обеспечивает размещение и удержание груза при транспортировке, а также облегчает разгрузку. Коник (рис. 4.14) состоит из основания </w:t>
      </w:r>
      <w:r w:rsidRPr="00FF3B2A">
        <w:rPr>
          <w:rStyle w:val="9"/>
          <w:i w:val="0"/>
          <w:color w:val="000000"/>
          <w:sz w:val="28"/>
          <w:szCs w:val="28"/>
        </w:rPr>
        <w:t>8,</w:t>
      </w:r>
      <w:r w:rsidRPr="00FF3B2A">
        <w:rPr>
          <w:rStyle w:val="108"/>
          <w:color w:val="000000"/>
          <w:sz w:val="28"/>
          <w:szCs w:val="28"/>
        </w:rPr>
        <w:t xml:space="preserve"> двух откидных стоек </w:t>
      </w:r>
      <w:r w:rsidRPr="00FF3B2A">
        <w:rPr>
          <w:rStyle w:val="9"/>
          <w:i w:val="0"/>
          <w:color w:val="000000"/>
          <w:sz w:val="28"/>
          <w:szCs w:val="28"/>
        </w:rPr>
        <w:t xml:space="preserve">3 </w:t>
      </w:r>
      <w:r w:rsidRPr="00FF3B2A">
        <w:rPr>
          <w:rStyle w:val="108"/>
          <w:color w:val="000000"/>
          <w:sz w:val="28"/>
          <w:szCs w:val="28"/>
        </w:rPr>
        <w:t xml:space="preserve">с наконечниками </w:t>
      </w:r>
      <w:r w:rsidRPr="00FF3B2A">
        <w:rPr>
          <w:rStyle w:val="9"/>
          <w:i w:val="0"/>
          <w:color w:val="000000"/>
          <w:sz w:val="28"/>
          <w:szCs w:val="28"/>
        </w:rPr>
        <w:t>4,</w:t>
      </w:r>
      <w:r w:rsidRPr="00FF3B2A">
        <w:rPr>
          <w:rStyle w:val="108"/>
          <w:color w:val="000000"/>
          <w:sz w:val="28"/>
          <w:szCs w:val="28"/>
        </w:rPr>
        <w:t xml:space="preserve"> шарнирно установ</w:t>
      </w:r>
      <w:r w:rsidRPr="00FF3B2A">
        <w:rPr>
          <w:rStyle w:val="108"/>
          <w:color w:val="000000"/>
          <w:sz w:val="28"/>
          <w:szCs w:val="28"/>
        </w:rPr>
        <w:softHyphen/>
        <w:t xml:space="preserve">ленных на осях, стяжных </w:t>
      </w:r>
      <w:r w:rsidRPr="00FF3B2A">
        <w:rPr>
          <w:rStyle w:val="9"/>
          <w:i w:val="0"/>
          <w:color w:val="000000"/>
          <w:sz w:val="28"/>
          <w:szCs w:val="28"/>
        </w:rPr>
        <w:t>2</w:t>
      </w:r>
      <w:r w:rsidRPr="00FF3B2A">
        <w:rPr>
          <w:rStyle w:val="108"/>
          <w:i/>
          <w:color w:val="000000"/>
          <w:sz w:val="28"/>
          <w:szCs w:val="28"/>
        </w:rPr>
        <w:t xml:space="preserve"> </w:t>
      </w:r>
      <w:r w:rsidRPr="00FF3B2A">
        <w:rPr>
          <w:rStyle w:val="108"/>
          <w:color w:val="000000"/>
          <w:sz w:val="28"/>
          <w:szCs w:val="28"/>
        </w:rPr>
        <w:t>и страхо</w:t>
      </w:r>
      <w:r w:rsidRPr="00FF3B2A">
        <w:rPr>
          <w:rStyle w:val="108"/>
          <w:color w:val="000000"/>
          <w:sz w:val="28"/>
          <w:szCs w:val="28"/>
        </w:rPr>
        <w:softHyphen/>
        <w:t xml:space="preserve">вочного </w:t>
      </w:r>
      <w:r w:rsidRPr="00FF3B2A">
        <w:rPr>
          <w:rStyle w:val="9"/>
          <w:i w:val="0"/>
          <w:color w:val="000000"/>
          <w:sz w:val="28"/>
          <w:szCs w:val="28"/>
        </w:rPr>
        <w:t>5</w:t>
      </w:r>
      <w:r w:rsidRPr="00FF3B2A">
        <w:rPr>
          <w:rStyle w:val="108"/>
          <w:i/>
          <w:color w:val="000000"/>
          <w:sz w:val="28"/>
          <w:szCs w:val="28"/>
        </w:rPr>
        <w:t xml:space="preserve"> </w:t>
      </w:r>
      <w:r w:rsidRPr="00FF3B2A">
        <w:rPr>
          <w:rStyle w:val="108"/>
          <w:color w:val="000000"/>
          <w:sz w:val="28"/>
          <w:szCs w:val="28"/>
        </w:rPr>
        <w:t>канатов с запорами.</w:t>
      </w:r>
    </w:p>
    <w:p w:rsidR="00FF3B2A" w:rsidRPr="00FF3B2A" w:rsidRDefault="00FF3B2A" w:rsidP="00FF3B2A">
      <w:pPr>
        <w:framePr w:w="5126" w:h="3697" w:hSpace="181" w:wrap="around" w:hAnchor="margin" w:yAlign="top"/>
        <w:widowControl w:val="0"/>
        <w:ind w:left="-567" w:right="-285" w:firstLine="567"/>
        <w:rPr>
          <w:sz w:val="28"/>
          <w:szCs w:val="28"/>
        </w:rPr>
      </w:pPr>
      <w:r w:rsidRPr="00FF3B2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248025" cy="231457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2A" w:rsidRPr="00FF3B2A" w:rsidRDefault="00FF3B2A" w:rsidP="00FF3B2A">
      <w:pPr>
        <w:framePr w:w="5126" w:h="3697" w:hSpace="181" w:wrap="around" w:hAnchor="margin" w:yAlign="top"/>
        <w:widowControl w:val="0"/>
        <w:ind w:left="-567" w:right="-285" w:firstLine="567"/>
        <w:rPr>
          <w:i/>
          <w:sz w:val="28"/>
          <w:szCs w:val="28"/>
        </w:rPr>
      </w:pPr>
      <w:r w:rsidRPr="00FF3B2A">
        <w:rPr>
          <w:i/>
          <w:sz w:val="28"/>
          <w:szCs w:val="28"/>
        </w:rPr>
        <w:t>Рис. 4.14. Коник автомобиля-тягача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szCs w:val="28"/>
        </w:rPr>
      </w:pPr>
      <w:r w:rsidRPr="00FF3B2A">
        <w:rPr>
          <w:rStyle w:val="108"/>
          <w:color w:val="000000"/>
          <w:sz w:val="28"/>
          <w:szCs w:val="28"/>
        </w:rPr>
        <w:t>Основание коника сварное, на кон</w:t>
      </w:r>
      <w:r w:rsidRPr="00FF3B2A">
        <w:rPr>
          <w:rStyle w:val="108"/>
          <w:color w:val="000000"/>
          <w:sz w:val="28"/>
          <w:szCs w:val="28"/>
        </w:rPr>
        <w:softHyphen/>
        <w:t>цах его имеются отверстия для шар</w:t>
      </w:r>
      <w:r w:rsidRPr="00FF3B2A">
        <w:rPr>
          <w:rStyle w:val="108"/>
          <w:color w:val="000000"/>
          <w:sz w:val="28"/>
          <w:szCs w:val="28"/>
        </w:rPr>
        <w:softHyphen/>
        <w:t>нирного соединения со стойками. Д</w:t>
      </w:r>
      <w:r w:rsidRPr="00FF3B2A">
        <w:rPr>
          <w:rStyle w:val="119"/>
          <w:color w:val="000000"/>
          <w:sz w:val="28"/>
          <w:szCs w:val="28"/>
        </w:rPr>
        <w:t xml:space="preserve">ля перевозки круглого леса (бревен) основание вверху имеет зубья, которые исключают раскатывание бревен. Для перевозки труб опора имеет полукруглые вырезы, в которые укладывается нижний ряд труб. </w:t>
      </w:r>
      <w:r w:rsidRPr="00FF3B2A">
        <w:rPr>
          <w:rStyle w:val="108"/>
          <w:color w:val="000000"/>
          <w:sz w:val="28"/>
          <w:szCs w:val="28"/>
        </w:rPr>
        <w:t>К нижней части основания привари</w:t>
      </w:r>
      <w:r w:rsidRPr="00FF3B2A">
        <w:rPr>
          <w:rStyle w:val="108"/>
          <w:color w:val="000000"/>
          <w:sz w:val="28"/>
          <w:szCs w:val="28"/>
        </w:rPr>
        <w:softHyphen/>
        <w:t xml:space="preserve">вают опорный лист для уменьшения удельной нагрузки на </w:t>
      </w:r>
      <w:proofErr w:type="spellStart"/>
      <w:r w:rsidRPr="00FF3B2A">
        <w:rPr>
          <w:rStyle w:val="108"/>
          <w:color w:val="000000"/>
          <w:sz w:val="28"/>
          <w:szCs w:val="28"/>
        </w:rPr>
        <w:t>подкониковую</w:t>
      </w:r>
      <w:proofErr w:type="spellEnd"/>
      <w:r w:rsidRPr="00FF3B2A">
        <w:rPr>
          <w:rStyle w:val="108"/>
          <w:color w:val="000000"/>
          <w:sz w:val="28"/>
          <w:szCs w:val="28"/>
        </w:rPr>
        <w:t xml:space="preserve"> раму.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szCs w:val="28"/>
        </w:rPr>
      </w:pPr>
      <w:r w:rsidRPr="00FF3B2A">
        <w:rPr>
          <w:rStyle w:val="108"/>
          <w:color w:val="000000"/>
          <w:sz w:val="28"/>
          <w:szCs w:val="28"/>
        </w:rPr>
        <w:t>Стойки коника сварные, коробчато</w:t>
      </w:r>
      <w:r w:rsidRPr="00FF3B2A">
        <w:rPr>
          <w:rStyle w:val="108"/>
          <w:color w:val="000000"/>
          <w:sz w:val="28"/>
          <w:szCs w:val="28"/>
        </w:rPr>
        <w:softHyphen/>
        <w:t>го сечения. Каждая из стоек удержи</w:t>
      </w:r>
      <w:r w:rsidRPr="00FF3B2A">
        <w:rPr>
          <w:rStyle w:val="108"/>
          <w:color w:val="000000"/>
          <w:sz w:val="28"/>
          <w:szCs w:val="28"/>
        </w:rPr>
        <w:softHyphen/>
        <w:t>вается в вертикальном (или наклон</w:t>
      </w:r>
      <w:r w:rsidRPr="00FF3B2A">
        <w:rPr>
          <w:rStyle w:val="108"/>
          <w:color w:val="000000"/>
          <w:sz w:val="28"/>
          <w:szCs w:val="28"/>
        </w:rPr>
        <w:softHyphen/>
        <w:t xml:space="preserve">ном) положении канатами </w:t>
      </w:r>
      <w:r w:rsidRPr="00FF3B2A">
        <w:rPr>
          <w:rStyle w:val="9"/>
          <w:i w:val="0"/>
          <w:color w:val="000000"/>
          <w:sz w:val="28"/>
          <w:szCs w:val="28"/>
        </w:rPr>
        <w:t>2,</w:t>
      </w:r>
      <w:r w:rsidRPr="00FF3B2A">
        <w:rPr>
          <w:rStyle w:val="108"/>
          <w:color w:val="000000"/>
          <w:sz w:val="28"/>
          <w:szCs w:val="28"/>
        </w:rPr>
        <w:t xml:space="preserve"> продеты</w:t>
      </w:r>
      <w:r w:rsidRPr="00FF3B2A">
        <w:rPr>
          <w:rStyle w:val="108"/>
          <w:color w:val="000000"/>
          <w:sz w:val="28"/>
          <w:szCs w:val="28"/>
        </w:rPr>
        <w:softHyphen/>
        <w:t>ми через окна в стойках и закреплен</w:t>
      </w:r>
      <w:r w:rsidRPr="00FF3B2A">
        <w:rPr>
          <w:rStyle w:val="108"/>
          <w:color w:val="000000"/>
          <w:sz w:val="28"/>
          <w:szCs w:val="28"/>
        </w:rPr>
        <w:softHyphen/>
        <w:t>ными с одного конца неподвижно осью в кронштейне. Другой конец каната связан со специальным натяжным за</w:t>
      </w:r>
      <w:r w:rsidRPr="00FF3B2A">
        <w:rPr>
          <w:rStyle w:val="108"/>
          <w:color w:val="000000"/>
          <w:sz w:val="28"/>
          <w:szCs w:val="28"/>
        </w:rPr>
        <w:softHyphen/>
        <w:t>пором 7, который при разгрузке откидывается, освобождая затяжку каната.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rStyle w:val="a7"/>
          <w:color w:val="000000"/>
          <w:szCs w:val="28"/>
        </w:rPr>
      </w:pPr>
      <w:r w:rsidRPr="00FF3B2A">
        <w:rPr>
          <w:rStyle w:val="a7"/>
          <w:color w:val="000000"/>
          <w:szCs w:val="28"/>
        </w:rPr>
        <w:t>Соединение автомобиля-тягача и прицепа-роспуска может быть осуществлено и без обычного крюка и дыш</w:t>
      </w:r>
      <w:r w:rsidRPr="00FF3B2A">
        <w:rPr>
          <w:rStyle w:val="a7"/>
          <w:color w:val="000000"/>
          <w:szCs w:val="28"/>
        </w:rPr>
        <w:softHyphen/>
        <w:t>ла. Этот способ состоит в том, что тяговое усилие между автомобилем-тягачом и роспуском передается при помощи длинномерного груза, закрепленного в кониках автомобиля-тягача и прицепа-роспуска.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szCs w:val="28"/>
        </w:rPr>
      </w:pPr>
      <w:r w:rsidRPr="00FF3B2A">
        <w:rPr>
          <w:rStyle w:val="107"/>
          <w:color w:val="000000"/>
          <w:sz w:val="28"/>
          <w:szCs w:val="28"/>
          <w:u w:val="single"/>
        </w:rPr>
        <w:t>Ограждение кабины</w:t>
      </w:r>
      <w:r w:rsidRPr="00FF3B2A">
        <w:rPr>
          <w:rStyle w:val="108"/>
          <w:color w:val="000000"/>
          <w:sz w:val="28"/>
          <w:szCs w:val="28"/>
        </w:rPr>
        <w:t xml:space="preserve"> выпол</w:t>
      </w:r>
      <w:r w:rsidRPr="00FF3B2A">
        <w:rPr>
          <w:rStyle w:val="108"/>
          <w:color w:val="000000"/>
          <w:sz w:val="28"/>
          <w:szCs w:val="28"/>
        </w:rPr>
        <w:softHyphen/>
        <w:t xml:space="preserve">няют на передней части </w:t>
      </w:r>
      <w:proofErr w:type="spellStart"/>
      <w:r w:rsidRPr="00FF3B2A">
        <w:rPr>
          <w:rStyle w:val="108"/>
          <w:color w:val="000000"/>
          <w:sz w:val="28"/>
          <w:szCs w:val="28"/>
        </w:rPr>
        <w:t>подкониковой</w:t>
      </w:r>
      <w:proofErr w:type="spellEnd"/>
      <w:r w:rsidRPr="00FF3B2A">
        <w:rPr>
          <w:rStyle w:val="108"/>
          <w:color w:val="000000"/>
          <w:sz w:val="28"/>
          <w:szCs w:val="28"/>
        </w:rPr>
        <w:t xml:space="preserve"> рамы для предохранения кабины от повреждения грузом  при его погрузке и транспортировке. Для по</w:t>
      </w:r>
      <w:r w:rsidRPr="00FF3B2A">
        <w:rPr>
          <w:rStyle w:val="108"/>
          <w:color w:val="000000"/>
          <w:sz w:val="28"/>
          <w:szCs w:val="28"/>
        </w:rPr>
        <w:softHyphen/>
        <w:t>вышения устойчивости ограждение укрепляется укосинами.</w:t>
      </w:r>
    </w:p>
    <w:p w:rsidR="00FF3B2A" w:rsidRPr="00FF3B2A" w:rsidRDefault="00FF3B2A" w:rsidP="00FF3B2A">
      <w:pPr>
        <w:framePr w:w="5602" w:h="4848" w:hSpace="181" w:wrap="around" w:vAnchor="page" w:hAnchor="margin" w:xAlign="right" w:y="9305"/>
        <w:widowControl w:val="0"/>
        <w:ind w:left="-567" w:right="-285" w:firstLine="567"/>
        <w:rPr>
          <w:sz w:val="28"/>
          <w:szCs w:val="28"/>
        </w:rPr>
      </w:pPr>
      <w:r w:rsidRPr="00FF3B2A">
        <w:rPr>
          <w:noProof/>
          <w:color w:val="000000"/>
          <w:sz w:val="28"/>
          <w:szCs w:val="28"/>
        </w:rPr>
        <w:drawing>
          <wp:inline distT="0" distB="0" distL="0" distR="0">
            <wp:extent cx="3514725" cy="286702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2A" w:rsidRPr="00FF3B2A" w:rsidRDefault="00FF3B2A" w:rsidP="00FF3B2A">
      <w:pPr>
        <w:framePr w:w="5602" w:h="4848" w:hSpace="181" w:wrap="around" w:vAnchor="page" w:hAnchor="margin" w:xAlign="right" w:y="9305"/>
        <w:widowControl w:val="0"/>
        <w:ind w:left="-567" w:right="-285" w:firstLine="567"/>
        <w:rPr>
          <w:i/>
          <w:sz w:val="28"/>
          <w:szCs w:val="28"/>
        </w:rPr>
      </w:pPr>
      <w:r w:rsidRPr="00FF3B2A">
        <w:rPr>
          <w:i/>
          <w:sz w:val="28"/>
          <w:szCs w:val="28"/>
        </w:rPr>
        <w:t>Рис. 4.15. Запорное устройство дышла</w:t>
      </w:r>
    </w:p>
    <w:p w:rsidR="00FF3B2A" w:rsidRPr="00FF3B2A" w:rsidRDefault="00FF3B2A" w:rsidP="00FF3B2A">
      <w:pPr>
        <w:widowControl w:val="0"/>
        <w:ind w:left="-567" w:right="-285" w:firstLine="567"/>
        <w:rPr>
          <w:rStyle w:val="108"/>
          <w:color w:val="000000"/>
          <w:sz w:val="28"/>
          <w:szCs w:val="28"/>
        </w:rPr>
      </w:pPr>
      <w:r w:rsidRPr="00FF3B2A">
        <w:rPr>
          <w:rStyle w:val="108"/>
          <w:color w:val="000000"/>
          <w:sz w:val="28"/>
          <w:szCs w:val="28"/>
        </w:rPr>
        <w:t>В средней части ограждения сделана седловина, в которую укладывается дышло прицепа-роспуска при перевоз</w:t>
      </w:r>
      <w:r w:rsidRPr="00FF3B2A">
        <w:rPr>
          <w:rStyle w:val="108"/>
          <w:color w:val="000000"/>
          <w:sz w:val="28"/>
          <w:szCs w:val="28"/>
        </w:rPr>
        <w:softHyphen/>
        <w:t>ке его на шасси тягача. Здесь же рас</w:t>
      </w:r>
      <w:r w:rsidRPr="00FF3B2A">
        <w:rPr>
          <w:rStyle w:val="108"/>
          <w:color w:val="000000"/>
          <w:sz w:val="28"/>
          <w:szCs w:val="28"/>
        </w:rPr>
        <w:softHyphen/>
        <w:t xml:space="preserve">положено </w:t>
      </w:r>
      <w:r w:rsidRPr="00FF3B2A">
        <w:rPr>
          <w:rStyle w:val="108"/>
          <w:color w:val="000000"/>
          <w:sz w:val="28"/>
          <w:szCs w:val="28"/>
          <w:u w:val="single"/>
        </w:rPr>
        <w:t>запорное устройство</w:t>
      </w:r>
      <w:r w:rsidRPr="00FF3B2A">
        <w:rPr>
          <w:rStyle w:val="108"/>
          <w:color w:val="000000"/>
          <w:sz w:val="28"/>
          <w:szCs w:val="28"/>
        </w:rPr>
        <w:t xml:space="preserve"> (рис. 4.15), удер</w:t>
      </w:r>
      <w:r w:rsidRPr="00FF3B2A">
        <w:rPr>
          <w:rStyle w:val="108"/>
          <w:color w:val="000000"/>
          <w:sz w:val="28"/>
          <w:szCs w:val="28"/>
        </w:rPr>
        <w:softHyphen/>
        <w:t>живающее дышло в транспортном по</w:t>
      </w:r>
      <w:r w:rsidRPr="00FF3B2A">
        <w:rPr>
          <w:rStyle w:val="108"/>
          <w:color w:val="000000"/>
          <w:sz w:val="28"/>
          <w:szCs w:val="28"/>
        </w:rPr>
        <w:softHyphen/>
        <w:t xml:space="preserve">ложении. </w:t>
      </w:r>
    </w:p>
    <w:p w:rsidR="00FF3B2A" w:rsidRPr="00FF3B2A" w:rsidRDefault="00FF3B2A" w:rsidP="00FF3B2A">
      <w:pPr>
        <w:widowControl w:val="0"/>
        <w:ind w:left="-567" w:right="-285" w:firstLine="567"/>
        <w:rPr>
          <w:rStyle w:val="108"/>
          <w:color w:val="000000"/>
          <w:sz w:val="28"/>
          <w:szCs w:val="28"/>
        </w:rPr>
      </w:pPr>
      <w:r w:rsidRPr="00FF3B2A">
        <w:rPr>
          <w:rStyle w:val="108"/>
          <w:color w:val="000000"/>
          <w:sz w:val="28"/>
          <w:szCs w:val="28"/>
        </w:rPr>
        <w:t xml:space="preserve">Запорное устройство дышла состоит из </w:t>
      </w:r>
      <w:proofErr w:type="spellStart"/>
      <w:r w:rsidRPr="00FF3B2A">
        <w:rPr>
          <w:rStyle w:val="108"/>
          <w:color w:val="000000"/>
          <w:sz w:val="28"/>
          <w:szCs w:val="28"/>
        </w:rPr>
        <w:t>пневмоцилиндра</w:t>
      </w:r>
      <w:proofErr w:type="spellEnd"/>
      <w:r w:rsidRPr="00FF3B2A">
        <w:rPr>
          <w:rStyle w:val="108"/>
          <w:color w:val="000000"/>
          <w:sz w:val="28"/>
          <w:szCs w:val="28"/>
        </w:rPr>
        <w:t xml:space="preserve"> 1 и запорно</w:t>
      </w:r>
      <w:r w:rsidRPr="00FF3B2A">
        <w:rPr>
          <w:rStyle w:val="108"/>
          <w:color w:val="000000"/>
          <w:sz w:val="28"/>
          <w:szCs w:val="28"/>
        </w:rPr>
        <w:softHyphen/>
        <w:t>го механизма. Захваты 4 за</w:t>
      </w:r>
      <w:r w:rsidRPr="00FF3B2A">
        <w:rPr>
          <w:rStyle w:val="108"/>
          <w:color w:val="000000"/>
          <w:sz w:val="28"/>
          <w:szCs w:val="28"/>
        </w:rPr>
        <w:softHyphen/>
        <w:t>порного механизма закрываются при подаче воздуха со стороны нижней крышки цилиндра 1, в результате чего шток цилиндра воздействует на систе</w:t>
      </w:r>
      <w:r w:rsidRPr="00FF3B2A">
        <w:rPr>
          <w:rStyle w:val="108"/>
          <w:color w:val="000000"/>
          <w:sz w:val="28"/>
          <w:szCs w:val="28"/>
        </w:rPr>
        <w:softHyphen/>
        <w:t>му рычагов 7 и тяг 5, связанных с захватами 4.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rStyle w:val="108"/>
          <w:color w:val="000000"/>
          <w:sz w:val="28"/>
          <w:szCs w:val="28"/>
        </w:rPr>
      </w:pPr>
      <w:r w:rsidRPr="00FF3B2A">
        <w:rPr>
          <w:rStyle w:val="107"/>
          <w:color w:val="000000"/>
          <w:sz w:val="28"/>
          <w:szCs w:val="28"/>
          <w:u w:val="single"/>
        </w:rPr>
        <w:t>Коробка отбора мощнос</w:t>
      </w:r>
      <w:r w:rsidRPr="00FF3B2A">
        <w:rPr>
          <w:rStyle w:val="108"/>
          <w:color w:val="000000"/>
          <w:sz w:val="28"/>
          <w:szCs w:val="28"/>
          <w:u w:val="single"/>
        </w:rPr>
        <w:t>ти</w:t>
      </w:r>
      <w:r w:rsidRPr="00FF3B2A">
        <w:rPr>
          <w:rStyle w:val="108"/>
          <w:color w:val="000000"/>
          <w:sz w:val="28"/>
          <w:szCs w:val="28"/>
        </w:rPr>
        <w:t xml:space="preserve"> предназначена для отбора мощнос</w:t>
      </w:r>
      <w:r w:rsidRPr="00FF3B2A">
        <w:rPr>
          <w:rStyle w:val="108"/>
          <w:color w:val="000000"/>
          <w:sz w:val="28"/>
          <w:szCs w:val="28"/>
        </w:rPr>
        <w:softHyphen/>
        <w:t xml:space="preserve">ти на привод лебедки. Отбор мощности в лесовозных тягачах, как правило, производится </w:t>
      </w:r>
      <w:r w:rsidRPr="00FF3B2A">
        <w:rPr>
          <w:rStyle w:val="108"/>
          <w:color w:val="000000"/>
          <w:sz w:val="28"/>
          <w:szCs w:val="28"/>
        </w:rPr>
        <w:lastRenderedPageBreak/>
        <w:t xml:space="preserve">от раздаточной коробки. Конструкция коробки отбора мощности лесовозного тягача </w:t>
      </w:r>
      <w:r w:rsidRPr="00FF3B2A">
        <w:rPr>
          <w:rStyle w:val="108"/>
          <w:color w:val="000000"/>
          <w:sz w:val="28"/>
          <w:szCs w:val="28"/>
          <w:lang w:eastAsia="en-US"/>
        </w:rPr>
        <w:t xml:space="preserve">MA3-5434 </w:t>
      </w:r>
      <w:r w:rsidRPr="00FF3B2A">
        <w:rPr>
          <w:rStyle w:val="108"/>
          <w:color w:val="000000"/>
          <w:sz w:val="28"/>
          <w:szCs w:val="28"/>
        </w:rPr>
        <w:t>показа</w:t>
      </w:r>
      <w:r w:rsidRPr="00FF3B2A">
        <w:rPr>
          <w:rStyle w:val="108"/>
          <w:color w:val="000000"/>
          <w:sz w:val="28"/>
          <w:szCs w:val="28"/>
        </w:rPr>
        <w:softHyphen/>
        <w:t>на на рис. 4.16.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rStyle w:val="108"/>
          <w:color w:val="000000"/>
          <w:sz w:val="28"/>
          <w:szCs w:val="28"/>
        </w:rPr>
      </w:pPr>
      <w:r w:rsidRPr="00FF3B2A">
        <w:rPr>
          <w:rStyle w:val="108"/>
          <w:color w:val="000000"/>
          <w:sz w:val="28"/>
          <w:szCs w:val="28"/>
        </w:rPr>
        <w:t>В корпусе, прикрепленном к разда</w:t>
      </w:r>
      <w:r w:rsidRPr="00FF3B2A">
        <w:rPr>
          <w:rStyle w:val="108"/>
          <w:color w:val="000000"/>
          <w:sz w:val="28"/>
          <w:szCs w:val="28"/>
        </w:rPr>
        <w:softHyphen/>
        <w:t xml:space="preserve">точной коробке, расположен вал </w:t>
      </w:r>
      <w:r w:rsidRPr="00FF3B2A">
        <w:rPr>
          <w:rStyle w:val="9"/>
          <w:i w:val="0"/>
          <w:color w:val="000000"/>
          <w:sz w:val="28"/>
          <w:szCs w:val="28"/>
        </w:rPr>
        <w:t>8</w:t>
      </w:r>
      <w:r w:rsidRPr="00FF3B2A">
        <w:rPr>
          <w:rStyle w:val="108"/>
          <w:i/>
          <w:color w:val="000000"/>
          <w:sz w:val="28"/>
          <w:szCs w:val="28"/>
        </w:rPr>
        <w:t xml:space="preserve"> </w:t>
      </w:r>
      <w:r w:rsidRPr="00FF3B2A">
        <w:rPr>
          <w:rStyle w:val="108"/>
          <w:color w:val="000000"/>
          <w:sz w:val="28"/>
          <w:szCs w:val="28"/>
        </w:rPr>
        <w:t>от</w:t>
      </w:r>
      <w:r w:rsidRPr="00FF3B2A">
        <w:rPr>
          <w:rStyle w:val="108"/>
          <w:color w:val="000000"/>
          <w:sz w:val="28"/>
          <w:szCs w:val="28"/>
        </w:rPr>
        <w:softHyphen/>
        <w:t xml:space="preserve">бора мощности, на шлицевом конце которого установлена муфта </w:t>
      </w:r>
      <w:r w:rsidRPr="00FF3B2A">
        <w:rPr>
          <w:rStyle w:val="9"/>
          <w:i w:val="0"/>
          <w:color w:val="000000"/>
          <w:sz w:val="28"/>
          <w:szCs w:val="28"/>
        </w:rPr>
        <w:t>9.</w:t>
      </w:r>
      <w:r w:rsidRPr="00FF3B2A">
        <w:rPr>
          <w:rStyle w:val="108"/>
          <w:color w:val="000000"/>
          <w:sz w:val="28"/>
          <w:szCs w:val="28"/>
        </w:rPr>
        <w:t xml:space="preserve"> Привод вала осуществляется с помощью вил</w:t>
      </w:r>
      <w:r w:rsidRPr="00FF3B2A">
        <w:rPr>
          <w:rStyle w:val="108"/>
          <w:color w:val="000000"/>
          <w:sz w:val="28"/>
          <w:szCs w:val="28"/>
        </w:rPr>
        <w:softHyphen/>
        <w:t xml:space="preserve">ки </w:t>
      </w:r>
      <w:r w:rsidRPr="00FF3B2A">
        <w:rPr>
          <w:rStyle w:val="9"/>
          <w:i w:val="0"/>
          <w:color w:val="000000"/>
          <w:sz w:val="28"/>
          <w:szCs w:val="28"/>
        </w:rPr>
        <w:t>4</w:t>
      </w:r>
      <w:r w:rsidRPr="00FF3B2A">
        <w:rPr>
          <w:rStyle w:val="108"/>
          <w:i/>
          <w:color w:val="000000"/>
          <w:sz w:val="28"/>
          <w:szCs w:val="28"/>
        </w:rPr>
        <w:t xml:space="preserve">, </w:t>
      </w:r>
      <w:r w:rsidRPr="00FF3B2A">
        <w:rPr>
          <w:rStyle w:val="108"/>
          <w:color w:val="000000"/>
          <w:sz w:val="28"/>
          <w:szCs w:val="28"/>
        </w:rPr>
        <w:t>которая перемещает муфту и со</w:t>
      </w:r>
      <w:r w:rsidRPr="00FF3B2A">
        <w:rPr>
          <w:rStyle w:val="108"/>
          <w:color w:val="000000"/>
          <w:sz w:val="28"/>
          <w:szCs w:val="28"/>
        </w:rPr>
        <w:softHyphen/>
        <w:t xml:space="preserve">единяет первичный вал </w:t>
      </w:r>
      <w:r w:rsidRPr="00FF3B2A">
        <w:rPr>
          <w:rStyle w:val="9"/>
          <w:i w:val="0"/>
          <w:color w:val="000000"/>
          <w:sz w:val="28"/>
          <w:szCs w:val="28"/>
        </w:rPr>
        <w:t>1</w:t>
      </w:r>
      <w:r w:rsidRPr="00FF3B2A">
        <w:rPr>
          <w:rStyle w:val="108"/>
          <w:i/>
          <w:color w:val="000000"/>
          <w:sz w:val="28"/>
          <w:szCs w:val="28"/>
        </w:rPr>
        <w:t xml:space="preserve"> </w:t>
      </w:r>
      <w:r w:rsidRPr="00FF3B2A">
        <w:rPr>
          <w:rStyle w:val="108"/>
          <w:color w:val="000000"/>
          <w:sz w:val="28"/>
          <w:szCs w:val="28"/>
        </w:rPr>
        <w:t xml:space="preserve">раздаточной коробки с валом </w:t>
      </w:r>
      <w:r w:rsidRPr="00FF3B2A">
        <w:rPr>
          <w:rStyle w:val="9"/>
          <w:i w:val="0"/>
          <w:color w:val="000000"/>
          <w:sz w:val="28"/>
          <w:szCs w:val="28"/>
        </w:rPr>
        <w:t>8</w:t>
      </w:r>
      <w:r w:rsidRPr="00FF3B2A">
        <w:rPr>
          <w:rStyle w:val="108"/>
          <w:i/>
          <w:color w:val="000000"/>
          <w:sz w:val="28"/>
          <w:szCs w:val="28"/>
        </w:rPr>
        <w:t xml:space="preserve"> </w:t>
      </w:r>
      <w:r w:rsidRPr="00FF3B2A">
        <w:rPr>
          <w:rStyle w:val="108"/>
          <w:color w:val="000000"/>
          <w:sz w:val="28"/>
          <w:szCs w:val="28"/>
        </w:rPr>
        <w:t>отбора мощности.</w:t>
      </w:r>
    </w:p>
    <w:p w:rsidR="00FF3B2A" w:rsidRPr="00FF3B2A" w:rsidRDefault="00FF3B2A" w:rsidP="00FF3B2A">
      <w:pPr>
        <w:framePr w:w="5971" w:h="3890" w:hSpace="227" w:wrap="around" w:hAnchor="margin" w:yAlign="top"/>
        <w:widowControl w:val="0"/>
        <w:ind w:left="-567" w:right="-285" w:firstLine="567"/>
        <w:rPr>
          <w:sz w:val="28"/>
          <w:szCs w:val="28"/>
        </w:rPr>
      </w:pPr>
      <w:r w:rsidRPr="00FF3B2A">
        <w:rPr>
          <w:noProof/>
          <w:sz w:val="28"/>
          <w:szCs w:val="28"/>
        </w:rPr>
        <w:drawing>
          <wp:inline distT="0" distB="0" distL="0" distR="0">
            <wp:extent cx="3810000" cy="20859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6000"/>
                    </a:blip>
                    <a:srcRect b="-2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2A" w:rsidRPr="00FF3B2A" w:rsidRDefault="00FF3B2A" w:rsidP="00FF3B2A">
      <w:pPr>
        <w:framePr w:w="5971" w:h="3890" w:hSpace="227" w:wrap="around" w:hAnchor="margin" w:yAlign="top"/>
        <w:widowControl w:val="0"/>
        <w:ind w:left="-567" w:right="-285" w:firstLine="567"/>
        <w:rPr>
          <w:i/>
          <w:sz w:val="28"/>
          <w:szCs w:val="28"/>
        </w:rPr>
      </w:pPr>
      <w:r w:rsidRPr="00FF3B2A">
        <w:rPr>
          <w:i/>
          <w:sz w:val="28"/>
          <w:szCs w:val="28"/>
        </w:rPr>
        <w:t xml:space="preserve">Рис. 4.16. Коробка отбора мощности </w:t>
      </w:r>
    </w:p>
    <w:p w:rsidR="00FF3B2A" w:rsidRPr="00FF3B2A" w:rsidRDefault="00FF3B2A" w:rsidP="00FF3B2A">
      <w:pPr>
        <w:framePr w:w="5971" w:h="3890" w:hSpace="227" w:wrap="around" w:hAnchor="margin" w:yAlign="top"/>
        <w:widowControl w:val="0"/>
        <w:ind w:left="-567" w:right="-285" w:firstLine="567"/>
        <w:rPr>
          <w:i/>
          <w:sz w:val="28"/>
          <w:szCs w:val="28"/>
        </w:rPr>
      </w:pPr>
      <w:r w:rsidRPr="00FF3B2A">
        <w:rPr>
          <w:i/>
          <w:sz w:val="28"/>
          <w:szCs w:val="28"/>
        </w:rPr>
        <w:t>автомобиля-тягача  МАЗ-5434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rStyle w:val="108"/>
          <w:color w:val="000000"/>
          <w:spacing w:val="-2"/>
          <w:sz w:val="28"/>
          <w:szCs w:val="28"/>
        </w:rPr>
      </w:pPr>
      <w:r w:rsidRPr="00FF3B2A">
        <w:rPr>
          <w:rStyle w:val="108"/>
          <w:color w:val="000000"/>
          <w:spacing w:val="-2"/>
          <w:sz w:val="28"/>
          <w:szCs w:val="28"/>
        </w:rPr>
        <w:t>Второй конец вала отбора мощности соединен с фланцем посредством шти</w:t>
      </w:r>
      <w:r w:rsidRPr="00FF3B2A">
        <w:rPr>
          <w:rStyle w:val="108"/>
          <w:color w:val="000000"/>
          <w:spacing w:val="-2"/>
          <w:sz w:val="28"/>
          <w:szCs w:val="28"/>
        </w:rPr>
        <w:softHyphen/>
        <w:t>фта 7. При перегрузке штифт сре</w:t>
      </w:r>
      <w:r w:rsidRPr="00FF3B2A">
        <w:rPr>
          <w:rStyle w:val="108"/>
          <w:color w:val="000000"/>
          <w:spacing w:val="-2"/>
          <w:sz w:val="28"/>
          <w:szCs w:val="28"/>
        </w:rPr>
        <w:softHyphen/>
        <w:t>зается с целью предо</w:t>
      </w:r>
      <w:r w:rsidRPr="00FF3B2A">
        <w:rPr>
          <w:rStyle w:val="108"/>
          <w:color w:val="000000"/>
          <w:spacing w:val="-2"/>
          <w:sz w:val="28"/>
          <w:szCs w:val="28"/>
        </w:rPr>
        <w:softHyphen/>
        <w:t>хранения от поломок деталей лебедки и канатно-блочной системы.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rStyle w:val="108"/>
          <w:color w:val="000000"/>
          <w:sz w:val="28"/>
          <w:szCs w:val="28"/>
        </w:rPr>
      </w:pPr>
      <w:r w:rsidRPr="00FF3B2A">
        <w:rPr>
          <w:rStyle w:val="108"/>
          <w:color w:val="000000"/>
          <w:sz w:val="28"/>
          <w:szCs w:val="28"/>
        </w:rPr>
        <w:t xml:space="preserve">Отключение вала отбора мощности производится за счет выпуска сжатого воздуха из </w:t>
      </w:r>
      <w:proofErr w:type="spellStart"/>
      <w:r w:rsidRPr="00FF3B2A">
        <w:rPr>
          <w:rStyle w:val="108"/>
          <w:color w:val="000000"/>
          <w:sz w:val="28"/>
          <w:szCs w:val="28"/>
        </w:rPr>
        <w:t>пневмоцилиндра</w:t>
      </w:r>
      <w:proofErr w:type="spellEnd"/>
      <w:r w:rsidRPr="00FF3B2A">
        <w:rPr>
          <w:rStyle w:val="108"/>
          <w:color w:val="000000"/>
          <w:sz w:val="28"/>
          <w:szCs w:val="28"/>
        </w:rPr>
        <w:t xml:space="preserve"> с по</w:t>
      </w:r>
      <w:r w:rsidRPr="00FF3B2A">
        <w:rPr>
          <w:rStyle w:val="108"/>
          <w:color w:val="000000"/>
          <w:sz w:val="28"/>
          <w:szCs w:val="28"/>
        </w:rPr>
        <w:softHyphen/>
        <w:t>мощью выключателя на щитке прибо</w:t>
      </w:r>
      <w:r w:rsidRPr="00FF3B2A">
        <w:rPr>
          <w:rStyle w:val="108"/>
          <w:color w:val="000000"/>
          <w:sz w:val="28"/>
          <w:szCs w:val="28"/>
        </w:rPr>
        <w:softHyphen/>
        <w:t>ров в кабине. При этом с помощью вил</w:t>
      </w:r>
      <w:r w:rsidRPr="00FF3B2A">
        <w:rPr>
          <w:rStyle w:val="108"/>
          <w:color w:val="000000"/>
          <w:sz w:val="28"/>
          <w:szCs w:val="28"/>
        </w:rPr>
        <w:softHyphen/>
        <w:t xml:space="preserve">ки </w:t>
      </w:r>
      <w:r w:rsidRPr="00FF3B2A">
        <w:rPr>
          <w:rStyle w:val="9"/>
          <w:i w:val="0"/>
          <w:color w:val="000000"/>
          <w:sz w:val="28"/>
          <w:szCs w:val="28"/>
        </w:rPr>
        <w:t>4</w:t>
      </w:r>
      <w:r w:rsidRPr="00FF3B2A">
        <w:rPr>
          <w:rStyle w:val="108"/>
          <w:color w:val="000000"/>
          <w:sz w:val="28"/>
          <w:szCs w:val="28"/>
        </w:rPr>
        <w:t xml:space="preserve"> муфта </w:t>
      </w:r>
      <w:r w:rsidRPr="00FF3B2A">
        <w:rPr>
          <w:rStyle w:val="9"/>
          <w:i w:val="0"/>
          <w:color w:val="000000"/>
          <w:sz w:val="28"/>
          <w:szCs w:val="28"/>
        </w:rPr>
        <w:t>9</w:t>
      </w:r>
      <w:r w:rsidRPr="00FF3B2A">
        <w:rPr>
          <w:rStyle w:val="108"/>
          <w:i/>
          <w:color w:val="000000"/>
          <w:sz w:val="28"/>
          <w:szCs w:val="28"/>
        </w:rPr>
        <w:t xml:space="preserve"> </w:t>
      </w:r>
      <w:r w:rsidRPr="00FF3B2A">
        <w:rPr>
          <w:rStyle w:val="108"/>
          <w:color w:val="000000"/>
          <w:sz w:val="28"/>
          <w:szCs w:val="28"/>
        </w:rPr>
        <w:t>выводится из зацепления со шлицевым концом первичного ва</w:t>
      </w:r>
      <w:r w:rsidRPr="00FF3B2A">
        <w:rPr>
          <w:rStyle w:val="108"/>
          <w:color w:val="000000"/>
          <w:sz w:val="28"/>
          <w:szCs w:val="28"/>
        </w:rPr>
        <w:softHyphen/>
        <w:t xml:space="preserve">ла </w:t>
      </w:r>
      <w:r w:rsidRPr="00FF3B2A">
        <w:rPr>
          <w:rStyle w:val="9"/>
          <w:i w:val="0"/>
          <w:color w:val="000000"/>
          <w:sz w:val="28"/>
          <w:szCs w:val="28"/>
        </w:rPr>
        <w:t>1</w:t>
      </w:r>
      <w:r w:rsidRPr="00FF3B2A">
        <w:rPr>
          <w:rStyle w:val="108"/>
          <w:i/>
          <w:color w:val="000000"/>
          <w:sz w:val="28"/>
          <w:szCs w:val="28"/>
        </w:rPr>
        <w:t xml:space="preserve"> </w:t>
      </w:r>
      <w:r w:rsidRPr="00FF3B2A">
        <w:rPr>
          <w:rStyle w:val="108"/>
          <w:color w:val="000000"/>
          <w:sz w:val="28"/>
          <w:szCs w:val="28"/>
        </w:rPr>
        <w:t>раздаточной коробки.</w:t>
      </w:r>
    </w:p>
    <w:p w:rsidR="00FF3B2A" w:rsidRPr="00FF3B2A" w:rsidRDefault="00FF3B2A" w:rsidP="00FF3B2A">
      <w:pPr>
        <w:framePr w:w="6084" w:h="3890" w:hSpace="181" w:wrap="around" w:vAnchor="page" w:hAnchor="margin" w:xAlign="right" w:y="5824"/>
        <w:widowControl w:val="0"/>
        <w:ind w:left="-567" w:right="-285" w:firstLine="567"/>
        <w:rPr>
          <w:sz w:val="28"/>
          <w:szCs w:val="28"/>
        </w:rPr>
      </w:pPr>
      <w:r w:rsidRPr="00FF3B2A">
        <w:rPr>
          <w:noProof/>
          <w:sz w:val="28"/>
          <w:szCs w:val="28"/>
        </w:rPr>
        <w:drawing>
          <wp:inline distT="0" distB="0" distL="0" distR="0">
            <wp:extent cx="3838575" cy="223837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6000"/>
                    </a:blip>
                    <a:srcRect r="36008" b="7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2A" w:rsidRPr="00FF3B2A" w:rsidRDefault="00FF3B2A" w:rsidP="00FF3B2A">
      <w:pPr>
        <w:framePr w:w="6084" w:h="3890" w:hSpace="181" w:wrap="around" w:vAnchor="page" w:hAnchor="margin" w:xAlign="right" w:y="5824"/>
        <w:widowControl w:val="0"/>
        <w:ind w:left="-567" w:right="-285" w:firstLine="567"/>
        <w:rPr>
          <w:i/>
          <w:sz w:val="28"/>
          <w:szCs w:val="28"/>
        </w:rPr>
      </w:pPr>
      <w:r w:rsidRPr="00FF3B2A">
        <w:rPr>
          <w:i/>
          <w:sz w:val="28"/>
          <w:szCs w:val="28"/>
        </w:rPr>
        <w:t>Рис. 4.17. Редуктор лебедки</w:t>
      </w:r>
    </w:p>
    <w:p w:rsidR="00FF3B2A" w:rsidRPr="00FF3B2A" w:rsidRDefault="00FF3B2A" w:rsidP="00FF3B2A">
      <w:pPr>
        <w:widowControl w:val="0"/>
        <w:ind w:left="-567" w:right="-285" w:firstLine="567"/>
        <w:rPr>
          <w:rStyle w:val="108"/>
          <w:color w:val="000000"/>
          <w:sz w:val="28"/>
          <w:szCs w:val="28"/>
        </w:rPr>
      </w:pPr>
      <w:r w:rsidRPr="00FF3B2A">
        <w:rPr>
          <w:rStyle w:val="a7"/>
          <w:color w:val="000000"/>
          <w:sz w:val="28"/>
          <w:szCs w:val="28"/>
          <w:u w:val="single"/>
        </w:rPr>
        <w:t>Ле</w:t>
      </w:r>
      <w:r w:rsidRPr="00FF3B2A">
        <w:rPr>
          <w:rStyle w:val="a7"/>
          <w:color w:val="000000"/>
          <w:sz w:val="28"/>
          <w:szCs w:val="28"/>
          <w:u w:val="single"/>
        </w:rPr>
        <w:softHyphen/>
        <w:t>бедка</w:t>
      </w:r>
      <w:r w:rsidRPr="00FF3B2A">
        <w:rPr>
          <w:rStyle w:val="a7"/>
          <w:color w:val="000000"/>
          <w:sz w:val="28"/>
          <w:szCs w:val="28"/>
        </w:rPr>
        <w:t>, установленная на раме автомобиля в ее задней части, предна</w:t>
      </w:r>
      <w:r w:rsidRPr="00FF3B2A">
        <w:rPr>
          <w:rStyle w:val="a7"/>
          <w:color w:val="000000"/>
          <w:sz w:val="28"/>
          <w:szCs w:val="28"/>
        </w:rPr>
        <w:softHyphen/>
        <w:t xml:space="preserve">значена для погрузки и снятия прицепа-роспуска на автомобиль-тягач и с него. </w:t>
      </w:r>
      <w:r w:rsidRPr="00FF3B2A">
        <w:rPr>
          <w:rStyle w:val="108"/>
          <w:color w:val="000000"/>
          <w:sz w:val="28"/>
          <w:szCs w:val="28"/>
        </w:rPr>
        <w:t>Она приводится в действие от коробки отбора мощности с по</w:t>
      </w:r>
      <w:r w:rsidRPr="00FF3B2A">
        <w:rPr>
          <w:rStyle w:val="108"/>
          <w:color w:val="000000"/>
          <w:sz w:val="28"/>
          <w:szCs w:val="28"/>
        </w:rPr>
        <w:softHyphen/>
        <w:t>мощью карданного вала. Лебедка со</w:t>
      </w:r>
      <w:r w:rsidRPr="00FF3B2A">
        <w:rPr>
          <w:rStyle w:val="108"/>
          <w:color w:val="000000"/>
          <w:sz w:val="28"/>
          <w:szCs w:val="28"/>
        </w:rPr>
        <w:softHyphen/>
        <w:t>стоит из редуктора (рис. 4.17) и барабана с на</w:t>
      </w:r>
      <w:r w:rsidRPr="00FF3B2A">
        <w:rPr>
          <w:rStyle w:val="108"/>
          <w:color w:val="000000"/>
          <w:sz w:val="28"/>
          <w:szCs w:val="28"/>
        </w:rPr>
        <w:softHyphen/>
        <w:t>мотанным на него тросом.</w:t>
      </w:r>
    </w:p>
    <w:p w:rsidR="00FF3B2A" w:rsidRPr="00FF3B2A" w:rsidRDefault="00FF3B2A" w:rsidP="00FF3B2A">
      <w:pPr>
        <w:widowControl w:val="0"/>
        <w:ind w:left="-567" w:right="-285" w:firstLine="567"/>
        <w:rPr>
          <w:rStyle w:val="108"/>
          <w:color w:val="000000"/>
          <w:sz w:val="28"/>
          <w:szCs w:val="28"/>
        </w:rPr>
      </w:pPr>
      <w:r w:rsidRPr="00FF3B2A">
        <w:rPr>
          <w:rStyle w:val="108"/>
          <w:color w:val="000000"/>
          <w:sz w:val="28"/>
          <w:szCs w:val="28"/>
        </w:rPr>
        <w:t xml:space="preserve">Редуктор лебедки червячного типа состоит из однозаходного стального червяка 21 и червячного колеса 3 с бронзовым венцом. </w:t>
      </w:r>
    </w:p>
    <w:p w:rsidR="00FF3B2A" w:rsidRPr="00FF3B2A" w:rsidRDefault="00FF3B2A" w:rsidP="00FF3B2A">
      <w:pPr>
        <w:widowControl w:val="0"/>
        <w:ind w:left="-567" w:right="-285" w:firstLine="567"/>
        <w:rPr>
          <w:sz w:val="28"/>
          <w:szCs w:val="28"/>
        </w:rPr>
      </w:pPr>
      <w:r w:rsidRPr="00FF3B2A">
        <w:rPr>
          <w:rStyle w:val="108"/>
          <w:color w:val="000000"/>
          <w:sz w:val="28"/>
          <w:szCs w:val="28"/>
        </w:rPr>
        <w:t>Торможение барабана лебедки осуществляется лентой тормо</w:t>
      </w:r>
      <w:r w:rsidRPr="00FF3B2A">
        <w:rPr>
          <w:rStyle w:val="108"/>
          <w:color w:val="000000"/>
          <w:sz w:val="28"/>
          <w:szCs w:val="28"/>
        </w:rPr>
        <w:softHyphen/>
        <w:t>за 15.</w:t>
      </w:r>
    </w:p>
    <w:p w:rsidR="00FF3B2A" w:rsidRPr="00FF3B2A" w:rsidRDefault="00FF3B2A" w:rsidP="00FF3B2A">
      <w:pPr>
        <w:framePr w:w="4003" w:h="5267" w:hSpace="181" w:wrap="around" w:hAnchor="margin" w:yAlign="bottom"/>
        <w:widowControl w:val="0"/>
        <w:ind w:left="-567" w:right="-285" w:firstLine="567"/>
        <w:rPr>
          <w:sz w:val="28"/>
          <w:szCs w:val="28"/>
        </w:rPr>
      </w:pPr>
      <w:r w:rsidRPr="00FF3B2A">
        <w:rPr>
          <w:noProof/>
          <w:sz w:val="28"/>
          <w:szCs w:val="28"/>
        </w:rPr>
        <w:drawing>
          <wp:inline distT="0" distB="0" distL="0" distR="0">
            <wp:extent cx="2476500" cy="29718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contrast="6000"/>
                    </a:blip>
                    <a:srcRect t="-1923" b="-1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2A" w:rsidRPr="00FF3B2A" w:rsidRDefault="00FF3B2A" w:rsidP="00FF3B2A">
      <w:pPr>
        <w:framePr w:w="4003" w:h="5267" w:hSpace="181" w:wrap="around" w:hAnchor="margin" w:yAlign="bottom"/>
        <w:widowControl w:val="0"/>
        <w:ind w:left="-567" w:right="-285" w:firstLine="567"/>
        <w:rPr>
          <w:rStyle w:val="108"/>
          <w:i/>
          <w:color w:val="000000"/>
          <w:sz w:val="28"/>
          <w:szCs w:val="28"/>
        </w:rPr>
      </w:pPr>
      <w:r w:rsidRPr="00FF3B2A">
        <w:rPr>
          <w:i/>
          <w:sz w:val="28"/>
          <w:szCs w:val="28"/>
        </w:rPr>
        <w:t xml:space="preserve">Рис. 4.18. </w:t>
      </w:r>
      <w:r w:rsidRPr="00FF3B2A">
        <w:rPr>
          <w:rStyle w:val="108"/>
          <w:i/>
          <w:color w:val="000000"/>
          <w:sz w:val="28"/>
          <w:szCs w:val="28"/>
        </w:rPr>
        <w:t>Схема погрузки прицепа-</w:t>
      </w:r>
    </w:p>
    <w:p w:rsidR="00FF3B2A" w:rsidRPr="00FF3B2A" w:rsidRDefault="00FF3B2A" w:rsidP="00FF3B2A">
      <w:pPr>
        <w:framePr w:w="4003" w:h="5267" w:hSpace="181" w:wrap="around" w:hAnchor="margin" w:yAlign="bottom"/>
        <w:widowControl w:val="0"/>
        <w:ind w:left="-567" w:right="-285" w:firstLine="567"/>
        <w:rPr>
          <w:i/>
          <w:color w:val="000000"/>
          <w:sz w:val="28"/>
          <w:szCs w:val="28"/>
        </w:rPr>
      </w:pPr>
      <w:r w:rsidRPr="00FF3B2A">
        <w:rPr>
          <w:rStyle w:val="108"/>
          <w:i/>
          <w:color w:val="000000"/>
          <w:sz w:val="28"/>
          <w:szCs w:val="28"/>
        </w:rPr>
        <w:t>роспуска на автомобиль-тягач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szCs w:val="28"/>
        </w:rPr>
      </w:pPr>
      <w:r w:rsidRPr="00FF3B2A">
        <w:rPr>
          <w:szCs w:val="28"/>
        </w:rPr>
        <w:lastRenderedPageBreak/>
        <w:t xml:space="preserve">Для колес погружаемого на автомобиль роспуска при помощи лебедки и канатно-блочной системы устраивают две </w:t>
      </w:r>
      <w:r w:rsidRPr="00FF3B2A">
        <w:rPr>
          <w:szCs w:val="28"/>
          <w:u w:val="single"/>
        </w:rPr>
        <w:t>накатные площадки</w:t>
      </w:r>
      <w:r w:rsidRPr="00FF3B2A">
        <w:rPr>
          <w:szCs w:val="28"/>
        </w:rPr>
        <w:t xml:space="preserve"> в виде наклонных плоскостей, укрепленных на заднем конце автомобиля по бокам (по ширине колес роспуска).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rStyle w:val="108"/>
          <w:color w:val="000000"/>
          <w:sz w:val="28"/>
          <w:szCs w:val="28"/>
        </w:rPr>
      </w:pPr>
      <w:r w:rsidRPr="00FF3B2A">
        <w:rPr>
          <w:rStyle w:val="108"/>
          <w:color w:val="000000"/>
          <w:sz w:val="28"/>
          <w:szCs w:val="28"/>
          <w:u w:val="single"/>
        </w:rPr>
        <w:t>Погрузку роспуска</w:t>
      </w:r>
      <w:r w:rsidRPr="00FF3B2A">
        <w:rPr>
          <w:rStyle w:val="108"/>
          <w:color w:val="000000"/>
          <w:sz w:val="28"/>
          <w:szCs w:val="28"/>
        </w:rPr>
        <w:t xml:space="preserve"> со складываю</w:t>
      </w:r>
      <w:r w:rsidRPr="00FF3B2A">
        <w:rPr>
          <w:rStyle w:val="108"/>
          <w:color w:val="000000"/>
          <w:sz w:val="28"/>
          <w:szCs w:val="28"/>
        </w:rPr>
        <w:softHyphen/>
        <w:t>щимся дышлом на шасси лесовоза про</w:t>
      </w:r>
      <w:r w:rsidRPr="00FF3B2A">
        <w:rPr>
          <w:rStyle w:val="108"/>
          <w:color w:val="000000"/>
          <w:sz w:val="28"/>
          <w:szCs w:val="28"/>
        </w:rPr>
        <w:softHyphen/>
        <w:t>изводят после установки тягача и рос</w:t>
      </w:r>
      <w:r w:rsidRPr="00FF3B2A">
        <w:rPr>
          <w:rStyle w:val="108"/>
          <w:color w:val="000000"/>
          <w:sz w:val="28"/>
          <w:szCs w:val="28"/>
        </w:rPr>
        <w:softHyphen/>
        <w:t>пуска строго на одной линии, включе</w:t>
      </w:r>
      <w:r w:rsidRPr="00FF3B2A">
        <w:rPr>
          <w:rStyle w:val="108"/>
          <w:color w:val="000000"/>
          <w:sz w:val="28"/>
          <w:szCs w:val="28"/>
        </w:rPr>
        <w:softHyphen/>
        <w:t xml:space="preserve">ния коробки отбора мощности и заднего хода в коробке передач при нейтральной передаче в раздаточной коробке (рис. 4.18, а). 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rStyle w:val="107"/>
          <w:i/>
          <w:color w:val="000000"/>
          <w:sz w:val="28"/>
          <w:szCs w:val="28"/>
        </w:rPr>
      </w:pPr>
      <w:r w:rsidRPr="00FF3B2A">
        <w:rPr>
          <w:rStyle w:val="108"/>
          <w:color w:val="000000"/>
          <w:sz w:val="28"/>
          <w:szCs w:val="28"/>
        </w:rPr>
        <w:t>После плавного отпуска педали сцеп</w:t>
      </w:r>
      <w:r w:rsidRPr="00FF3B2A">
        <w:rPr>
          <w:rStyle w:val="108"/>
          <w:color w:val="000000"/>
          <w:sz w:val="28"/>
          <w:szCs w:val="28"/>
        </w:rPr>
        <w:softHyphen/>
        <w:t>ления лебедка начинает наматывать канат, при натяжении которого замок шарнира дышла открывается, дышло складывается и плавно поднимается вверх (рис. 4.18, б). Колеса роспуска при этом дол</w:t>
      </w:r>
      <w:r w:rsidRPr="00FF3B2A">
        <w:rPr>
          <w:rStyle w:val="108"/>
          <w:color w:val="000000"/>
          <w:sz w:val="28"/>
          <w:szCs w:val="28"/>
        </w:rPr>
        <w:softHyphen/>
        <w:t>жны попадать на накатные плоскости, а дышло – в вырез в ограждении ка</w:t>
      </w:r>
      <w:r w:rsidRPr="00FF3B2A">
        <w:rPr>
          <w:rStyle w:val="108"/>
          <w:color w:val="000000"/>
          <w:sz w:val="28"/>
          <w:szCs w:val="28"/>
        </w:rPr>
        <w:softHyphen/>
        <w:t>бины.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rStyle w:val="108"/>
          <w:color w:val="000000"/>
          <w:sz w:val="28"/>
          <w:szCs w:val="28"/>
        </w:rPr>
      </w:pPr>
      <w:r w:rsidRPr="00FF3B2A">
        <w:rPr>
          <w:rStyle w:val="108"/>
          <w:color w:val="000000"/>
          <w:sz w:val="28"/>
          <w:szCs w:val="28"/>
        </w:rPr>
        <w:t>В этом положении его стопорят с помощью запорного устройства дышла (</w:t>
      </w:r>
      <w:r w:rsidRPr="00FF3B2A">
        <w:rPr>
          <w:rStyle w:val="a7"/>
          <w:color w:val="000000"/>
          <w:szCs w:val="28"/>
        </w:rPr>
        <w:t>рис. 4.18, в</w:t>
      </w:r>
      <w:r w:rsidRPr="00FF3B2A">
        <w:rPr>
          <w:rStyle w:val="108"/>
          <w:color w:val="000000"/>
          <w:sz w:val="28"/>
          <w:szCs w:val="28"/>
        </w:rPr>
        <w:t xml:space="preserve">). </w:t>
      </w:r>
    </w:p>
    <w:p w:rsidR="00FF3B2A" w:rsidRPr="00FF3B2A" w:rsidRDefault="00FF3B2A" w:rsidP="00FF3B2A">
      <w:pPr>
        <w:pStyle w:val="a3"/>
        <w:ind w:left="-567" w:right="-285" w:firstLine="567"/>
        <w:jc w:val="left"/>
        <w:rPr>
          <w:rStyle w:val="108"/>
          <w:color w:val="000000"/>
          <w:sz w:val="28"/>
          <w:szCs w:val="28"/>
        </w:rPr>
      </w:pPr>
      <w:r w:rsidRPr="00FF3B2A">
        <w:rPr>
          <w:rStyle w:val="108"/>
          <w:color w:val="000000"/>
          <w:sz w:val="28"/>
          <w:szCs w:val="28"/>
        </w:rPr>
        <w:t>Раз</w:t>
      </w:r>
      <w:r w:rsidRPr="00FF3B2A">
        <w:rPr>
          <w:rStyle w:val="108"/>
          <w:color w:val="000000"/>
          <w:sz w:val="28"/>
          <w:szCs w:val="28"/>
        </w:rPr>
        <w:softHyphen/>
        <w:t>грузка роспуска производится в об</w:t>
      </w:r>
      <w:r w:rsidRPr="00FF3B2A">
        <w:rPr>
          <w:rStyle w:val="108"/>
          <w:color w:val="000000"/>
          <w:sz w:val="28"/>
          <w:szCs w:val="28"/>
        </w:rPr>
        <w:softHyphen/>
        <w:t>ратной последовательности при вклю</w:t>
      </w:r>
      <w:r w:rsidRPr="00FF3B2A">
        <w:rPr>
          <w:rStyle w:val="108"/>
          <w:color w:val="000000"/>
          <w:sz w:val="28"/>
          <w:szCs w:val="28"/>
        </w:rPr>
        <w:softHyphen/>
        <w:t>ченной первой передаче коробки пе</w:t>
      </w:r>
      <w:r w:rsidRPr="00FF3B2A">
        <w:rPr>
          <w:rStyle w:val="108"/>
          <w:color w:val="000000"/>
          <w:sz w:val="28"/>
          <w:szCs w:val="28"/>
        </w:rPr>
        <w:softHyphen/>
        <w:t>редач.</w:t>
      </w:r>
    </w:p>
    <w:p w:rsidR="00FF3B2A" w:rsidRPr="00FF3B2A" w:rsidRDefault="00FF3B2A" w:rsidP="00FF3B2A">
      <w:pPr>
        <w:widowControl w:val="0"/>
        <w:ind w:left="-567" w:right="-285" w:firstLine="567"/>
        <w:rPr>
          <w:rStyle w:val="BookmanOldStyle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FF3B2A">
        <w:rPr>
          <w:rStyle w:val="BookmanOldStyle"/>
          <w:rFonts w:ascii="Times New Roman" w:hAnsi="Times New Roman" w:cs="Times New Roman"/>
          <w:b w:val="0"/>
          <w:color w:val="000000"/>
          <w:sz w:val="28"/>
          <w:szCs w:val="28"/>
        </w:rPr>
        <w:t xml:space="preserve">Для повышения маневренности автопоездов с прицепами и полуприцепами-роспусками часто применяют </w:t>
      </w:r>
      <w:r w:rsidRPr="00FF3B2A">
        <w:rPr>
          <w:rStyle w:val="BookmanOldStyle"/>
          <w:rFonts w:ascii="Times New Roman" w:hAnsi="Times New Roman" w:cs="Times New Roman"/>
          <w:b w:val="0"/>
          <w:color w:val="000000"/>
          <w:sz w:val="28"/>
          <w:szCs w:val="28"/>
          <w:u w:val="single"/>
        </w:rPr>
        <w:t>крестообразную сцепку</w:t>
      </w:r>
      <w:r w:rsidRPr="00FF3B2A">
        <w:rPr>
          <w:rStyle w:val="BookmanOldStyle"/>
          <w:rFonts w:ascii="Times New Roman" w:hAnsi="Times New Roman" w:cs="Times New Roman"/>
          <w:b w:val="0"/>
          <w:color w:val="000000"/>
          <w:sz w:val="28"/>
          <w:szCs w:val="28"/>
        </w:rPr>
        <w:t>.</w:t>
      </w:r>
    </w:p>
    <w:p w:rsidR="00FF3B2A" w:rsidRPr="00FF3B2A" w:rsidRDefault="00FF3B2A" w:rsidP="00FF3B2A">
      <w:pPr>
        <w:framePr w:w="10278" w:h="3725" w:hSpace="181" w:wrap="notBeside" w:vAnchor="page" w:hAnchor="page" w:x="1065" w:y="3063"/>
        <w:widowControl w:val="0"/>
        <w:ind w:right="-285" w:firstLine="567"/>
        <w:rPr>
          <w:sz w:val="28"/>
          <w:szCs w:val="28"/>
        </w:rPr>
      </w:pPr>
      <w:r w:rsidRPr="00FF3B2A">
        <w:rPr>
          <w:noProof/>
          <w:sz w:val="28"/>
          <w:szCs w:val="28"/>
        </w:rPr>
        <w:drawing>
          <wp:inline distT="0" distB="0" distL="0" distR="0">
            <wp:extent cx="6362700" cy="19050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contrast="6000"/>
                    </a:blip>
                    <a:srcRect l="3619" r="51888" b="71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2A" w:rsidRDefault="00FF3B2A" w:rsidP="00FF3B2A">
      <w:pPr>
        <w:framePr w:w="10278" w:h="3725" w:hSpace="181" w:wrap="notBeside" w:vAnchor="page" w:hAnchor="page" w:x="1065" w:y="3063"/>
        <w:widowControl w:val="0"/>
        <w:ind w:right="-285" w:firstLine="567"/>
        <w:rPr>
          <w:rStyle w:val="108"/>
          <w:i/>
          <w:color w:val="000000"/>
          <w:sz w:val="28"/>
          <w:szCs w:val="28"/>
        </w:rPr>
      </w:pPr>
      <w:r w:rsidRPr="00FF3B2A">
        <w:rPr>
          <w:i/>
          <w:sz w:val="28"/>
          <w:szCs w:val="28"/>
        </w:rPr>
        <w:t xml:space="preserve">Рис. 4.19. </w:t>
      </w:r>
      <w:r w:rsidRPr="00FF3B2A">
        <w:rPr>
          <w:rStyle w:val="108"/>
          <w:i/>
          <w:color w:val="000000"/>
          <w:sz w:val="28"/>
          <w:szCs w:val="28"/>
        </w:rPr>
        <w:t xml:space="preserve">Крестообразная сцепка прицепа-роспуска </w:t>
      </w:r>
    </w:p>
    <w:p w:rsidR="00FF3B2A" w:rsidRPr="00FF3B2A" w:rsidRDefault="00FF3B2A" w:rsidP="00FF3B2A">
      <w:pPr>
        <w:framePr w:w="10278" w:h="3725" w:hSpace="181" w:wrap="notBeside" w:vAnchor="page" w:hAnchor="page" w:x="1065" w:y="3063"/>
        <w:widowControl w:val="0"/>
        <w:ind w:right="-285" w:firstLine="567"/>
        <w:rPr>
          <w:sz w:val="28"/>
          <w:szCs w:val="28"/>
        </w:rPr>
      </w:pPr>
      <w:r w:rsidRPr="00FF3B2A">
        <w:rPr>
          <w:sz w:val="28"/>
          <w:szCs w:val="28"/>
        </w:rPr>
        <w:t>При крестообразной сцепке (рис. 4.19) на автомобиле-тягаче укрепляют тяговую балку 1 с определенными расстояниями между отверстиями, к которым присоединяются канаты 3 и 5.</w:t>
      </w:r>
    </w:p>
    <w:p w:rsidR="00FF3B2A" w:rsidRPr="00FF3B2A" w:rsidRDefault="00FF3B2A" w:rsidP="00FF3B2A">
      <w:pPr>
        <w:framePr w:w="10278" w:h="3725" w:hSpace="181" w:wrap="notBeside" w:vAnchor="page" w:hAnchor="page" w:x="1065" w:y="3063"/>
        <w:widowControl w:val="0"/>
        <w:ind w:right="-285" w:firstLine="567"/>
        <w:rPr>
          <w:sz w:val="28"/>
          <w:szCs w:val="28"/>
        </w:rPr>
      </w:pPr>
      <w:r w:rsidRPr="00FF3B2A">
        <w:rPr>
          <w:sz w:val="28"/>
          <w:szCs w:val="28"/>
        </w:rPr>
        <w:t xml:space="preserve">Противоположными концами канатов охватывают тяговую балку 6 роспуска и закрепляют на его раме регулировочными рымами 7. Регулировать длину канатов можно и зажимами 2. К сцепному устройству автомобиля крепят также дышло 4 роспуска. </w:t>
      </w:r>
    </w:p>
    <w:p w:rsidR="00FF3B2A" w:rsidRPr="00FF3B2A" w:rsidRDefault="00FF3B2A" w:rsidP="00FF3B2A">
      <w:pPr>
        <w:framePr w:w="10278" w:h="3725" w:hSpace="181" w:wrap="notBeside" w:vAnchor="page" w:hAnchor="page" w:x="1065" w:y="3063"/>
        <w:widowControl w:val="0"/>
        <w:ind w:right="-285" w:firstLine="567"/>
        <w:rPr>
          <w:rStyle w:val="108"/>
          <w:i/>
          <w:color w:val="000000"/>
          <w:sz w:val="28"/>
          <w:szCs w:val="28"/>
        </w:rPr>
      </w:pPr>
    </w:p>
    <w:p w:rsidR="00F12C76" w:rsidRPr="00FF3B2A" w:rsidRDefault="00FF3B2A" w:rsidP="00FF3B2A">
      <w:pPr>
        <w:ind w:left="-567" w:right="-285" w:firstLine="567"/>
        <w:rPr>
          <w:sz w:val="28"/>
          <w:szCs w:val="28"/>
        </w:rPr>
      </w:pPr>
      <w:r w:rsidRPr="00FF3B2A">
        <w:rPr>
          <w:rStyle w:val="108"/>
          <w:i/>
          <w:color w:val="000000"/>
          <w:sz w:val="28"/>
          <w:szCs w:val="28"/>
        </w:rPr>
        <w:t>с тягачом: а – конструкция; б – схема поворота</w:t>
      </w:r>
    </w:p>
    <w:sectPr w:rsidR="00F12C76" w:rsidRPr="00FF3B2A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746A35"/>
    <w:multiLevelType w:val="hybridMultilevel"/>
    <w:tmpl w:val="84C018B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F3B2A"/>
    <w:rsid w:val="00286DEC"/>
    <w:rsid w:val="0031623B"/>
    <w:rsid w:val="003B352E"/>
    <w:rsid w:val="006C0B77"/>
    <w:rsid w:val="008242FF"/>
    <w:rsid w:val="00870751"/>
    <w:rsid w:val="00922C48"/>
    <w:rsid w:val="00B915B7"/>
    <w:rsid w:val="00C92F70"/>
    <w:rsid w:val="00EA59DF"/>
    <w:rsid w:val="00EE4070"/>
    <w:rsid w:val="00F12C76"/>
    <w:rsid w:val="00FF3B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B2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F3B2A"/>
    <w:pPr>
      <w:widowControl w:val="0"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FF3B2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+ Курсив"/>
    <w:aliases w:val="Интервал 0 pt"/>
    <w:basedOn w:val="a4"/>
    <w:rsid w:val="00FF3B2A"/>
    <w:rPr>
      <w:rFonts w:ascii="Times New Roman" w:eastAsia="Times New Roman" w:hAnsi="Times New Roman" w:cs="Times New Roman"/>
      <w:i/>
      <w:iCs/>
      <w:spacing w:val="2"/>
      <w:sz w:val="28"/>
      <w:szCs w:val="20"/>
      <w:lang w:val="ru-RU" w:eastAsia="ru-RU" w:bidi="ar-SA"/>
    </w:rPr>
  </w:style>
  <w:style w:type="character" w:customStyle="1" w:styleId="a6">
    <w:name w:val="Основной текст + Полужирный"/>
    <w:basedOn w:val="a4"/>
    <w:rsid w:val="00FF3B2A"/>
    <w:rPr>
      <w:rFonts w:ascii="Times New Roman" w:eastAsia="Times New Roman" w:hAnsi="Times New Roman" w:cs="Times New Roman"/>
      <w:b/>
      <w:bCs/>
      <w:spacing w:val="0"/>
      <w:sz w:val="31"/>
      <w:szCs w:val="31"/>
      <w:lang w:val="ru-RU" w:eastAsia="ru-RU" w:bidi="ar-SA"/>
    </w:rPr>
  </w:style>
  <w:style w:type="character" w:customStyle="1" w:styleId="BookmanOldStyle">
    <w:name w:val="Основной текст + Bookman Old Style"/>
    <w:aliases w:val="12,5 pt2,Полужирный2,Интервал 0 pt4,822,5 pt146"/>
    <w:basedOn w:val="a4"/>
    <w:rsid w:val="00FF3B2A"/>
    <w:rPr>
      <w:rFonts w:ascii="Bookman Old Style" w:eastAsia="Times New Roman" w:hAnsi="Bookman Old Style" w:cs="Bookman Old Style"/>
      <w:b/>
      <w:bCs/>
      <w:spacing w:val="-10"/>
      <w:sz w:val="25"/>
      <w:szCs w:val="25"/>
      <w:lang w:val="ru-RU" w:eastAsia="ru-RU" w:bidi="ar-SA"/>
    </w:rPr>
  </w:style>
  <w:style w:type="character" w:customStyle="1" w:styleId="a7">
    <w:name w:val="Основной текст_"/>
    <w:basedOn w:val="a0"/>
    <w:rsid w:val="00FF3B2A"/>
    <w:rPr>
      <w:lang w:bidi="ar-SA"/>
    </w:rPr>
  </w:style>
  <w:style w:type="character" w:customStyle="1" w:styleId="7">
    <w:name w:val="Основной текст + 7"/>
    <w:aliases w:val="5 pt174"/>
    <w:basedOn w:val="a7"/>
    <w:rsid w:val="00FF3B2A"/>
    <w:rPr>
      <w:rFonts w:ascii="Times New Roman" w:hAnsi="Times New Roman" w:cs="Times New Roman"/>
      <w:sz w:val="15"/>
      <w:szCs w:val="15"/>
      <w:u w:val="none"/>
      <w:lang w:bidi="ar-SA"/>
    </w:rPr>
  </w:style>
  <w:style w:type="character" w:customStyle="1" w:styleId="70">
    <w:name w:val="Основной текст (7) + Курсив"/>
    <w:aliases w:val="Интервал 0 pt Exact97"/>
    <w:basedOn w:val="a0"/>
    <w:rsid w:val="00FF3B2A"/>
    <w:rPr>
      <w:i/>
      <w:iCs/>
      <w:spacing w:val="2"/>
      <w:sz w:val="12"/>
      <w:szCs w:val="12"/>
      <w:lang w:bidi="ar-SA"/>
    </w:rPr>
  </w:style>
  <w:style w:type="character" w:customStyle="1" w:styleId="13">
    <w:name w:val="Основной текст (13)_"/>
    <w:basedOn w:val="a0"/>
    <w:link w:val="131"/>
    <w:rsid w:val="00FF3B2A"/>
    <w:rPr>
      <w:b/>
      <w:bCs/>
      <w:shd w:val="clear" w:color="auto" w:fill="FFFFFF"/>
    </w:rPr>
  </w:style>
  <w:style w:type="paragraph" w:customStyle="1" w:styleId="131">
    <w:name w:val="Основной текст (13)1"/>
    <w:basedOn w:val="a"/>
    <w:link w:val="13"/>
    <w:rsid w:val="00FF3B2A"/>
    <w:pPr>
      <w:widowControl w:val="0"/>
      <w:shd w:val="clear" w:color="auto" w:fill="FFFFFF"/>
      <w:overflowPunct/>
      <w:autoSpaceDE/>
      <w:autoSpaceDN/>
      <w:adjustRightInd/>
      <w:spacing w:after="180" w:line="211" w:lineRule="exact"/>
      <w:ind w:hanging="380"/>
      <w:textAlignment w:val="auto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3pt">
    <w:name w:val="Основной текст + Интервал 3 pt"/>
    <w:basedOn w:val="a7"/>
    <w:rsid w:val="00FF3B2A"/>
    <w:rPr>
      <w:rFonts w:ascii="Times New Roman" w:hAnsi="Times New Roman" w:cs="Times New Roman"/>
      <w:spacing w:val="60"/>
      <w:sz w:val="22"/>
      <w:szCs w:val="22"/>
      <w:u w:val="none"/>
      <w:lang w:bidi="ar-SA"/>
    </w:rPr>
  </w:style>
  <w:style w:type="character" w:customStyle="1" w:styleId="9">
    <w:name w:val="Основной текст + 9"/>
    <w:aliases w:val="5 pt13,Курсив11,5 pt89,Полужирный24,Курсив61,Интервал 1 pt18,Основной текст + 9 pt4,Полужирный16,Подпись к картинке (3) + 92,5 pt29,Основной текст (43) + 81,5 pt9"/>
    <w:basedOn w:val="a7"/>
    <w:rsid w:val="00FF3B2A"/>
    <w:rPr>
      <w:rFonts w:ascii="Times New Roman" w:hAnsi="Times New Roman" w:cs="Times New Roman"/>
      <w:i/>
      <w:iCs/>
      <w:sz w:val="19"/>
      <w:szCs w:val="19"/>
      <w:u w:val="none"/>
      <w:lang w:bidi="ar-SA"/>
    </w:rPr>
  </w:style>
  <w:style w:type="character" w:customStyle="1" w:styleId="119">
    <w:name w:val="Основной текст + 119"/>
    <w:aliases w:val="5 pt177"/>
    <w:basedOn w:val="a7"/>
    <w:rsid w:val="00FF3B2A"/>
    <w:rPr>
      <w:rFonts w:ascii="Times New Roman" w:hAnsi="Times New Roman" w:cs="Times New Roman"/>
      <w:sz w:val="23"/>
      <w:szCs w:val="23"/>
      <w:u w:val="none"/>
      <w:lang w:bidi="ar-SA"/>
    </w:rPr>
  </w:style>
  <w:style w:type="character" w:customStyle="1" w:styleId="108">
    <w:name w:val="Основной текст + 108"/>
    <w:aliases w:val="5 pt90"/>
    <w:basedOn w:val="a7"/>
    <w:rsid w:val="00FF3B2A"/>
    <w:rPr>
      <w:rFonts w:ascii="Times New Roman" w:hAnsi="Times New Roman" w:cs="Times New Roman"/>
      <w:sz w:val="21"/>
      <w:szCs w:val="21"/>
      <w:u w:val="none"/>
      <w:lang w:bidi="ar-SA"/>
    </w:rPr>
  </w:style>
  <w:style w:type="character" w:customStyle="1" w:styleId="107">
    <w:name w:val="Основной текст + 107"/>
    <w:aliases w:val="5 pt86,Интервал 2 pt4"/>
    <w:basedOn w:val="a7"/>
    <w:rsid w:val="00FF3B2A"/>
    <w:rPr>
      <w:rFonts w:ascii="Times New Roman" w:hAnsi="Times New Roman" w:cs="Times New Roman"/>
      <w:spacing w:val="50"/>
      <w:sz w:val="21"/>
      <w:szCs w:val="21"/>
      <w:u w:val="none"/>
      <w:lang w:bidi="ar-SA"/>
    </w:rPr>
  </w:style>
  <w:style w:type="paragraph" w:styleId="a8">
    <w:name w:val="Balloon Text"/>
    <w:basedOn w:val="a"/>
    <w:link w:val="a9"/>
    <w:uiPriority w:val="99"/>
    <w:semiHidden/>
    <w:unhideWhenUsed/>
    <w:rsid w:val="00FF3B2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F3B2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56A2FB-12E0-4434-B11E-DF4EE98DD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3643</Words>
  <Characters>20766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Пользователь Windows</cp:lastModifiedBy>
  <cp:revision>2</cp:revision>
  <dcterms:created xsi:type="dcterms:W3CDTF">2023-11-01T11:49:00Z</dcterms:created>
  <dcterms:modified xsi:type="dcterms:W3CDTF">2023-11-02T08:36:00Z</dcterms:modified>
</cp:coreProperties>
</file>