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8F" w:rsidRPr="005C37F6" w:rsidRDefault="00830197" w:rsidP="00830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0708F" w:rsidRPr="005C37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        Современное обучение развитию речи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мировоззрении, формировании основ умения учиться и способности  организации своей деятельности, духовно-нравственном развитии и воспитании младших школьников.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        Проблема развития познавательной активности детей является чрезвычайно важной для современной образовательной системы. Сегодня на первый план выдвигается задача формирования способности к активной умственной деятельности, поэтому современным детям необходимо давать ключ к познанию действительности, а не стремиться к исчерпывающей сумме знаний, как это имело место в традиционной системе умственного воспитания (Н.Н. </w:t>
      </w:r>
      <w:proofErr w:type="spellStart"/>
      <w:r w:rsidRPr="006F4963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6F4963">
        <w:rPr>
          <w:rFonts w:ascii="Times New Roman" w:hAnsi="Times New Roman" w:cs="Times New Roman"/>
          <w:sz w:val="28"/>
          <w:szCs w:val="28"/>
        </w:rPr>
        <w:t>).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        Между тем, как замечают педагоги, в нашей стране в настоящее время во всех звеньях системы образования – от дошкольных учреждений до университетов – отмечается, с одной стороны, рост информированности, с другой сто</w:t>
      </w:r>
      <w:r w:rsidR="00F719F9">
        <w:rPr>
          <w:rFonts w:ascii="Times New Roman" w:hAnsi="Times New Roman" w:cs="Times New Roman"/>
          <w:sz w:val="28"/>
          <w:szCs w:val="28"/>
        </w:rPr>
        <w:t>роны – снижение в целом качества</w:t>
      </w:r>
      <w:r w:rsidRPr="006F4963">
        <w:rPr>
          <w:rFonts w:ascii="Times New Roman" w:hAnsi="Times New Roman" w:cs="Times New Roman"/>
          <w:sz w:val="28"/>
          <w:szCs w:val="28"/>
        </w:rPr>
        <w:t xml:space="preserve"> знаний, уровня познавательного развития обучающихся.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        Младший школьный возраст – период, оптимальный для когнитивного развития, познавательных интересов, познавательной активности. В соответствии с данными многочисленных психолого-педагогических исследований, ребенок, обучающийся в начальных классах, может не только познавать внешние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задач.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        Важнейшая роль в реализации целей и задач, стоящих перед начальной школой, принадлежит изучению родного языка. Поэтому возникает потребность и необходимость поиска и разработки методических приемов и средств обучения, которые способствовали бы развитию устной и письменной речи, творческого мышления учащихся.     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7F6">
        <w:rPr>
          <w:rFonts w:ascii="Times New Roman" w:hAnsi="Times New Roman" w:cs="Times New Roman"/>
          <w:b/>
          <w:sz w:val="28"/>
          <w:szCs w:val="28"/>
        </w:rPr>
        <w:t>Программа направлена на</w:t>
      </w:r>
      <w:r w:rsidRPr="006F4963">
        <w:rPr>
          <w:rFonts w:ascii="Times New Roman" w:hAnsi="Times New Roman" w:cs="Times New Roman"/>
          <w:sz w:val="28"/>
          <w:szCs w:val="28"/>
        </w:rPr>
        <w:t>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для развития ребенка;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создание мотивации к познанию и творчеству;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обеспечение эмоционального благополучия ребенка;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интеллектуальное и духовное развитие личности ребенка;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развитие качеств личности: внимания, усидчивости.</w:t>
      </w:r>
    </w:p>
    <w:p w:rsidR="00D0708F" w:rsidRPr="005C37F6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37F6">
        <w:rPr>
          <w:rFonts w:ascii="Times New Roman" w:hAnsi="Times New Roman" w:cs="Times New Roman"/>
          <w:b/>
          <w:sz w:val="28"/>
          <w:szCs w:val="28"/>
        </w:rPr>
        <w:lastRenderedPageBreak/>
        <w:t>Программа отражает: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принципы обучения (индивидуальность, доступность, преемственность, результативность);</w:t>
      </w:r>
    </w:p>
    <w:p w:rsidR="00D0708F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дифференцированное обучение.</w:t>
      </w:r>
    </w:p>
    <w:p w:rsidR="00F719F9" w:rsidRPr="006F4963" w:rsidRDefault="00F719F9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5C37F6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37F6">
        <w:rPr>
          <w:rFonts w:ascii="Times New Roman" w:hAnsi="Times New Roman" w:cs="Times New Roman"/>
          <w:b/>
          <w:sz w:val="28"/>
          <w:szCs w:val="28"/>
        </w:rPr>
        <w:t>Основные требования к программе: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связь содержания программы с изучением программного материала;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учёт желаний учащихся;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использование занимательного материала;</w:t>
      </w:r>
    </w:p>
    <w:p w:rsidR="00D0708F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наличие необходимой литературы у учителя.</w:t>
      </w:r>
    </w:p>
    <w:p w:rsidR="00F719F9" w:rsidRPr="006F4963" w:rsidRDefault="00F719F9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5C37F6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37F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5C37F6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7F6">
        <w:rPr>
          <w:rFonts w:ascii="Times New Roman" w:hAnsi="Times New Roman" w:cs="Times New Roman"/>
          <w:sz w:val="28"/>
          <w:szCs w:val="28"/>
        </w:rPr>
        <w:t>Предупреждение и устранение неуспеваемости, обусловленной общим недоразвитием речи обучающихся; создание базы для успешного усвоения общеобразовательных программ.</w:t>
      </w:r>
    </w:p>
    <w:p w:rsidR="00F719F9" w:rsidRPr="005C37F6" w:rsidRDefault="00F719F9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5C37F6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37F6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D0708F" w:rsidRPr="006F4963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развивать, совершенствовать и обогащать речь</w:t>
      </w:r>
      <w:r w:rsidR="00D0708F" w:rsidRPr="006F4963">
        <w:rPr>
          <w:rFonts w:ascii="Times New Roman" w:hAnsi="Times New Roman" w:cs="Times New Roman"/>
          <w:sz w:val="28"/>
          <w:szCs w:val="28"/>
        </w:rPr>
        <w:t>;</w:t>
      </w:r>
    </w:p>
    <w:p w:rsidR="00D0708F" w:rsidRPr="006F4963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создать условия</w:t>
      </w:r>
      <w:r w:rsidR="00D0708F" w:rsidRPr="006F4963">
        <w:rPr>
          <w:rFonts w:ascii="Times New Roman" w:hAnsi="Times New Roman" w:cs="Times New Roman"/>
          <w:sz w:val="28"/>
          <w:szCs w:val="28"/>
        </w:rPr>
        <w:t xml:space="preserve"> для появления у учащихся положительных эмоций по отношению к учебной деятельности;</w:t>
      </w:r>
    </w:p>
    <w:p w:rsidR="00D0708F" w:rsidRPr="006F4963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повышать эмоциональный уровень</w:t>
      </w:r>
      <w:r w:rsidR="00D0708F" w:rsidRPr="006F4963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D0708F" w:rsidRPr="006F4963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формировать позитивное</w:t>
      </w:r>
      <w:r w:rsidR="00D0708F" w:rsidRPr="006F4963">
        <w:rPr>
          <w:rFonts w:ascii="Times New Roman" w:hAnsi="Times New Roman" w:cs="Times New Roman"/>
          <w:sz w:val="28"/>
          <w:szCs w:val="28"/>
        </w:rPr>
        <w:t xml:space="preserve"> отношения к учебе;</w:t>
      </w:r>
    </w:p>
    <w:p w:rsidR="00D0708F" w:rsidRPr="006F4963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на занятиях различные методы и приёмы</w:t>
      </w:r>
      <w:r w:rsidR="00D0708F" w:rsidRPr="006F4963">
        <w:rPr>
          <w:rFonts w:ascii="Times New Roman" w:hAnsi="Times New Roman" w:cs="Times New Roman"/>
          <w:sz w:val="28"/>
          <w:szCs w:val="28"/>
        </w:rPr>
        <w:t>;</w:t>
      </w:r>
    </w:p>
    <w:p w:rsidR="00D0708F" w:rsidRPr="006F4963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повышать нравственность</w:t>
      </w:r>
      <w:r w:rsidR="00D0708F" w:rsidRPr="006F4963">
        <w:rPr>
          <w:rFonts w:ascii="Times New Roman" w:hAnsi="Times New Roman" w:cs="Times New Roman"/>
          <w:sz w:val="28"/>
          <w:szCs w:val="28"/>
        </w:rPr>
        <w:t>;</w:t>
      </w:r>
    </w:p>
    <w:p w:rsidR="00D0708F" w:rsidRPr="006F4963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формировать речевые умения</w:t>
      </w:r>
      <w:r w:rsidR="00D0708F" w:rsidRPr="006F4963">
        <w:rPr>
          <w:rFonts w:ascii="Times New Roman" w:hAnsi="Times New Roman" w:cs="Times New Roman"/>
          <w:sz w:val="28"/>
          <w:szCs w:val="28"/>
        </w:rPr>
        <w:t>;</w:t>
      </w:r>
    </w:p>
    <w:p w:rsidR="00D0708F" w:rsidRPr="006F4963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уметь</w:t>
      </w:r>
      <w:r w:rsidR="00D0708F" w:rsidRPr="006F4963">
        <w:rPr>
          <w:rFonts w:ascii="Times New Roman" w:hAnsi="Times New Roman" w:cs="Times New Roman"/>
          <w:sz w:val="28"/>
          <w:szCs w:val="28"/>
        </w:rPr>
        <w:t xml:space="preserve"> слушать и понимать других;</w:t>
      </w:r>
    </w:p>
    <w:p w:rsidR="00D0708F" w:rsidRDefault="005C37F6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уметь</w:t>
      </w:r>
      <w:r w:rsidR="00D0708F" w:rsidRPr="006F4963">
        <w:rPr>
          <w:rFonts w:ascii="Times New Roman" w:hAnsi="Times New Roman" w:cs="Times New Roman"/>
          <w:sz w:val="28"/>
          <w:szCs w:val="28"/>
        </w:rPr>
        <w:t xml:space="preserve"> использовать развивающие игры для организации своего досуга.</w:t>
      </w:r>
    </w:p>
    <w:p w:rsidR="00F719F9" w:rsidRPr="006F4963" w:rsidRDefault="00F719F9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9F9" w:rsidRPr="005C37F6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37F6">
        <w:rPr>
          <w:rFonts w:ascii="Times New Roman" w:hAnsi="Times New Roman" w:cs="Times New Roman"/>
          <w:b/>
          <w:sz w:val="28"/>
          <w:szCs w:val="28"/>
        </w:rPr>
        <w:t>Занятия выстроены следующим образом: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1. Основная часть. Выполнение заданий проблемно-поискового и творческого характера.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2. Развивающие игры.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3. Творческие задания.</w:t>
      </w:r>
    </w:p>
    <w:p w:rsidR="00D0708F" w:rsidRPr="00A71FCB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FCB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        Формы работы ориентированы на индивидуальные и возрастные особенности учащихся. Используются как фронтальные, так и индивидуальные формы работы.</w:t>
      </w:r>
    </w:p>
    <w:p w:rsidR="00D0708F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        На занятиях дети не только рассматривают картины, отвечают на вопросы, составляют рассказы по картине. Они играют в развивающие игры. Детям даются творческие задания.</w:t>
      </w:r>
    </w:p>
    <w:p w:rsidR="00F719F9" w:rsidRPr="006F4963" w:rsidRDefault="00F719F9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F719F9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9F9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программы.</w:t>
      </w:r>
    </w:p>
    <w:p w:rsidR="00D0708F" w:rsidRPr="00A71FCB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FCB">
        <w:rPr>
          <w:rFonts w:ascii="Times New Roman" w:hAnsi="Times New Roman" w:cs="Times New Roman"/>
          <w:b/>
          <w:sz w:val="28"/>
          <w:szCs w:val="28"/>
        </w:rPr>
        <w:t>Занятия должны помочь учащимся: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обогатить речь учащихся;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формировать творческое мышление, воображение;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воспитать у учащихся добрые чувства;</w:t>
      </w:r>
      <w:bookmarkStart w:id="0" w:name="_GoBack"/>
      <w:bookmarkEnd w:id="0"/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формировать речевые умения;</w:t>
      </w:r>
    </w:p>
    <w:p w:rsidR="00D0708F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 xml:space="preserve">развивать связную речь. </w:t>
      </w:r>
    </w:p>
    <w:p w:rsidR="00F719F9" w:rsidRPr="006F4963" w:rsidRDefault="00F719F9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A71FCB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FCB">
        <w:rPr>
          <w:rFonts w:ascii="Times New Roman" w:hAnsi="Times New Roman" w:cs="Times New Roman"/>
          <w:b/>
          <w:sz w:val="28"/>
          <w:szCs w:val="28"/>
        </w:rPr>
        <w:t>Учащийся будет уметь: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выделять на картине фрагменты, имеющие самостоятельную ценность и целостность;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тем, что изображено, и тем, что выходит за рамки изображения;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объединять разрозненные впечатления в целостную картину;</w:t>
      </w:r>
    </w:p>
    <w:p w:rsidR="00D0708F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•</w:t>
      </w:r>
      <w:r w:rsidRPr="006F4963">
        <w:rPr>
          <w:rFonts w:ascii="Times New Roman" w:hAnsi="Times New Roman" w:cs="Times New Roman"/>
          <w:sz w:val="28"/>
          <w:szCs w:val="28"/>
        </w:rPr>
        <w:tab/>
        <w:t>осуществлять самостоятельный поиск решений.</w:t>
      </w:r>
    </w:p>
    <w:p w:rsidR="00F719F9" w:rsidRPr="006F4963" w:rsidRDefault="00F719F9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A71FCB" w:rsidRDefault="00D0708F" w:rsidP="00D0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FCB"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Программа ориентирована на учащихся 7-10 лет.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Сроки реализации образовательной программы 4 года с детьми первой ступени обучения в разновозрастных группах.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Все вопросы и задания рассчитаны на работу учащихся на занятии. Для эффективности работы желательно, чтобы работа проводилась в малых группах  с опорой на индивидуальную деятельность. 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Занятия проходит 1 раз в неделю. Занятия по времени строго не ограничены (длительность зависит от интереса детей, но не более 30 минут).</w:t>
      </w:r>
    </w:p>
    <w:p w:rsidR="00D0708F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3D8" w:rsidRDefault="00830197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A573D8">
        <w:rPr>
          <w:rFonts w:ascii="Times New Roman" w:hAnsi="Times New Roman" w:cs="Times New Roman"/>
          <w:sz w:val="28"/>
          <w:szCs w:val="28"/>
        </w:rPr>
        <w:t>Тематическое планирован</w:t>
      </w:r>
      <w:r>
        <w:rPr>
          <w:rFonts w:ascii="Times New Roman" w:hAnsi="Times New Roman" w:cs="Times New Roman"/>
          <w:sz w:val="28"/>
          <w:szCs w:val="28"/>
        </w:rPr>
        <w:t>ие 4 класс «Золотое перо</w:t>
      </w:r>
      <w:r w:rsidR="00A573D8">
        <w:rPr>
          <w:rFonts w:ascii="Times New Roman" w:hAnsi="Times New Roman" w:cs="Times New Roman"/>
          <w:sz w:val="28"/>
          <w:szCs w:val="28"/>
        </w:rPr>
        <w:t>»</w:t>
      </w:r>
    </w:p>
    <w:p w:rsidR="006176C9" w:rsidRPr="006F4963" w:rsidRDefault="006176C9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496"/>
        <w:gridCol w:w="15"/>
        <w:gridCol w:w="15"/>
        <w:gridCol w:w="867"/>
        <w:gridCol w:w="54"/>
        <w:gridCol w:w="963"/>
        <w:gridCol w:w="4394"/>
        <w:gridCol w:w="2552"/>
        <w:gridCol w:w="2815"/>
        <w:gridCol w:w="2473"/>
        <w:gridCol w:w="24"/>
        <w:gridCol w:w="641"/>
      </w:tblGrid>
      <w:tr w:rsidR="00A70906" w:rsidRPr="006F4963" w:rsidTr="00A70906">
        <w:trPr>
          <w:trHeight w:val="598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Название картины</w:t>
            </w:r>
          </w:p>
        </w:tc>
        <w:tc>
          <w:tcPr>
            <w:tcW w:w="2552" w:type="dxa"/>
            <w:vAlign w:val="center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5" w:type="dxa"/>
            <w:vAlign w:val="center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  <w:vAlign w:val="center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Хруцкий</w:t>
            </w:r>
            <w:proofErr w:type="spellEnd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. Цветы и фрукты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Хруцкий</w:t>
            </w:r>
            <w:proofErr w:type="spellEnd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. Цветы и фрукты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Слово не воробей, вылетит – не поймаешь 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Работа над деформированным текстом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Зинаида Серебрякова. За завтраком (За обедом)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Карусель из слов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Словарь вежливых слов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Зинаида Серебрякова. За завтраком (За обедом)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Ах, слова, слова, слова…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Составление пословиц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Зинаида Серебрякова. На кухне. Портрет Кати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Мысль бежит, слово догоняет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Проговори скороговорку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Зинаида Серебрякова. На кухне. Портрет Кати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О чём речь?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Default="0057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Default="00A70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Василий Поленов. Московский дворик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Поговорки цветочки – пословицы ягодки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Угадай слово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Василий Поленов. Московский дворик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Мудрые советы – мудрёная наука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Дополни слово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Исаак Левитан. Свежий ветер. Волга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Угадай слово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Учимся рифмовать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Исаак Левитан. Свежий ветер. Волга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Борис Кустодиев. Морозный день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</w:tr>
      <w:tr w:rsidR="00A70906" w:rsidRPr="006F4963" w:rsidTr="00A70906">
        <w:tc>
          <w:tcPr>
            <w:tcW w:w="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Борис Кустодиев. Морозный день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</w:t>
            </w: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Прочти, что </w:t>
            </w: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нарисовано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перфокартами</w:t>
            </w:r>
          </w:p>
        </w:tc>
      </w:tr>
      <w:tr w:rsidR="00A70906" w:rsidRPr="006F4963" w:rsidTr="00A70906"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Борис Кустодиев. Масленица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Игра «Грамотей»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Учимся рифмовать</w:t>
            </w:r>
          </w:p>
        </w:tc>
      </w:tr>
      <w:tr w:rsidR="00A70906" w:rsidRPr="006F4963" w:rsidTr="00A70906"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Борис Кустодиев. Масленица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Игра «Почему удивился автор?»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Составь четверостишье</w:t>
            </w:r>
          </w:p>
        </w:tc>
      </w:tr>
      <w:tr w:rsidR="00A70906" w:rsidRPr="006F4963" w:rsidTr="00A70906"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Павел Федотов. Сватовство майора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Хитрые слова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предложенных слов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Павел Федотов. Сватовство майора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 какого дерева упали листья?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Карл Брюллов. Последний день Помпеи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Языковая игра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Назови новые слова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Карл Брюллов. Последний день Помпеи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сочинение </w:t>
            </w:r>
            <w:proofErr w:type="spellStart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Проговори скороговорку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Иван Горюшкин-</w:t>
            </w:r>
            <w:proofErr w:type="spellStart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Сорокопудов</w:t>
            </w:r>
            <w:proofErr w:type="spellEnd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. Базарный день в старом городе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Игра «Лишнее слово»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Работа над деформированным текстом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Иван Горюшкин-</w:t>
            </w:r>
            <w:proofErr w:type="spellStart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Сорокопудов</w:t>
            </w:r>
            <w:proofErr w:type="spellEnd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. Базарный день в старом городе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Игра «Весёлый наборщик»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Продолжи предложение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Иван Горюшкин-</w:t>
            </w:r>
            <w:proofErr w:type="spellStart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Сорокопудов</w:t>
            </w:r>
            <w:proofErr w:type="spellEnd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. Сцена из 17-го столетия (Московская слобода)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Эмоциональная речевая разминка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 от одного слова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Иван Горюшкин-</w:t>
            </w:r>
            <w:proofErr w:type="spellStart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Сорокопудов</w:t>
            </w:r>
            <w:proofErr w:type="spellEnd"/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. Сцена из 17-го столетия (Московская слобода)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Игра в рифму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Маковский Две сестры (Две дочери)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Весёлая минутка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Маковский Две сестры </w:t>
            </w: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(Две дочери)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Рассказывание по </w:t>
            </w: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Грамматическая </w:t>
            </w: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арифметика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Найди значение </w:t>
            </w:r>
            <w:r w:rsidRPr="006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</w:p>
        </w:tc>
      </w:tr>
      <w:tr w:rsidR="00A70906" w:rsidRPr="006F4963" w:rsidTr="00A70906">
        <w:trPr>
          <w:gridAfter w:val="1"/>
          <w:wAfter w:w="641" w:type="dxa"/>
        </w:trPr>
        <w:tc>
          <w:tcPr>
            <w:tcW w:w="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Маковский. Две дочери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Игра «Из одного слова»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</w:tr>
      <w:tr w:rsidR="00A70906" w:rsidRPr="006F4963" w:rsidTr="00577841">
        <w:trPr>
          <w:gridAfter w:val="1"/>
          <w:wAfter w:w="641" w:type="dxa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Владимир Маковский. Две дочери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</w:tc>
      </w:tr>
      <w:tr w:rsidR="00A70906" w:rsidRPr="006F4963" w:rsidTr="00577841">
        <w:trPr>
          <w:gridAfter w:val="1"/>
          <w:wAfter w:w="641" w:type="dxa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Михаил Нестеров. Три старца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Игра «Разгадай по описанию»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Продолжи рассказ</w:t>
            </w:r>
          </w:p>
        </w:tc>
      </w:tr>
      <w:tr w:rsidR="00A70906" w:rsidRPr="006F4963" w:rsidTr="00577841">
        <w:trPr>
          <w:gridAfter w:val="2"/>
          <w:wAfter w:w="665" w:type="dxa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Михаил Нестеров. Три старца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Слово не воробей, вылетишь – не поймаешь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Найди значение слова</w:t>
            </w:r>
          </w:p>
        </w:tc>
      </w:tr>
      <w:tr w:rsidR="00A70906" w:rsidRPr="006F4963" w:rsidTr="00577841">
        <w:trPr>
          <w:gridAfter w:val="2"/>
          <w:wAfter w:w="665" w:type="dxa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Константин Коровин. За чайным столом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Карусель из слов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Вставь слово</w:t>
            </w:r>
          </w:p>
        </w:tc>
      </w:tr>
      <w:tr w:rsidR="00A70906" w:rsidRPr="006F4963" w:rsidTr="00577841">
        <w:trPr>
          <w:gridAfter w:val="2"/>
          <w:wAfter w:w="665" w:type="dxa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Константин Коровин. За чайным столом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Ах, слова, слова, слова…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фразеологизму</w:t>
            </w:r>
          </w:p>
        </w:tc>
      </w:tr>
      <w:tr w:rsidR="00A70906" w:rsidRPr="006F4963" w:rsidTr="00577841">
        <w:trPr>
          <w:gridAfter w:val="2"/>
          <w:wAfter w:w="665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Коровин. Алупка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Мысль бежит, слово догоняет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Составь четверостишье </w:t>
            </w:r>
          </w:p>
        </w:tc>
      </w:tr>
      <w:tr w:rsidR="00A70906" w:rsidRPr="006F4963" w:rsidTr="00577841">
        <w:trPr>
          <w:gridAfter w:val="2"/>
          <w:wAfter w:w="665" w:type="dxa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Коровин. Алупка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О чём речь?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</w:t>
            </w:r>
          </w:p>
        </w:tc>
      </w:tr>
      <w:tr w:rsidR="00A70906" w:rsidRPr="006F4963" w:rsidTr="00577841">
        <w:trPr>
          <w:gridAfter w:val="2"/>
          <w:wAfter w:w="665" w:type="dxa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Илья Репин. Портрет Павла Михайловича Третьякова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Поговорки цветочки – пословицы ягодки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Эпитеты</w:t>
            </w:r>
          </w:p>
        </w:tc>
      </w:tr>
      <w:tr w:rsidR="00A70906" w:rsidRPr="006F4963" w:rsidTr="00577841">
        <w:trPr>
          <w:gridAfter w:val="2"/>
          <w:wAfter w:w="665" w:type="dxa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06" w:rsidRPr="006F4963" w:rsidRDefault="00577841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0906" w:rsidRPr="006F4963" w:rsidRDefault="00A70906" w:rsidP="00153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 xml:space="preserve"> Илья Репин. Портрет Павла Михайловича Третьякова</w:t>
            </w:r>
          </w:p>
        </w:tc>
        <w:tc>
          <w:tcPr>
            <w:tcW w:w="2552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2815" w:type="dxa"/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Мудрые слова – мудрая наука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A70906" w:rsidRPr="006F4963" w:rsidRDefault="00A70906" w:rsidP="00D07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Продолжи предложение</w:t>
            </w:r>
          </w:p>
        </w:tc>
      </w:tr>
    </w:tbl>
    <w:p w:rsidR="006176C9" w:rsidRDefault="006176C9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0F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F" w:rsidRDefault="0015340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0F" w:rsidRPr="006F4963" w:rsidRDefault="0015340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Литература: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6F4963">
        <w:rPr>
          <w:rFonts w:ascii="Times New Roman" w:hAnsi="Times New Roman" w:cs="Times New Roman"/>
          <w:sz w:val="28"/>
          <w:szCs w:val="28"/>
        </w:rPr>
        <w:t>Каландорова</w:t>
      </w:r>
      <w:proofErr w:type="spellEnd"/>
      <w:r w:rsidRPr="006F4963">
        <w:rPr>
          <w:rFonts w:ascii="Times New Roman" w:hAnsi="Times New Roman" w:cs="Times New Roman"/>
          <w:sz w:val="28"/>
          <w:szCs w:val="28"/>
        </w:rPr>
        <w:t xml:space="preserve"> «Уроки речевого творчества» Изд. Москва «</w:t>
      </w:r>
      <w:proofErr w:type="spellStart"/>
      <w:r w:rsidRPr="006F4963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6F4963">
        <w:rPr>
          <w:rFonts w:ascii="Times New Roman" w:hAnsi="Times New Roman" w:cs="Times New Roman"/>
          <w:sz w:val="28"/>
          <w:szCs w:val="28"/>
        </w:rPr>
        <w:t>» 2009 г.  1-2-3-4 классы.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1. «Я и другие». Наглядное пособие для воспитателей, учителей начальной школы. Материал можно найти в интернете.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2. Внеклассное чтение «В зной и стужу я читаю». Материал есть в интернете.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3. Беседы по рисункам «12 месяцев». Беседы, загадки, народные приметы, игровые упражнения, творческие задания. 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Материал есть в интернете.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4. Н.Е. </w:t>
      </w:r>
      <w:proofErr w:type="spellStart"/>
      <w:r w:rsidRPr="006F4963">
        <w:rPr>
          <w:rFonts w:ascii="Times New Roman" w:hAnsi="Times New Roman" w:cs="Times New Roman"/>
          <w:sz w:val="28"/>
          <w:szCs w:val="28"/>
        </w:rPr>
        <w:t>Ильякова</w:t>
      </w:r>
      <w:proofErr w:type="spellEnd"/>
      <w:r w:rsidRPr="006F4963">
        <w:rPr>
          <w:rFonts w:ascii="Times New Roman" w:hAnsi="Times New Roman" w:cs="Times New Roman"/>
          <w:sz w:val="28"/>
          <w:szCs w:val="28"/>
        </w:rPr>
        <w:t xml:space="preserve"> «Демонстрационный материал и конспекты подгрупповых занятий по развитию связной речи».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5. Методическое пособие с вопросами и заданиями для трёх уровней подготовки «Музей в моем классе».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6. Словари.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08F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339" w:rsidRPr="006F4963" w:rsidRDefault="00D0708F" w:rsidP="00D0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70339" w:rsidRPr="006F4963" w:rsidSect="00F351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CE"/>
    <w:rsid w:val="0015340F"/>
    <w:rsid w:val="00470339"/>
    <w:rsid w:val="00577841"/>
    <w:rsid w:val="00583EAA"/>
    <w:rsid w:val="005C37F6"/>
    <w:rsid w:val="006176C9"/>
    <w:rsid w:val="006F4963"/>
    <w:rsid w:val="007737D8"/>
    <w:rsid w:val="00830197"/>
    <w:rsid w:val="00965D6E"/>
    <w:rsid w:val="009B140A"/>
    <w:rsid w:val="00A573D8"/>
    <w:rsid w:val="00A70906"/>
    <w:rsid w:val="00A71FCB"/>
    <w:rsid w:val="00AE01CE"/>
    <w:rsid w:val="00C469E8"/>
    <w:rsid w:val="00D0708F"/>
    <w:rsid w:val="00F3519A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01F5-64EB-4AE2-8669-351F48D2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08F"/>
    <w:pPr>
      <w:spacing w:after="0" w:line="240" w:lineRule="auto"/>
    </w:pPr>
  </w:style>
  <w:style w:type="table" w:styleId="a4">
    <w:name w:val="Table Grid"/>
    <w:basedOn w:val="a1"/>
    <w:uiPriority w:val="59"/>
    <w:rsid w:val="00D070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7BF2-9918-4B07-A9E1-0778D02B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Булгакова Елена Владимировна</cp:lastModifiedBy>
  <cp:revision>14</cp:revision>
  <cp:lastPrinted>2018-06-07T04:12:00Z</cp:lastPrinted>
  <dcterms:created xsi:type="dcterms:W3CDTF">2013-04-04T12:18:00Z</dcterms:created>
  <dcterms:modified xsi:type="dcterms:W3CDTF">2024-01-10T22:47:00Z</dcterms:modified>
</cp:coreProperties>
</file>