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hint="default"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>Методика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b/>
          <w:sz w:val="28"/>
          <w:szCs w:val="28"/>
          <w:lang w:val="ru-RU"/>
        </w:rPr>
        <w:t>спользования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физминуток на английском языке на неязыковых уроках в начальной школе.</w:t>
      </w:r>
    </w:p>
    <w:bookmarkEnd w:id="0"/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360" w:lineRule="auto"/>
        <w:jc w:val="both"/>
        <w:rPr>
          <w:lang w:val="en-US"/>
        </w:rPr>
      </w:pPr>
    </w:p>
    <w:p>
      <w:pPr>
        <w:spacing w:after="0" w:line="360" w:lineRule="auto"/>
        <w:jc w:val="both"/>
        <w:rPr>
          <w:lang w:val="en-US"/>
        </w:rPr>
      </w:pPr>
    </w:p>
    <w:p>
      <w:pPr>
        <w:spacing w:after="0" w:line="360" w:lineRule="auto"/>
        <w:jc w:val="both"/>
        <w:rPr>
          <w:lang w:val="en-US"/>
        </w:rPr>
      </w:pPr>
    </w:p>
    <w:p>
      <w:pPr>
        <w:spacing w:after="0" w:line="360" w:lineRule="auto"/>
        <w:jc w:val="both"/>
        <w:rPr>
          <w:lang w:val="en-US"/>
        </w:rPr>
      </w:pPr>
    </w:p>
    <w:p>
      <w:pPr>
        <w:spacing w:after="0" w:line="360" w:lineRule="auto"/>
        <w:jc w:val="both"/>
        <w:rPr>
          <w:lang w:val="en-US"/>
        </w:rPr>
      </w:pPr>
    </w:p>
    <w:p>
      <w:pPr>
        <w:spacing w:after="0" w:line="360" w:lineRule="auto"/>
        <w:jc w:val="both"/>
      </w:pPr>
    </w:p>
    <w:p>
      <w:pPr>
        <w:spacing w:after="0" w:line="360" w:lineRule="auto"/>
        <w:rPr>
          <w:b/>
        </w:rPr>
      </w:pPr>
    </w:p>
    <w:p>
      <w:pPr>
        <w:spacing w:after="0" w:line="360" w:lineRule="auto"/>
        <w:rPr>
          <w:b/>
        </w:rPr>
      </w:pPr>
    </w:p>
    <w:p>
      <w:pPr>
        <w:spacing w:after="0" w:line="360" w:lineRule="auto"/>
        <w:rPr>
          <w:b/>
        </w:rPr>
      </w:pPr>
    </w:p>
    <w:p>
      <w:pPr>
        <w:spacing w:after="0" w:line="360" w:lineRule="auto"/>
        <w:rPr>
          <w:b/>
        </w:rPr>
      </w:pPr>
    </w:p>
    <w:p>
      <w:pPr>
        <w:spacing w:after="0" w:line="360" w:lineRule="auto"/>
        <w:rPr>
          <w:b/>
        </w:rPr>
      </w:pPr>
    </w:p>
    <w:p>
      <w:pPr>
        <w:spacing w:after="0" w:line="360" w:lineRule="auto"/>
        <w:rPr>
          <w:b/>
        </w:rPr>
      </w:pPr>
    </w:p>
    <w:p>
      <w:pPr>
        <w:spacing w:after="0" w:line="360" w:lineRule="auto"/>
        <w:rPr>
          <w:b/>
        </w:rPr>
      </w:pPr>
    </w:p>
    <w:p>
      <w:pPr>
        <w:spacing w:after="0" w:line="360" w:lineRule="auto"/>
        <w:rPr>
          <w:b/>
        </w:rPr>
      </w:pPr>
    </w:p>
    <w:p>
      <w:pPr>
        <w:spacing w:after="0" w:line="360" w:lineRule="auto"/>
        <w:rPr>
          <w:b/>
        </w:rPr>
      </w:pPr>
    </w:p>
    <w:p>
      <w:pPr>
        <w:spacing w:after="0" w:line="360" w:lineRule="auto"/>
        <w:rPr>
          <w:b/>
        </w:rPr>
      </w:pPr>
    </w:p>
    <w:p>
      <w:pPr>
        <w:spacing w:after="0" w:line="360" w:lineRule="auto"/>
        <w:rPr>
          <w:b/>
        </w:rPr>
      </w:pPr>
    </w:p>
    <w:p>
      <w:pPr>
        <w:spacing w:after="0" w:line="360" w:lineRule="auto"/>
        <w:rPr>
          <w:b/>
        </w:rPr>
      </w:pPr>
    </w:p>
    <w:p>
      <w:pPr>
        <w:spacing w:after="0" w:line="360" w:lineRule="auto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Урочная деятельность</w:t>
      </w:r>
    </w:p>
    <w:p>
      <w:pPr>
        <w:spacing w:after="0" w:line="360" w:lineRule="auto"/>
        <w:rPr>
          <w:rFonts w:hint="default"/>
          <w:b/>
          <w:lang w:val="ru-RU"/>
        </w:rPr>
      </w:pPr>
      <w:r>
        <w:rPr>
          <w:b/>
          <w:lang w:val="ru-RU"/>
        </w:rPr>
        <w:t>начальные</w:t>
      </w:r>
      <w:r>
        <w:rPr>
          <w:rFonts w:hint="default"/>
          <w:b/>
          <w:lang w:val="ru-RU"/>
        </w:rPr>
        <w:t xml:space="preserve"> классы</w:t>
      </w:r>
    </w:p>
    <w:p>
      <w:pPr>
        <w:spacing w:after="0" w:line="360" w:lineRule="auto"/>
        <w:rPr>
          <w:b/>
        </w:rPr>
      </w:pPr>
      <w:r>
        <w:rPr>
          <w:b/>
        </w:rPr>
        <w:t>УМК «Школа России»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rFonts w:hint="default"/>
          <w:lang w:val="ru-RU"/>
        </w:rPr>
      </w:pPr>
      <w:r>
        <w:rPr>
          <w:b/>
          <w:bCs/>
        </w:rPr>
        <w:t>Тема</w:t>
      </w:r>
      <w:r>
        <w:t>: «</w:t>
      </w:r>
      <w:r>
        <w:rPr>
          <w:lang w:val="ru-RU"/>
        </w:rPr>
        <w:t>Физминутки</w:t>
      </w:r>
      <w:r>
        <w:rPr>
          <w:rFonts w:hint="default"/>
          <w:lang w:val="ru-RU"/>
        </w:rPr>
        <w:t xml:space="preserve"> на английском языке»</w:t>
      </w:r>
    </w:p>
    <w:p>
      <w:pPr>
        <w:spacing w:after="0" w:line="240" w:lineRule="auto"/>
        <w:jc w:val="both"/>
        <w:rPr>
          <w:rFonts w:hint="default"/>
          <w:lang w:val="ru-RU"/>
        </w:rPr>
      </w:pPr>
      <w:r>
        <w:rPr>
          <w:b/>
          <w:bCs/>
        </w:rPr>
        <w:t>Цели:</w:t>
      </w:r>
      <w:r>
        <w:t xml:space="preserve"> </w:t>
      </w:r>
      <w:r>
        <w:rPr>
          <w:lang w:val="ru-RU"/>
        </w:rPr>
        <w:t>Доказать</w:t>
      </w:r>
      <w:r>
        <w:rPr>
          <w:rFonts w:hint="default"/>
          <w:lang w:val="ru-RU"/>
        </w:rPr>
        <w:t>, что использование физминуток на английском языке в учебном процессе на любых уроках позволяет учащимся снять напряжение, переключить внимание, подходят для активного усвоения английского языка.</w:t>
      </w:r>
    </w:p>
    <w:p>
      <w:pPr>
        <w:spacing w:after="0" w:line="240" w:lineRule="auto"/>
        <w:jc w:val="both"/>
        <w:rPr>
          <w:rFonts w:hint="default"/>
          <w:lang w:val="ru-RU"/>
        </w:rPr>
      </w:pPr>
      <w:r>
        <w:t>Необходимое оборудование: карточки для рефлексии</w:t>
      </w:r>
      <w:r>
        <w:rPr>
          <w:rFonts w:hint="default"/>
          <w:lang w:val="ru-RU"/>
        </w:rPr>
        <w:t xml:space="preserve"> - </w:t>
      </w:r>
      <w:r>
        <w:rPr>
          <w:lang w:val="ru-RU"/>
        </w:rPr>
        <w:t>карточки</w:t>
      </w:r>
      <w:r>
        <w:rPr>
          <w:rFonts w:hint="default"/>
          <w:lang w:val="ru-RU"/>
        </w:rPr>
        <w:t xml:space="preserve"> по цветовой гамме, частями тела, предметы быта.</w:t>
      </w:r>
    </w:p>
    <w:p>
      <w:pPr>
        <w:spacing w:after="0" w:line="240" w:lineRule="auto"/>
        <w:jc w:val="both"/>
        <w:rPr>
          <w:rFonts w:ascii="Open Sans" w:hAnsi="Open Sans" w:eastAsia="Open Sans" w:cs="Open Sans"/>
          <w:b/>
          <w:bCs/>
          <w:i w:val="0"/>
          <w:iCs w:val="0"/>
          <w:caps w:val="0"/>
          <w:color w:val="181818"/>
          <w:spacing w:val="0"/>
          <w:sz w:val="21"/>
          <w:szCs w:val="21"/>
        </w:rPr>
      </w:pPr>
      <w:r>
        <w:rPr>
          <w:rFonts w:hint="default"/>
          <w:b/>
          <w:bCs/>
          <w:lang w:val="ru-RU"/>
        </w:rPr>
        <w:t>Задачи: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eastAsia="Open Sans" w:cs="Arial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Arial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- повысить мотивацию к изучению английского языка;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eastAsia="Open Sans" w:cs="Arial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Arial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- развивать коммуникативные навыки учащихся;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eastAsia="Open Sans" w:cs="Arial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Arial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- способствовать созданию комфортных условий на уроках английского языка;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eastAsia="Open Sans" w:cs="Arial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Arial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- изучить влияние физминуток на развитие умений младших школьников.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-RU" w:eastAsia="zh-CN" w:bidi="ar"/>
        </w:rPr>
      </w:pP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-RU" w:eastAsia="zh-CN" w:bidi="ar"/>
        </w:rPr>
        <w:t>Ожидаемые результаты: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- повышение активности на уроках;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- улучшение результатов обучения;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- развитие творчества у учащихся.</w:t>
      </w:r>
    </w:p>
    <w:p>
      <w:pPr>
        <w:spacing w:after="0" w:line="240" w:lineRule="auto"/>
        <w:jc w:val="both"/>
        <w:rPr>
          <w:lang w:val="ru-RU"/>
        </w:rPr>
      </w:pPr>
    </w:p>
    <w:p>
      <w:pPr>
        <w:spacing w:after="0" w:line="240" w:lineRule="auto"/>
        <w:jc w:val="both"/>
        <w:rPr>
          <w:rFonts w:hint="default"/>
          <w:lang w:val="ru-RU"/>
        </w:rPr>
      </w:pPr>
      <w:r>
        <w:rPr>
          <w:lang w:val="ru-RU"/>
        </w:rPr>
        <w:t>Приведу</w:t>
      </w:r>
      <w:r>
        <w:rPr>
          <w:rFonts w:hint="default"/>
          <w:lang w:val="ru-RU"/>
        </w:rPr>
        <w:t xml:space="preserve"> в качестве примера некоторые виды физминуток: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40" w:lineRule="auto"/>
        <w:ind w:right="0" w:rightChars="0" w:firstLine="708" w:firstLineChars="0"/>
        <w:jc w:val="both"/>
        <w:textAlignment w:val="baseline"/>
        <w:rPr>
          <w:b/>
          <w:bCs/>
          <w:color w:val="auto"/>
        </w:rPr>
      </w:pPr>
      <w:r>
        <w:rPr>
          <w:rFonts w:hint="default"/>
          <w:b/>
          <w:bCs/>
          <w:lang w:val="ru-RU"/>
        </w:rPr>
        <w:t>*Подвижные физминутки на английском языке.</w:t>
      </w:r>
    </w:p>
    <w:p>
      <w:pPr>
        <w:spacing w:after="0" w:line="240" w:lineRule="auto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Выполнение упражнений в сочетании с повторением иностранных слов на «движения» способствуют лучшему запоминанию и активизации словарного запаса ребенка. подвижные игры направлены на то, чтобы развивать память, улучшать концентрацию внимания, позволяют выплеснуть накопленную энергию, вовлечь в единый игровой и познавательный процесс как активных учащихся, так и скромных.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40" w:lineRule="auto"/>
        <w:ind w:right="0" w:rightChars="0" w:firstLine="708" w:firstLineChars="0"/>
        <w:jc w:val="both"/>
        <w:textAlignment w:val="baseline"/>
        <w:rPr>
          <w:color w:val="auto"/>
        </w:rPr>
      </w:pPr>
      <w:r>
        <w:rPr>
          <w:rFonts w:hint="default"/>
          <w:b/>
          <w:bCs/>
          <w:lang w:val="ru-RU"/>
        </w:rPr>
        <w:t>*Песни, рифмовки, считалочки</w:t>
      </w:r>
      <w:r>
        <w:rPr>
          <w:rFonts w:hint="default"/>
          <w:lang w:val="ru-RU"/>
        </w:rPr>
        <w:t xml:space="preserve"> - тоже являются эффективным вариантом физминуток, способствующих лучшему усвоению иностранного языка. Они позволяют детям осваивать язык в активной форме, отработать навыки правильного интонирования и артикуляции, что очень немаловажно в изучении иностранного языка,  повторяемость, ритмичность, мелодичность песен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40" w:lineRule="auto"/>
        <w:ind w:right="0" w:rightChars="0"/>
        <w:jc w:val="both"/>
        <w:textAlignment w:val="baseline"/>
        <w:rPr>
          <w:rFonts w:hint="default"/>
          <w:lang w:val="ru-RU"/>
        </w:rPr>
      </w:pPr>
      <w:r>
        <w:rPr>
          <w:rFonts w:hint="default"/>
          <w:lang w:val="ru-RU"/>
        </w:rPr>
        <w:t xml:space="preserve">и рифмовок способствует лёгкому усвоению языка. 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40" w:lineRule="auto"/>
        <w:ind w:right="0" w:rightChars="0"/>
        <w:jc w:val="both"/>
        <w:textAlignment w:val="baseline"/>
        <w:rPr>
          <w:rFonts w:hint="default"/>
          <w:lang w:val="ru-RU"/>
        </w:rPr>
      </w:pPr>
      <w:r>
        <w:rPr>
          <w:rFonts w:hint="default"/>
          <w:lang w:val="ru-RU"/>
        </w:rPr>
        <w:t xml:space="preserve">При помощи физминуток на английском языке на уроках дети так же  приучаются к гармоничному учебному процессу - чередуя отдых и работу, тем самым улучшается их физическое самочувствие. 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40" w:lineRule="auto"/>
        <w:ind w:right="0" w:rightChars="0"/>
        <w:jc w:val="both"/>
        <w:textAlignment w:val="baseline"/>
        <w:rPr>
          <w:rFonts w:hint="default"/>
          <w:lang w:val="ru-RU"/>
        </w:rPr>
      </w:pPr>
      <w:r>
        <w:rPr>
          <w:rFonts w:hint="default"/>
          <w:lang w:val="ru-RU"/>
        </w:rPr>
        <w:t>Таким образом, мы «ловим двух зайцев»  сразу.</w:t>
      </w:r>
    </w:p>
    <w:p>
      <w:pPr>
        <w:keepNext w:val="0"/>
        <w:keepLines w:val="0"/>
        <w:widowControl/>
        <w:suppressLineNumbers w:val="0"/>
        <w:spacing w:before="558" w:beforeAutospacing="0" w:after="120" w:afterAutospacing="0" w:line="240" w:lineRule="auto"/>
        <w:ind w:left="0" w:right="0" w:firstLine="708" w:firstLineChars="0"/>
        <w:jc w:val="left"/>
        <w:rPr>
          <w:rFonts w:hint="default" w:eastAsia="sans-serif" w:asciiTheme="minorAscii" w:hAnsiTheme="minorAscii" w:cstheme="majorEastAsia"/>
          <w:b/>
          <w:bCs/>
          <w:color w:val="auto"/>
          <w:sz w:val="22"/>
          <w:szCs w:val="22"/>
          <w:shd w:val="clear" w:color="auto" w:fill="auto"/>
          <w:lang w:val="ru-RU"/>
        </w:rPr>
      </w:pPr>
      <w:r>
        <w:rPr>
          <w:rFonts w:hint="default" w:eastAsia="sans-serif" w:asciiTheme="minorAscii" w:hAnsiTheme="minorAscii" w:cstheme="majorEastAsia"/>
          <w:b/>
          <w:bCs/>
          <w:color w:val="auto"/>
          <w:sz w:val="22"/>
          <w:szCs w:val="22"/>
          <w:shd w:val="clear" w:color="auto" w:fill="auto"/>
          <w:lang w:val="ru-RU"/>
        </w:rPr>
        <w:t>Несколько рекомендаций, как проводить физминутки: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316" w:beforeAutospacing="0" w:after="0" w:afterAutospacing="0" w:line="240" w:lineRule="auto"/>
        <w:ind w:left="0" w:right="0" w:hanging="360"/>
        <w:jc w:val="left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В игре задействуйте слова, которые были выучены не только сегодня, но и на предыдущих уроках.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316" w:beforeAutospacing="0" w:after="0" w:afterAutospacing="0" w:line="240" w:lineRule="auto"/>
        <w:ind w:left="0" w:right="0" w:hanging="360"/>
        <w:jc w:val="left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Не забывайте использовать </w:t>
      </w:r>
      <w:r>
        <w:rPr>
          <w:rFonts w:hint="default" w:asciiTheme="minorAscii" w:hAnsiTheme="minorAscii"/>
          <w:color w:val="294A70"/>
          <w:sz w:val="22"/>
          <w:szCs w:val="22"/>
        </w:rPr>
        <w:fldChar w:fldCharType="begin"/>
      </w:r>
      <w:r>
        <w:rPr>
          <w:rFonts w:hint="default" w:asciiTheme="minorAscii" w:hAnsiTheme="minorAscii"/>
          <w:color w:val="294A70"/>
          <w:sz w:val="22"/>
          <w:szCs w:val="22"/>
        </w:rPr>
        <w:instrText xml:space="preserve"> HYPERLINK "https://speakenglishwell.ru/anglijskij-v-kartinkah-dlya-detej/" \t "/home/superadmin/Документы\\x/_blank" </w:instrText>
      </w:r>
      <w:r>
        <w:rPr>
          <w:rFonts w:hint="default" w:asciiTheme="minorAscii" w:hAnsiTheme="minorAscii"/>
          <w:color w:val="294A70"/>
          <w:sz w:val="22"/>
          <w:szCs w:val="22"/>
        </w:rPr>
        <w:fldChar w:fldCharType="separate"/>
      </w:r>
      <w:r>
        <w:rPr>
          <w:rStyle w:val="4"/>
          <w:rFonts w:hint="default" w:asciiTheme="minorAscii" w:hAnsiTheme="minorAscii"/>
          <w:color w:val="294A70"/>
          <w:sz w:val="22"/>
          <w:szCs w:val="22"/>
        </w:rPr>
        <w:t>картинки</w:t>
      </w:r>
      <w:r>
        <w:rPr>
          <w:rFonts w:hint="default" w:asciiTheme="minorAscii" w:hAnsiTheme="minorAscii"/>
          <w:color w:val="294A70"/>
          <w:sz w:val="22"/>
          <w:szCs w:val="22"/>
        </w:rPr>
        <w:fldChar w:fldCharType="end"/>
      </w:r>
      <w:r>
        <w:rPr>
          <w:rFonts w:hint="default" w:asciiTheme="minorAscii" w:hAnsiTheme="minorAscii"/>
          <w:sz w:val="22"/>
          <w:szCs w:val="22"/>
        </w:rPr>
        <w:t> и яркие рисунки! Визуальные материалы – мощный инструмент на пути к достижению успеха.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316" w:beforeAutospacing="0" w:after="0" w:afterAutospacing="0" w:line="240" w:lineRule="auto"/>
        <w:ind w:left="0" w:right="0" w:hanging="360"/>
        <w:jc w:val="left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Старайтесь проводить занятия с группой детей. Когда есть компания – учеба всегда веселее!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316" w:beforeAutospacing="0" w:after="0" w:afterAutospacing="0" w:line="240" w:lineRule="auto"/>
        <w:ind w:left="0" w:right="0" w:hanging="360"/>
        <w:jc w:val="left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Следите за тем, чтобы физминутка была в виде </w:t>
      </w:r>
      <w:r>
        <w:rPr>
          <w:rFonts w:hint="default" w:asciiTheme="minorAscii" w:hAnsiTheme="minorAscii"/>
          <w:color w:val="294A70"/>
          <w:sz w:val="22"/>
          <w:szCs w:val="22"/>
        </w:rPr>
        <w:fldChar w:fldCharType="begin"/>
      </w:r>
      <w:r>
        <w:rPr>
          <w:rFonts w:hint="default" w:asciiTheme="minorAscii" w:hAnsiTheme="minorAscii"/>
          <w:color w:val="294A70"/>
          <w:sz w:val="22"/>
          <w:szCs w:val="22"/>
        </w:rPr>
        <w:instrText xml:space="preserve"> HYPERLINK "https://speakenglishwell.ru/dialogi-na-anglijskom-dlya-detej/" \t "/home/superadmin/Документы\\x/_blank" </w:instrText>
      </w:r>
      <w:r>
        <w:rPr>
          <w:rFonts w:hint="default" w:asciiTheme="minorAscii" w:hAnsiTheme="minorAscii"/>
          <w:color w:val="294A70"/>
          <w:sz w:val="22"/>
          <w:szCs w:val="22"/>
        </w:rPr>
        <w:fldChar w:fldCharType="separate"/>
      </w:r>
      <w:r>
        <w:rPr>
          <w:rStyle w:val="4"/>
          <w:rFonts w:hint="default" w:asciiTheme="minorAscii" w:hAnsiTheme="minorAscii"/>
          <w:color w:val="294A70"/>
          <w:sz w:val="22"/>
          <w:szCs w:val="22"/>
        </w:rPr>
        <w:t>диалога</w:t>
      </w:r>
      <w:r>
        <w:rPr>
          <w:rFonts w:hint="default" w:asciiTheme="minorAscii" w:hAnsiTheme="minorAscii"/>
          <w:color w:val="294A70"/>
          <w:sz w:val="22"/>
          <w:szCs w:val="22"/>
        </w:rPr>
        <w:fldChar w:fldCharType="end"/>
      </w:r>
      <w:r>
        <w:rPr>
          <w:rFonts w:hint="default" w:asciiTheme="minorAscii" w:hAnsiTheme="minorAscii"/>
          <w:sz w:val="22"/>
          <w:szCs w:val="22"/>
        </w:rPr>
        <w:t> – малыш должен брать активное участие. Не только вы должны петь и говорить, просите детей повторять и петь самим.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316" w:beforeAutospacing="0" w:after="0" w:afterAutospacing="0" w:line="240" w:lineRule="auto"/>
        <w:ind w:left="0" w:right="0" w:hanging="360"/>
        <w:jc w:val="left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Одну и ту же разминку можно проводить на протяжении занятия два раза, чтобы ребенок лучше запомнил новые слова. Но избегайте монотонности! Занятия должны быть веселыми.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40" w:lineRule="auto"/>
        <w:ind w:right="0" w:rightChars="0" w:firstLine="708" w:firstLineChars="0"/>
        <w:jc w:val="both"/>
        <w:textAlignment w:val="baseline"/>
        <w:rPr>
          <w:rFonts w:hint="default"/>
          <w:b/>
          <w:bCs/>
          <w:lang w:val="ru-RU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40" w:lineRule="auto"/>
        <w:ind w:right="0" w:rightChars="0" w:firstLine="708" w:firstLineChars="0"/>
        <w:jc w:val="both"/>
        <w:textAlignment w:val="baseline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Примеры физминуток: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center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"If you are happy".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1. If you are happy, and you know it,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Clap your hands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ru" w:eastAsia="zh-CN" w:bidi="ar"/>
        </w:rPr>
        <w:t>! (хлопают в ладоши)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ru" w:eastAsia="zh-CN" w:bidi="ar"/>
        </w:rPr>
        <w:t> 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If you are happy, and you know it,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Clap your hands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ru" w:eastAsia="zh-CN" w:bidi="ar"/>
        </w:rPr>
        <w:t>! (хлопают в ладоши)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ru" w:eastAsia="zh-CN" w:bidi="ar"/>
        </w:rPr>
        <w:t> 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If you happy, and you know it,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Then you really want to show it,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If you are happy, and you know it?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Clap your hands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ru" w:eastAsia="zh-CN" w:bidi="ar"/>
        </w:rPr>
        <w:t>! (хлопают в ладоши)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2. Stamp your feet.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3. Snap your fingers.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4. Say "We are!"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5.  Do all four!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color="auto" w:fill="auto"/>
        </w:rPr>
      </w:pP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color="auto" w:fill="auto"/>
          <w:lang w:val="ru-RU" w:eastAsia="zh-CN" w:bidi="ar"/>
        </w:rPr>
        <w:t>Г</w:t>
      </w: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color="auto" w:fill="auto"/>
          <w:lang w:val="ru" w:eastAsia="zh-CN" w:bidi="ar"/>
        </w:rPr>
        <w:t>рамматические рифмовки</w:t>
      </w: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color="auto" w:fill="auto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I sail on </w:t>
      </w: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the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ocean,                         Jimmy </w:t>
      </w: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often 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rides his bike.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I swim in </w:t>
      </w: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the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sea,                          Peter </w:t>
      </w: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sometimes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walks his dogs.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I fly in </w:t>
      </w: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the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air,                             Wendy </w:t>
      </w: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seldom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cleans her room.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And </w:t>
      </w: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the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world's all for me.                 Big storks </w:t>
      </w: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always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hunt green frogs.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</w:pP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color="auto" w:fill="auto"/>
        </w:rPr>
      </w:pP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    </w:t>
      </w: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color="auto" w:fill="auto"/>
          <w:lang w:val="ru-RU" w:eastAsia="zh-CN" w:bidi="ar"/>
        </w:rPr>
        <w:t>Ф</w:t>
      </w: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color="auto" w:fill="auto"/>
          <w:lang w:val="ru" w:eastAsia="zh-CN" w:bidi="ar"/>
        </w:rPr>
        <w:t>онетические рифмовки</w:t>
      </w: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color="auto" w:fill="auto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284" w:right="0" w:firstLine="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Peter Piper picked a pack of pickled pepper.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284" w:right="0" w:firstLine="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A pack of pickled pepper Peter Piper picked.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284" w:right="0" w:firstLine="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If Peter Piper picked a pack of pickled pepper,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284" w:right="0" w:firstLine="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Where is a pack of pickled pepper Peter Piper picked?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Betty bought a bit of  butter,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But the butter Betty bought was bitter.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So Betty bought a bit of bitter butter.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708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Не стоит забывать и о </w:t>
      </w:r>
      <w:r>
        <w:rPr>
          <w:rFonts w:hint="default" w:eastAsia="Open Sans" w:cs="Open Sans" w:asciiTheme="minorAscii" w:hAnsiTheme="minorAscii"/>
          <w:b/>
          <w:bCs/>
          <w:i w:val="0"/>
          <w:iCs w:val="0"/>
          <w:caps w:val="0"/>
          <w:color w:val="181818"/>
          <w:spacing w:val="0"/>
          <w:kern w:val="0"/>
          <w:sz w:val="22"/>
          <w:szCs w:val="22"/>
          <w:u w:val="single"/>
          <w:shd w:val="clear" w:fill="FFFFFF"/>
          <w:lang w:val="ru" w:eastAsia="zh-CN" w:bidi="ar"/>
        </w:rPr>
        <w:t>пальчиковых играх.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 xml:space="preserve"> Движения пальцев рук и кистей оказывают особое развитие. Выполняя пальчиковые упражнения, 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-RU" w:eastAsia="zh-CN" w:bidi="ar"/>
        </w:rPr>
        <w:t>это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 xml:space="preserve"> помога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-RU" w:eastAsia="zh-CN" w:bidi="ar"/>
        </w:rPr>
        <w:t>ет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 xml:space="preserve"> учащимся расслабиться, так как простые движения рук помогают убрать напряжение не только с самих рук, но и с губ, снимают общую умственную усталость. Благодаря развитию пальцев формируется проекция «схемы человеческого тела», а речевые реакции находятся в прямой зависимости от тренированности пальцев.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Например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This is a nest for Mr. Bluebird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(сложить ладошки чашечкой, изображая гнездо)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This is a hive for Mrs. Bee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(сложить кулачки вместе, изображая улей)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This is a hole for funny rabbit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(соединить кончики пальцев двух рук, изображая вход в норку для кролика)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And this is a house for me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(сложить руки «домиком» над головой)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708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</w:pPr>
      <w:r>
        <w:rPr>
          <w:rFonts w:hint="default" w:eastAsia="Open Sans" w:cs="Open Sans" w:asciiTheme="minorAscii" w:hAnsiTheme="minorAscii"/>
          <w:i/>
          <w:iCs/>
          <w:caps w:val="0"/>
          <w:color w:val="181818"/>
          <w:spacing w:val="0"/>
          <w:kern w:val="0"/>
          <w:sz w:val="22"/>
          <w:szCs w:val="22"/>
          <w:u w:val="none"/>
          <w:shd w:val="clear" w:fill="FFFFFF"/>
          <w:lang w:val="ru" w:eastAsia="zh-CN" w:bidi="ar"/>
        </w:rPr>
        <w:t>Физминутки подразделяются на имитативные, ритмические и танцевальные.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708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Во время имитативной физминутки ученики повторяют за учителем текст, повторяя в точности жесты и движения.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Например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I can show you my face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(обводим пальцем несколько раз вокруг лица)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Where everything is on it's place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With my nose I can smell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нюхаем носом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Many objects very well.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(показываем на предметы вокруг себя)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With my eyes I look around,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(прикладываем ладонь ко лбу козырьком и всматриваемся вдаль)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Watch my feet and stamp the ground.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(смотрим, как топают наши ноги)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With my ear I can hear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(прикладываем ладонь к уху и прислушиваемся, что делает наш сосед рядом)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What my friend is doing near.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With my mouth I can eat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(движение, как будто едим ложкой суп)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Everything that’s very sweet.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(улыбаемся довольно и гладим рукой по животу, как будто съели что-то вкусное)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708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Для проведения ритмических физминуток используются на уроках короткие стихи, которые сопровождаются движениями.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Например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I like the sun,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I like the spring,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I like the birds,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That fly and sing.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708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</w:pPr>
      <w:r>
        <w:rPr>
          <w:rFonts w:hint="default" w:eastAsia="Open Sans" w:cs="Open Sans" w:asciiTheme="minorAscii" w:hAnsiTheme="minorAscii"/>
          <w:i/>
          <w:iCs/>
          <w:caps w:val="0"/>
          <w:color w:val="181818"/>
          <w:spacing w:val="0"/>
          <w:kern w:val="0"/>
          <w:sz w:val="22"/>
          <w:szCs w:val="22"/>
          <w:u w:val="none"/>
          <w:shd w:val="clear" w:fill="FFFFFF"/>
          <w:lang w:val="ru" w:eastAsia="zh-CN" w:bidi="ar"/>
        </w:rPr>
        <w:t>Танцевальные физминутки проводятся под музыку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708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Музыкальное сопровождение делает их интереснее, положительно влияет на настроение, повышают работоспособность организма. Учащиеся исполняют английские песни, сопровождая их танцевальными движениями.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Например: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I can play the piano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Piano, piano,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I can play the piano,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And you can play with me!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I can sing and I can dance,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Sing and dance, sing and dance,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I can sing and I can dance,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And you can dance with me!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708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708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Поскольку количество учащихся с плохим зрением неуклонно растет, учителю необходимо проводить разрядку в виде упражнений для глаз, выполняя такие команды: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  <w:t>Например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Look left, right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Look up look down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Look around.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Look at your nose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Look at that rose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Close your eyes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Open, wink and smile.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sz w:val="22"/>
          <w:szCs w:val="22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en-US" w:eastAsia="zh-CN" w:bidi="ar"/>
        </w:rPr>
        <w:t>Your eyes are happy again.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eastAsia="Open Sans" w:cs="Open Sans" w:asciiTheme="minorAscii" w:hAnsiTheme="minorAscii"/>
          <w:i w:val="0"/>
          <w:iCs w:val="0"/>
          <w:caps w:val="0"/>
          <w:color w:val="181818"/>
          <w:spacing w:val="0"/>
          <w:kern w:val="0"/>
          <w:sz w:val="22"/>
          <w:szCs w:val="22"/>
          <w:shd w:val="clear" w:fill="FFFFFF"/>
          <w:lang w:val="ru" w:eastAsia="zh-CN" w:bidi="ar"/>
        </w:rPr>
      </w:pPr>
    </w:p>
    <w:p>
      <w:pPr>
        <w:spacing w:after="0" w:line="240" w:lineRule="auto"/>
        <w:jc w:val="both"/>
        <w:rPr>
          <w:rFonts w:hint="default" w:asciiTheme="minorAscii" w:hAnsiTheme="minorAscii"/>
          <w:sz w:val="22"/>
          <w:szCs w:val="22"/>
          <w:lang w:val="ru-RU"/>
        </w:rPr>
      </w:pPr>
      <w:r>
        <w:rPr>
          <w:rFonts w:hint="default" w:asciiTheme="minorAscii" w:hAnsiTheme="minorAscii"/>
          <w:b/>
          <w:sz w:val="22"/>
          <w:szCs w:val="22"/>
        </w:rPr>
        <w:t xml:space="preserve">Выбор используемых </w:t>
      </w:r>
      <w:r>
        <w:rPr>
          <w:rFonts w:hint="default" w:asciiTheme="minorAscii" w:hAnsiTheme="minorAscii"/>
          <w:b/>
          <w:sz w:val="22"/>
          <w:szCs w:val="22"/>
          <w:lang w:val="ru-RU"/>
        </w:rPr>
        <w:t xml:space="preserve">физминуток </w:t>
      </w:r>
      <w:r>
        <w:rPr>
          <w:rFonts w:hint="default" w:asciiTheme="minorAscii" w:hAnsiTheme="minorAscii"/>
          <w:b/>
          <w:sz w:val="22"/>
          <w:szCs w:val="22"/>
        </w:rPr>
        <w:t xml:space="preserve"> </w:t>
      </w:r>
      <w:r>
        <w:rPr>
          <w:rFonts w:hint="default" w:asciiTheme="minorAscii" w:hAnsiTheme="minorAscii"/>
          <w:b/>
          <w:sz w:val="22"/>
          <w:szCs w:val="22"/>
          <w:lang w:val="ru-RU"/>
        </w:rPr>
        <w:t>остаётся за преподавателем.</w:t>
      </w:r>
    </w:p>
    <w:p>
      <w:pPr>
        <w:spacing w:after="0" w:line="360" w:lineRule="auto"/>
        <w:jc w:val="both"/>
        <w:rPr>
          <w:rFonts w:hint="default" w:asciiTheme="minorAscii" w:hAnsiTheme="minorAscii"/>
          <w:sz w:val="22"/>
          <w:szCs w:val="22"/>
          <w:lang w:val="ru-RU"/>
        </w:rPr>
      </w:pPr>
      <w:r>
        <w:rPr>
          <w:rFonts w:hint="default" w:asciiTheme="minorAscii" w:hAnsiTheme="minorAscii"/>
          <w:sz w:val="22"/>
          <w:szCs w:val="22"/>
          <w:lang w:val="ru-RU"/>
        </w:rPr>
        <w:t>Удачи нам всем!</w:t>
      </w:r>
    </w:p>
    <w:p>
      <w:pPr>
        <w:spacing w:after="0" w:line="360" w:lineRule="auto"/>
        <w:jc w:val="both"/>
        <w:rPr>
          <w:rFonts w:hint="default" w:asciiTheme="minorAscii" w:hAnsiTheme="minorAscii"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Theme="minorAscii" w:hAnsiTheme="minorAscii"/>
          <w:sz w:val="22"/>
          <w:szCs w:val="22"/>
        </w:rPr>
      </w:pPr>
    </w:p>
    <w:p>
      <w:pPr>
        <w:rPr>
          <w:rFonts w:hint="default" w:asciiTheme="minorAscii" w:hAnsiTheme="minorAscii"/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ProximaNova-Regular">
    <w:altName w:val="Cormorant Garamo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morant Garamond Light">
    <w:panose1 w:val="00000400000000000000"/>
    <w:charset w:val="00"/>
    <w:family w:val="auto"/>
    <w:pitch w:val="default"/>
    <w:sig w:usb0="A0000207" w:usb1="00000001" w:usb2="00000000" w:usb3="00000000" w:csb0="20000197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MUTT ClearlyU PUA">
    <w:altName w:val="Cormorant Garamo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sc Fixed Wide">
    <w:altName w:val="Cormorant Garamo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Mono PS">
    <w:panose1 w:val="00000509000000000000"/>
    <w:charset w:val="00"/>
    <w:family w:val="auto"/>
    <w:pitch w:val="default"/>
    <w:sig w:usb0="00000287" w:usb1="00000800" w:usb2="00000000" w:usb3="00000000" w:csb0="6000009F" w:csb1="00000000"/>
  </w:font>
  <w:font w:name="Monoid">
    <w:panose1 w:val="020B0509040000020004"/>
    <w:charset w:val="00"/>
    <w:family w:val="auto"/>
    <w:pitch w:val="default"/>
    <w:sig w:usb0="800002FF" w:usb1="10045063" w:usb2="00000000" w:usb3="00000000" w:csb0="0000009F" w:csb1="00000000"/>
  </w:font>
  <w:font w:name="IBM Plex Serif Thin">
    <w:panose1 w:val="02060203050406000203"/>
    <w:charset w:val="00"/>
    <w:family w:val="auto"/>
    <w:pitch w:val="default"/>
    <w:sig w:usb0="A000026F" w:usb1="5000203B" w:usb2="00000000" w:usb3="00000000" w:csb0="20000197" w:csb1="00000000"/>
  </w:font>
  <w:font w:name="Adobe Courier">
    <w:altName w:val="Cormorant Garamo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Helvetica">
    <w:altName w:val="Cormorant Garamo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New Century Schoolbook">
    <w:altName w:val="Cormorant Garamo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Utopia">
    <w:altName w:val="Cormorant Garamo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orbe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Cormorant Garamo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onoisome">
    <w:panose1 w:val="020B0509040000020004"/>
    <w:charset w:val="00"/>
    <w:family w:val="auto"/>
    <w:pitch w:val="default"/>
    <w:sig w:usb0="800002FF" w:usb1="10045063" w:usb2="00000000" w:usb3="00000000" w:csb0="8000009F" w:csb1="00000000"/>
  </w:font>
  <w:font w:name="MUTT ClearlyU Alternate Glyphs Wide">
    <w:altName w:val="Cormorant Garamo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gconsolata">
    <w:panose1 w:val="00000509000000000000"/>
    <w:charset w:val="00"/>
    <w:family w:val="auto"/>
    <w:pitch w:val="default"/>
    <w:sig w:usb0="20000007" w:usb1="00001801" w:usb2="00000000" w:usb3="00000000" w:csb0="60000193" w:csb1="00000000"/>
  </w:font>
  <w:font w:name="方正宋体S-超大字符集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Inconsolata Semi Condensed SemiBold">
    <w:panose1 w:val="00000000000000000000"/>
    <w:charset w:val="00"/>
    <w:family w:val="auto"/>
    <w:pitch w:val="default"/>
    <w:sig w:usb0="A00000FF" w:usb1="0000F9EB" w:usb2="00000020" w:usb3="00000000" w:csb0="60000193" w:csb1="CDD40000"/>
  </w:font>
  <w:font w:name="Inconsolata">
    <w:panose1 w:val="00000000000000000000"/>
    <w:charset w:val="00"/>
    <w:family w:val="auto"/>
    <w:pitch w:val="default"/>
    <w:sig w:usb0="A00000FF" w:usb1="0000F9EB" w:usb2="00000020" w:usb3="00000000" w:csb0="60000193" w:csb1="CDD40000"/>
  </w:font>
  <w:font w:name="IBM Plex Sans Thai SmBld">
    <w:panose1 w:val="020B0703050203000203"/>
    <w:charset w:val="00"/>
    <w:family w:val="auto"/>
    <w:pitch w:val="default"/>
    <w:sig w:usb0="81000063" w:usb1="5000003B" w:usb2="00000000" w:usb3="00000000" w:csb0="20010101" w:csb1="00000000"/>
  </w:font>
  <w:font w:name="IBM Plex Sans Text">
    <w:panose1 w:val="020B0503050203000203"/>
    <w:charset w:val="00"/>
    <w:family w:val="auto"/>
    <w:pitch w:val="default"/>
    <w:sig w:usb0="A00002EF" w:usb1="5000203B" w:usb2="00000000" w:usb3="00000000" w:csb0="2000019F" w:csb1="00000000"/>
  </w:font>
  <w:font w:name="IBM Plex Sans KR Text">
    <w:panose1 w:val="020B0503050203000203"/>
    <w:charset w:val="81"/>
    <w:family w:val="auto"/>
    <w:pitch w:val="default"/>
    <w:sig w:usb0="00000001" w:usb1="01100000" w:usb2="00000000" w:usb3="00000000" w:csb0="00080001" w:csb1="00000000"/>
  </w:font>
  <w:font w:name="IBM Plex Sans Hebrew ExtLt">
    <w:panose1 w:val="020B0303050203000203"/>
    <w:charset w:val="00"/>
    <w:family w:val="auto"/>
    <w:pitch w:val="default"/>
    <w:sig w:usb0="80000863" w:usb1="5000003B" w:usb2="00000000" w:usb3="00000000" w:csb0="20000121" w:csb1="00000000"/>
  </w:font>
  <w:font w:name="IBM Plex Sans Devanagari Light">
    <w:panose1 w:val="020B0403050203000203"/>
    <w:charset w:val="00"/>
    <w:family w:val="auto"/>
    <w:pitch w:val="default"/>
    <w:sig w:usb0="80008063" w:usb1="5000003B" w:usb2="00000000" w:usb3="00000000" w:csb0="20000101" w:csb1="00000000"/>
  </w:font>
  <w:font w:name="Fira Mono Medium">
    <w:panose1 w:val="020B0609050000020004"/>
    <w:charset w:val="00"/>
    <w:family w:val="auto"/>
    <w:pitch w:val="default"/>
    <w:sig w:usb0="40000287" w:usb1="02003801" w:usb2="00000000" w:usb3="00000000" w:csb0="6000009F" w:csb1="00000000"/>
  </w:font>
  <w:font w:name="Cormorant Upright Light">
    <w:panose1 w:val="00000400000000000000"/>
    <w:charset w:val="00"/>
    <w:family w:val="auto"/>
    <w:pitch w:val="default"/>
    <w:sig w:usb0="20000007" w:usb1="00000001" w:usb2="00000000" w:usb3="00000000" w:csb0="20000193" w:csb1="00000000"/>
  </w:font>
  <w:font w:name="Cormorant SC SemiBold">
    <w:panose1 w:val="00000700000000000000"/>
    <w:charset w:val="00"/>
    <w:family w:val="auto"/>
    <w:pitch w:val="default"/>
    <w:sig w:usb0="A0000207" w:usb1="00000001" w:usb2="00000000" w:usb3="00000000" w:csb0="20000197" w:csb1="00000000"/>
  </w:font>
  <w:font w:name="Roboto Condensed">
    <w:panose1 w:val="02000000000000000000"/>
    <w:charset w:val="00"/>
    <w:family w:val="auto"/>
    <w:pitch w:val="default"/>
    <w:sig w:usb0="E00002FF" w:usb1="5000217F" w:usb2="00000021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Cousine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922A2"/>
    <w:multiLevelType w:val="multilevel"/>
    <w:tmpl w:val="8FD922A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CF63C3"/>
    <w:rsid w:val="BEC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center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2024-01-20T10:57:00Z</dcterms:created>
  <dc:creator>superadmin</dc:creator>
  <cp:lastModifiedBy>superadmin</cp:lastModifiedBy>
  <dcterms:modified xsi:type="dcterms:W3CDTF">2024-01-20T11:51:24Z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