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0C" w:rsidRPr="00361BFC" w:rsidRDefault="00ED1D0C" w:rsidP="00361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1BFC">
        <w:rPr>
          <w:rFonts w:ascii="Times New Roman" w:hAnsi="Times New Roman" w:cs="Times New Roman"/>
          <w:b/>
          <w:sz w:val="28"/>
          <w:szCs w:val="28"/>
        </w:rPr>
        <w:t>Развитие математических способностей при формировании навыков табличного умножения и деления.</w:t>
      </w:r>
    </w:p>
    <w:bookmarkEnd w:id="0"/>
    <w:p w:rsidR="002F212A" w:rsidRPr="00361BFC" w:rsidRDefault="002F212A" w:rsidP="00BF1FB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1BFC">
        <w:rPr>
          <w:rFonts w:ascii="Times New Roman" w:hAnsi="Times New Roman" w:cs="Times New Roman"/>
          <w:i/>
          <w:sz w:val="28"/>
          <w:szCs w:val="28"/>
        </w:rPr>
        <w:t>«Люди, никогда не упражняющие своих способностей, становятся нечувствительными к их существованию»</w:t>
      </w:r>
    </w:p>
    <w:p w:rsidR="002F212A" w:rsidRPr="00361BFC" w:rsidRDefault="002F212A" w:rsidP="00BF1FB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1BFC">
        <w:rPr>
          <w:rFonts w:ascii="Times New Roman" w:hAnsi="Times New Roman" w:cs="Times New Roman"/>
          <w:i/>
          <w:sz w:val="28"/>
          <w:szCs w:val="28"/>
        </w:rPr>
        <w:t xml:space="preserve">(Л. </w:t>
      </w:r>
      <w:proofErr w:type="spellStart"/>
      <w:r w:rsidRPr="00361BFC">
        <w:rPr>
          <w:rFonts w:ascii="Times New Roman" w:hAnsi="Times New Roman" w:cs="Times New Roman"/>
          <w:i/>
          <w:sz w:val="28"/>
          <w:szCs w:val="28"/>
        </w:rPr>
        <w:t>Малори</w:t>
      </w:r>
      <w:proofErr w:type="spellEnd"/>
      <w:r w:rsidRPr="00361BFC">
        <w:rPr>
          <w:rFonts w:ascii="Times New Roman" w:hAnsi="Times New Roman" w:cs="Times New Roman"/>
          <w:i/>
          <w:sz w:val="28"/>
          <w:szCs w:val="28"/>
        </w:rPr>
        <w:t>)</w:t>
      </w:r>
    </w:p>
    <w:p w:rsidR="000009A0" w:rsidRPr="00361BFC" w:rsidRDefault="002F212A" w:rsidP="00361B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BFC">
        <w:rPr>
          <w:rFonts w:ascii="Times New Roman" w:hAnsi="Times New Roman" w:cs="Times New Roman"/>
          <w:sz w:val="28"/>
          <w:szCs w:val="28"/>
        </w:rPr>
        <w:t>Мы обращаемся к понятию «способность», когда хотим указать на продуктивность какой-то конкретной деятельности данного человека. Поэтому редко употребляют выражение «способный человек», а, как правило, говорят «способный ученик» «способный музыкант»», «способный футболист» и т.д.</w:t>
      </w:r>
    </w:p>
    <w:p w:rsidR="006B3C4A" w:rsidRPr="00361BFC" w:rsidRDefault="002F212A" w:rsidP="00361B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BFC">
        <w:rPr>
          <w:rFonts w:ascii="Times New Roman" w:hAnsi="Times New Roman" w:cs="Times New Roman"/>
          <w:sz w:val="28"/>
          <w:szCs w:val="28"/>
        </w:rPr>
        <w:t xml:space="preserve">  Многие психологи исследовали сущность понятия «способность»</w:t>
      </w:r>
      <w:r w:rsidR="003964CC" w:rsidRPr="00361BFC">
        <w:rPr>
          <w:rFonts w:ascii="Times New Roman" w:hAnsi="Times New Roman" w:cs="Times New Roman"/>
          <w:sz w:val="28"/>
          <w:szCs w:val="28"/>
        </w:rPr>
        <w:t>, т</w:t>
      </w:r>
      <w:r w:rsidRPr="00361BFC">
        <w:rPr>
          <w:rFonts w:ascii="Times New Roman" w:hAnsi="Times New Roman" w:cs="Times New Roman"/>
          <w:sz w:val="28"/>
          <w:szCs w:val="28"/>
        </w:rPr>
        <w:t xml:space="preserve">акие как </w:t>
      </w:r>
      <w:proofErr w:type="spellStart"/>
      <w:r w:rsidRPr="00361BFC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361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BFC">
        <w:rPr>
          <w:rFonts w:ascii="Times New Roman" w:hAnsi="Times New Roman" w:cs="Times New Roman"/>
          <w:sz w:val="28"/>
          <w:szCs w:val="28"/>
        </w:rPr>
        <w:t>Н.В.Кузьмин</w:t>
      </w:r>
      <w:proofErr w:type="spellEnd"/>
      <w:r w:rsidRPr="00361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BFC">
        <w:rPr>
          <w:rFonts w:ascii="Times New Roman" w:hAnsi="Times New Roman" w:cs="Times New Roman"/>
          <w:sz w:val="28"/>
          <w:szCs w:val="28"/>
        </w:rPr>
        <w:t>Н.С.Лейтес</w:t>
      </w:r>
      <w:proofErr w:type="spellEnd"/>
      <w:r w:rsidRPr="00361BFC">
        <w:rPr>
          <w:rFonts w:ascii="Times New Roman" w:hAnsi="Times New Roman" w:cs="Times New Roman"/>
          <w:sz w:val="28"/>
          <w:szCs w:val="28"/>
        </w:rPr>
        <w:t>. Во всех приведённы</w:t>
      </w:r>
      <w:r w:rsidR="000009A0" w:rsidRPr="00361BFC">
        <w:rPr>
          <w:rFonts w:ascii="Times New Roman" w:hAnsi="Times New Roman" w:cs="Times New Roman"/>
          <w:sz w:val="28"/>
          <w:szCs w:val="28"/>
        </w:rPr>
        <w:t>х</w:t>
      </w:r>
      <w:r w:rsidRPr="00361BFC">
        <w:rPr>
          <w:rFonts w:ascii="Times New Roman" w:hAnsi="Times New Roman" w:cs="Times New Roman"/>
          <w:sz w:val="28"/>
          <w:szCs w:val="28"/>
        </w:rPr>
        <w:t xml:space="preserve"> ими определениях отмечается, что способности, с одной с</w:t>
      </w:r>
      <w:r w:rsidR="000009A0" w:rsidRPr="00361BFC">
        <w:rPr>
          <w:rFonts w:ascii="Times New Roman" w:hAnsi="Times New Roman" w:cs="Times New Roman"/>
          <w:sz w:val="28"/>
          <w:szCs w:val="28"/>
        </w:rPr>
        <w:t>тороны, связаны с индивидуально</w:t>
      </w:r>
      <w:r w:rsidRPr="00361BFC">
        <w:rPr>
          <w:rFonts w:ascii="Times New Roman" w:hAnsi="Times New Roman" w:cs="Times New Roman"/>
          <w:sz w:val="28"/>
          <w:szCs w:val="28"/>
        </w:rPr>
        <w:t>–психологическими особенностями человека, а с другой стороны определяют продуктивность осуществл</w:t>
      </w:r>
      <w:r w:rsidR="003964CC" w:rsidRPr="00361BFC">
        <w:rPr>
          <w:rFonts w:ascii="Times New Roman" w:hAnsi="Times New Roman" w:cs="Times New Roman"/>
          <w:sz w:val="28"/>
          <w:szCs w:val="28"/>
        </w:rPr>
        <w:t xml:space="preserve">яемой деятельности. Учитывая это, в качестве определения способностей можно принять следующее. </w:t>
      </w:r>
      <w:r w:rsidR="003964CC" w:rsidRPr="00361BFC">
        <w:rPr>
          <w:rFonts w:ascii="Times New Roman" w:hAnsi="Times New Roman" w:cs="Times New Roman"/>
          <w:i/>
          <w:sz w:val="28"/>
          <w:szCs w:val="28"/>
        </w:rPr>
        <w:t>Способности</w:t>
      </w:r>
      <w:r w:rsidR="000009A0" w:rsidRPr="00361BFC">
        <w:rPr>
          <w:rFonts w:ascii="Times New Roman" w:hAnsi="Times New Roman" w:cs="Times New Roman"/>
          <w:sz w:val="28"/>
          <w:szCs w:val="28"/>
        </w:rPr>
        <w:t xml:space="preserve"> – совокупность индивидуально</w:t>
      </w:r>
      <w:r w:rsidR="003964CC" w:rsidRPr="00361BFC">
        <w:rPr>
          <w:rFonts w:ascii="Times New Roman" w:hAnsi="Times New Roman" w:cs="Times New Roman"/>
          <w:sz w:val="28"/>
          <w:szCs w:val="28"/>
        </w:rPr>
        <w:t>–психологических свойств личности, которые определяют скорость и успешность овладения какой-либо деятельностью и совершенствования в ней.</w:t>
      </w:r>
      <w:r w:rsidR="006B3C4A" w:rsidRPr="0036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C2" w:rsidRPr="00361BFC" w:rsidRDefault="006B3C4A" w:rsidP="000F3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BFC">
        <w:rPr>
          <w:rFonts w:ascii="Times New Roman" w:hAnsi="Times New Roman" w:cs="Times New Roman"/>
          <w:sz w:val="28"/>
          <w:szCs w:val="28"/>
        </w:rPr>
        <w:t xml:space="preserve">По одной из классификации способностей, </w:t>
      </w:r>
      <w:r w:rsidR="00EB310E" w:rsidRPr="00361BFC">
        <w:rPr>
          <w:rFonts w:ascii="Times New Roman" w:hAnsi="Times New Roman" w:cs="Times New Roman"/>
          <w:sz w:val="28"/>
          <w:szCs w:val="28"/>
        </w:rPr>
        <w:t>они делятся на природные</w:t>
      </w:r>
      <w:r w:rsidRPr="00361BFC">
        <w:rPr>
          <w:rFonts w:ascii="Times New Roman" w:hAnsi="Times New Roman" w:cs="Times New Roman"/>
          <w:sz w:val="28"/>
          <w:szCs w:val="28"/>
        </w:rPr>
        <w:t xml:space="preserve"> (естественные) и </w:t>
      </w:r>
      <w:r w:rsidR="000009A0" w:rsidRPr="00361BFC">
        <w:rPr>
          <w:rFonts w:ascii="Times New Roman" w:hAnsi="Times New Roman" w:cs="Times New Roman"/>
          <w:sz w:val="28"/>
          <w:szCs w:val="28"/>
        </w:rPr>
        <w:t>специфические. В специфических</w:t>
      </w:r>
      <w:r w:rsidRPr="00361BFC">
        <w:rPr>
          <w:rFonts w:ascii="Times New Roman" w:hAnsi="Times New Roman" w:cs="Times New Roman"/>
          <w:sz w:val="28"/>
          <w:szCs w:val="28"/>
        </w:rPr>
        <w:t xml:space="preserve"> отдельную группу составляют математические способности.</w:t>
      </w:r>
      <w:r w:rsidR="000F3FA0">
        <w:rPr>
          <w:rFonts w:ascii="Times New Roman" w:hAnsi="Times New Roman" w:cs="Times New Roman"/>
          <w:sz w:val="28"/>
          <w:szCs w:val="28"/>
        </w:rPr>
        <w:t xml:space="preserve"> </w:t>
      </w:r>
      <w:r w:rsidR="000952C2" w:rsidRPr="00361BF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Компоненты математических способностей в младшем школьном возрасте представлены лишь в своем “зародышевом” состоянии.</w:t>
      </w:r>
    </w:p>
    <w:p w:rsidR="000009A0" w:rsidRPr="00361BFC" w:rsidRDefault="00EB310E" w:rsidP="00361B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BFC">
        <w:rPr>
          <w:rFonts w:ascii="Times New Roman" w:hAnsi="Times New Roman" w:cs="Times New Roman"/>
          <w:sz w:val="28"/>
          <w:szCs w:val="28"/>
        </w:rPr>
        <w:t xml:space="preserve">Люди самых разных профессий  должны обладать высокой математической культурой. Именно это и делает математику одним из ведущих предметов в школе. </w:t>
      </w:r>
      <w:r w:rsidRPr="00361B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009A0" w:rsidRPr="003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задает стандарты правильного, рационального мышления на всю жизнь вперед, дает огромный толчок для умственного развития. </w:t>
      </w:r>
      <w:r w:rsidRPr="00361BFC">
        <w:rPr>
          <w:rFonts w:ascii="Times New Roman" w:hAnsi="Times New Roman" w:cs="Times New Roman"/>
          <w:color w:val="000000"/>
          <w:sz w:val="28"/>
          <w:szCs w:val="28"/>
        </w:rPr>
        <w:t>Учителя этого предмета должны дать прочные и глубокие знания, всемерно развивать способности учащихся этой области.</w:t>
      </w:r>
      <w:r w:rsidR="000A0C95" w:rsidRPr="0036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2E0B" w:rsidRPr="00361BFC" w:rsidRDefault="00242E0B" w:rsidP="00361B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BFC">
        <w:rPr>
          <w:rFonts w:ascii="Times New Roman" w:hAnsi="Times New Roman" w:cs="Times New Roman"/>
          <w:sz w:val="28"/>
          <w:szCs w:val="28"/>
        </w:rPr>
        <w:lastRenderedPageBreak/>
        <w:t xml:space="preserve">В любом курсе математики начальной школы уделяется большое внимание изучению таблицы умножения и деления. Многим учащимся очень трудно дается </w:t>
      </w:r>
      <w:r w:rsidR="000009A0" w:rsidRPr="00361BFC">
        <w:rPr>
          <w:rFonts w:ascii="Times New Roman" w:hAnsi="Times New Roman" w:cs="Times New Roman"/>
          <w:sz w:val="28"/>
          <w:szCs w:val="28"/>
        </w:rPr>
        <w:t xml:space="preserve">ее </w:t>
      </w:r>
      <w:r w:rsidRPr="00361BFC">
        <w:rPr>
          <w:rFonts w:ascii="Times New Roman" w:hAnsi="Times New Roman" w:cs="Times New Roman"/>
          <w:sz w:val="28"/>
          <w:szCs w:val="28"/>
        </w:rPr>
        <w:t xml:space="preserve">запоминание. </w:t>
      </w:r>
      <w:r w:rsidR="007501F6" w:rsidRPr="00361BFC">
        <w:rPr>
          <w:rFonts w:ascii="Times New Roman" w:hAnsi="Times New Roman" w:cs="Times New Roman"/>
          <w:sz w:val="28"/>
          <w:szCs w:val="28"/>
        </w:rPr>
        <w:t xml:space="preserve">Сколько усилий приходится прилагать для того, чтобы помочь ребёнку осознать смысл умножения, его значение в жизни человека, </w:t>
      </w:r>
      <w:r w:rsidR="000F3FA0">
        <w:rPr>
          <w:rFonts w:ascii="Times New Roman" w:hAnsi="Times New Roman" w:cs="Times New Roman"/>
          <w:sz w:val="28"/>
          <w:szCs w:val="28"/>
        </w:rPr>
        <w:t>необходимость знания наизусть. О</w:t>
      </w:r>
      <w:r w:rsidR="007501F6" w:rsidRPr="00361BFC">
        <w:rPr>
          <w:rFonts w:ascii="Times New Roman" w:hAnsi="Times New Roman" w:cs="Times New Roman"/>
          <w:sz w:val="28"/>
          <w:szCs w:val="28"/>
        </w:rPr>
        <w:t>т учителя</w:t>
      </w:r>
      <w:r w:rsidR="000F3FA0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="007501F6" w:rsidRPr="00361BFC">
        <w:rPr>
          <w:rFonts w:ascii="Times New Roman" w:hAnsi="Times New Roman" w:cs="Times New Roman"/>
          <w:sz w:val="28"/>
          <w:szCs w:val="28"/>
        </w:rPr>
        <w:t xml:space="preserve"> изучения различных методик, критического осмысления и переработки информации, отбора приемов и средств, способных оказать положительное влияние на процесс обучения младших школьников, а также на формирование вычислительных навыков и математических способностей.  </w:t>
      </w:r>
    </w:p>
    <w:p w:rsidR="00A02CDB" w:rsidRPr="00361BFC" w:rsidRDefault="000952C2" w:rsidP="000F3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B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связи со всем сказанным выше, необходимо разработать такую систему заданий , которые способствуют развитию </w:t>
      </w:r>
      <w:r w:rsidR="000A0C95" w:rsidRPr="00361B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психических процессов и математических способностей.  Приведем примеры заданий, опробованные на практике, которые влияют на развитие этих способностей при изучении темы «Табличное умножение и деление». </w:t>
      </w:r>
      <w:r w:rsidR="0016002A">
        <w:rPr>
          <w:rFonts w:ascii="Times New Roman" w:hAnsi="Times New Roman" w:cs="Times New Roman"/>
          <w:sz w:val="28"/>
          <w:szCs w:val="28"/>
        </w:rPr>
        <w:t xml:space="preserve">Мы не раз использовали на практике таблицу умножения в </w:t>
      </w:r>
      <w:proofErr w:type="gramStart"/>
      <w:r w:rsidR="0016002A">
        <w:rPr>
          <w:rFonts w:ascii="Times New Roman" w:hAnsi="Times New Roman" w:cs="Times New Roman"/>
          <w:sz w:val="28"/>
          <w:szCs w:val="28"/>
        </w:rPr>
        <w:t>стихах.</w:t>
      </w:r>
      <w:r w:rsidR="000A0C95" w:rsidRPr="00361B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02CDB" w:rsidRPr="00361BFC">
        <w:rPr>
          <w:rFonts w:ascii="Times New Roman" w:hAnsi="Times New Roman" w:cs="Times New Roman"/>
          <w:sz w:val="28"/>
          <w:szCs w:val="28"/>
        </w:rPr>
        <w:t xml:space="preserve">Ещё одним увлекательным способом умножать является умножение на пальцах. </w:t>
      </w:r>
    </w:p>
    <w:p w:rsidR="00A02CDB" w:rsidRPr="0016002A" w:rsidRDefault="00A02CDB" w:rsidP="00160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BFC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так называемых «весёлых задач» тоже способствует добиться необходимых результатов, а также способны вовлечь учащихся в процесс обучения</w:t>
      </w:r>
      <w:r w:rsidR="0062404A" w:rsidRPr="00361B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61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уже не кажется та</w:t>
      </w:r>
      <w:r w:rsidR="0016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ким сложным. </w:t>
      </w:r>
      <w:r w:rsidR="0016002A">
        <w:rPr>
          <w:rFonts w:ascii="Times New Roman" w:hAnsi="Times New Roman" w:cs="Times New Roman"/>
          <w:sz w:val="28"/>
          <w:szCs w:val="28"/>
        </w:rPr>
        <w:t>Есть</w:t>
      </w:r>
      <w:r w:rsidRPr="00361BFC">
        <w:rPr>
          <w:rFonts w:ascii="Times New Roman" w:hAnsi="Times New Roman" w:cs="Times New Roman"/>
          <w:sz w:val="28"/>
          <w:szCs w:val="28"/>
        </w:rPr>
        <w:t xml:space="preserve"> и такие задачи в стихах</w:t>
      </w:r>
      <w:r w:rsidR="00132552" w:rsidRPr="00361BFC">
        <w:rPr>
          <w:rFonts w:ascii="Times New Roman" w:hAnsi="Times New Roman" w:cs="Times New Roman"/>
          <w:sz w:val="28"/>
          <w:szCs w:val="28"/>
        </w:rPr>
        <w:t xml:space="preserve"> </w:t>
      </w:r>
      <w:r w:rsidRPr="00361BFC">
        <w:rPr>
          <w:rFonts w:ascii="Times New Roman" w:hAnsi="Times New Roman" w:cs="Times New Roman"/>
          <w:sz w:val="28"/>
          <w:szCs w:val="28"/>
        </w:rPr>
        <w:t>(они же весёлые задачи) к которому предлагается и весёлый ответ.</w:t>
      </w:r>
      <w:r w:rsidRPr="00361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2CDB" w:rsidRPr="00361BFC" w:rsidRDefault="00A02CDB" w:rsidP="000F3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BFC">
        <w:rPr>
          <w:rFonts w:ascii="Times New Roman" w:hAnsi="Times New Roman" w:cs="Times New Roman"/>
          <w:sz w:val="28"/>
          <w:szCs w:val="28"/>
        </w:rPr>
        <w:t>Рассмотрим ещё один вариант решени</w:t>
      </w:r>
      <w:r w:rsidR="0016002A">
        <w:rPr>
          <w:rFonts w:ascii="Times New Roman" w:hAnsi="Times New Roman" w:cs="Times New Roman"/>
          <w:sz w:val="28"/>
          <w:szCs w:val="28"/>
        </w:rPr>
        <w:t>я проблемы – дидактическая игра</w:t>
      </w:r>
      <w:r w:rsidRPr="00361BFC">
        <w:rPr>
          <w:rFonts w:ascii="Times New Roman" w:hAnsi="Times New Roman" w:cs="Times New Roman"/>
          <w:sz w:val="28"/>
          <w:szCs w:val="28"/>
        </w:rPr>
        <w:t>. Во время проведения дидактических  игр дети преодолевают серьезные трудности при изучении табличного умножения и деления. Наряду с дидактическими играми, не малую роль играют и развивающие упражнения и задания.  Их мы использовали в дополнительных карточках для каждого учащегося, а также во время урока для тех</w:t>
      </w:r>
      <w:r w:rsidR="00132552" w:rsidRPr="00361BFC">
        <w:rPr>
          <w:rFonts w:ascii="Times New Roman" w:hAnsi="Times New Roman" w:cs="Times New Roman"/>
          <w:sz w:val="28"/>
          <w:szCs w:val="28"/>
        </w:rPr>
        <w:t>,</w:t>
      </w:r>
      <w:r w:rsidRPr="00361BFC">
        <w:rPr>
          <w:rFonts w:ascii="Times New Roman" w:hAnsi="Times New Roman" w:cs="Times New Roman"/>
          <w:sz w:val="28"/>
          <w:szCs w:val="28"/>
        </w:rPr>
        <w:t xml:space="preserve"> кто справился с заданием чуть раньше.</w:t>
      </w:r>
      <w:r w:rsidRPr="0036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02A">
        <w:rPr>
          <w:rFonts w:ascii="Times New Roman" w:hAnsi="Times New Roman" w:cs="Times New Roman"/>
          <w:sz w:val="28"/>
          <w:szCs w:val="28"/>
        </w:rPr>
        <w:t xml:space="preserve">На </w:t>
      </w:r>
      <w:r w:rsidRPr="00361BFC">
        <w:rPr>
          <w:rFonts w:ascii="Times New Roman" w:hAnsi="Times New Roman" w:cs="Times New Roman"/>
          <w:sz w:val="28"/>
          <w:szCs w:val="28"/>
        </w:rPr>
        <w:t xml:space="preserve">уроке математики необходимо выделять 5 минут для проведения тренировочных упражнений в устных вычислениях.  Такие задания не только формируют вычислительные навыки, но и развивают устойчивость </w:t>
      </w:r>
      <w:r w:rsidRPr="00361BFC">
        <w:rPr>
          <w:rFonts w:ascii="Times New Roman" w:hAnsi="Times New Roman" w:cs="Times New Roman"/>
          <w:sz w:val="28"/>
          <w:szCs w:val="28"/>
        </w:rPr>
        <w:lastRenderedPageBreak/>
        <w:t xml:space="preserve">внимания, увеличивают его объем, учат распределять и переключать его, а также влияют на развитие  математических способностей. </w:t>
      </w:r>
    </w:p>
    <w:p w:rsidR="00A02CDB" w:rsidRPr="00361BFC" w:rsidRDefault="00A02CDB" w:rsidP="001600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BFC">
        <w:rPr>
          <w:rFonts w:ascii="Times New Roman" w:hAnsi="Times New Roman" w:cs="Times New Roman"/>
          <w:color w:val="000000"/>
          <w:sz w:val="28"/>
          <w:szCs w:val="28"/>
        </w:rPr>
        <w:t>В связи с относительно недавним введением новых стандартов в школы, на уроках интенсивно используются компьютерные технологии. Здесь детей тоже ждет широкий и разнообразны</w:t>
      </w:r>
      <w:r w:rsidR="000F3FA0">
        <w:rPr>
          <w:rFonts w:ascii="Times New Roman" w:hAnsi="Times New Roman" w:cs="Times New Roman"/>
          <w:color w:val="000000"/>
          <w:sz w:val="28"/>
          <w:szCs w:val="28"/>
        </w:rPr>
        <w:t>й выбор заданий на данную тему: электронные тренажеры, диски с заданиями, презентации</w:t>
      </w:r>
      <w:r w:rsidRPr="0036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DB" w:rsidRPr="00361BFC" w:rsidRDefault="00A02CDB" w:rsidP="0036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FC">
        <w:rPr>
          <w:rFonts w:ascii="Times New Roman" w:hAnsi="Times New Roman" w:cs="Times New Roman"/>
          <w:sz w:val="28"/>
          <w:szCs w:val="28"/>
        </w:rPr>
        <w:t>Также на практике мы использовали такие приемы</w:t>
      </w:r>
      <w:r w:rsidR="00132552" w:rsidRPr="00361BFC">
        <w:rPr>
          <w:rFonts w:ascii="Times New Roman" w:hAnsi="Times New Roman" w:cs="Times New Roman"/>
          <w:sz w:val="28"/>
          <w:szCs w:val="28"/>
        </w:rPr>
        <w:t>,</w:t>
      </w:r>
      <w:r w:rsidRPr="00361BFC">
        <w:rPr>
          <w:rFonts w:ascii="Times New Roman" w:hAnsi="Times New Roman" w:cs="Times New Roman"/>
          <w:sz w:val="28"/>
          <w:szCs w:val="28"/>
        </w:rPr>
        <w:t xml:space="preserve"> как:</w:t>
      </w:r>
      <w:r w:rsidR="000F3FA0">
        <w:rPr>
          <w:rFonts w:ascii="Times New Roman" w:hAnsi="Times New Roman" w:cs="Times New Roman"/>
          <w:sz w:val="28"/>
          <w:szCs w:val="28"/>
        </w:rPr>
        <w:t xml:space="preserve"> карточки, математический диктант, математические раскраски, математическая эстафета,</w:t>
      </w:r>
    </w:p>
    <w:p w:rsidR="00A02CDB" w:rsidRDefault="00A02CDB" w:rsidP="00361B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BFC">
        <w:rPr>
          <w:rFonts w:ascii="Times New Roman" w:hAnsi="Times New Roman" w:cs="Times New Roman"/>
          <w:sz w:val="28"/>
          <w:szCs w:val="28"/>
        </w:rPr>
        <w:t xml:space="preserve">Таким образом, наши упражнения, задания, игры  требуют от школьника активной мысли, творчества, самостоятельного выполнения. </w:t>
      </w:r>
      <w:r w:rsidR="00ED1D0C" w:rsidRPr="00361BFC">
        <w:rPr>
          <w:rFonts w:ascii="Times New Roman" w:hAnsi="Times New Roman" w:cs="Times New Roman"/>
          <w:sz w:val="28"/>
          <w:szCs w:val="28"/>
        </w:rPr>
        <w:t>О</w:t>
      </w:r>
      <w:r w:rsidRPr="00361BFC">
        <w:rPr>
          <w:rFonts w:ascii="Times New Roman" w:hAnsi="Times New Roman" w:cs="Times New Roman"/>
          <w:sz w:val="28"/>
          <w:szCs w:val="28"/>
        </w:rPr>
        <w:t>ни</w:t>
      </w:r>
      <w:r w:rsidR="00917C6E" w:rsidRPr="00361BFC">
        <w:rPr>
          <w:rFonts w:ascii="Times New Roman" w:hAnsi="Times New Roman" w:cs="Times New Roman"/>
          <w:sz w:val="28"/>
          <w:szCs w:val="28"/>
        </w:rPr>
        <w:t xml:space="preserve"> м</w:t>
      </w:r>
      <w:r w:rsidRPr="00361BFC">
        <w:rPr>
          <w:rFonts w:ascii="Times New Roman" w:hAnsi="Times New Roman" w:cs="Times New Roman"/>
          <w:sz w:val="28"/>
          <w:szCs w:val="28"/>
        </w:rPr>
        <w:t>отивируют школьника выучить таблицу умножения</w:t>
      </w:r>
      <w:r w:rsidR="00FA05B9" w:rsidRPr="00361BFC">
        <w:rPr>
          <w:rFonts w:ascii="Times New Roman" w:hAnsi="Times New Roman" w:cs="Times New Roman"/>
          <w:sz w:val="28"/>
          <w:szCs w:val="28"/>
        </w:rPr>
        <w:t xml:space="preserve">, успешно запомнить ее, что дает основание для суждения о </w:t>
      </w:r>
      <w:r w:rsidR="00ED1D0C" w:rsidRPr="00361BFC">
        <w:rPr>
          <w:rFonts w:ascii="Times New Roman" w:hAnsi="Times New Roman" w:cs="Times New Roman"/>
          <w:sz w:val="28"/>
          <w:szCs w:val="28"/>
        </w:rPr>
        <w:t>развити</w:t>
      </w:r>
      <w:r w:rsidR="00FA05B9" w:rsidRPr="00361BFC">
        <w:rPr>
          <w:rFonts w:ascii="Times New Roman" w:hAnsi="Times New Roman" w:cs="Times New Roman"/>
          <w:sz w:val="28"/>
          <w:szCs w:val="28"/>
        </w:rPr>
        <w:t>и</w:t>
      </w:r>
      <w:r w:rsidR="00ED1D0C" w:rsidRPr="00361BFC">
        <w:rPr>
          <w:rFonts w:ascii="Times New Roman" w:hAnsi="Times New Roman" w:cs="Times New Roman"/>
          <w:sz w:val="28"/>
          <w:szCs w:val="28"/>
        </w:rPr>
        <w:t xml:space="preserve"> </w:t>
      </w:r>
      <w:r w:rsidR="00FA05B9" w:rsidRPr="00361BFC">
        <w:rPr>
          <w:rFonts w:ascii="Times New Roman" w:hAnsi="Times New Roman" w:cs="Times New Roman"/>
          <w:sz w:val="28"/>
          <w:szCs w:val="28"/>
        </w:rPr>
        <w:t>его</w:t>
      </w:r>
      <w:r w:rsidR="00ED1D0C" w:rsidRPr="00361BFC">
        <w:rPr>
          <w:rFonts w:ascii="Times New Roman" w:hAnsi="Times New Roman" w:cs="Times New Roman"/>
          <w:sz w:val="28"/>
          <w:szCs w:val="28"/>
        </w:rPr>
        <w:t xml:space="preserve"> математических способностей.</w:t>
      </w:r>
    </w:p>
    <w:p w:rsidR="0011119E" w:rsidRDefault="0011119E" w:rsidP="00361B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11119E" w:rsidRPr="00FB195D" w:rsidRDefault="00FB195D" w:rsidP="00FB195D">
      <w:pPr>
        <w:pStyle w:val="a5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95D">
        <w:rPr>
          <w:rFonts w:ascii="Times New Roman" w:hAnsi="Times New Roman" w:cs="Times New Roman"/>
          <w:sz w:val="28"/>
          <w:szCs w:val="28"/>
        </w:rPr>
        <w:t>Дыгун</w:t>
      </w:r>
      <w:proofErr w:type="spellEnd"/>
      <w:r w:rsidRPr="00FB195D">
        <w:rPr>
          <w:rFonts w:ascii="Times New Roman" w:hAnsi="Times New Roman" w:cs="Times New Roman"/>
          <w:sz w:val="28"/>
          <w:szCs w:val="28"/>
        </w:rPr>
        <w:t xml:space="preserve"> М.А. Конспект лекций по психологии: пособие для учащихся </w:t>
      </w:r>
      <w:proofErr w:type="spellStart"/>
      <w:r w:rsidRPr="00FB195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B19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95D">
        <w:rPr>
          <w:rFonts w:ascii="Times New Roman" w:hAnsi="Times New Roman" w:cs="Times New Roman"/>
          <w:sz w:val="28"/>
          <w:szCs w:val="28"/>
        </w:rPr>
        <w:t>отд-ния</w:t>
      </w:r>
      <w:proofErr w:type="spellEnd"/>
      <w:r w:rsidRPr="00FB195D">
        <w:rPr>
          <w:rFonts w:ascii="Times New Roman" w:hAnsi="Times New Roman" w:cs="Times New Roman"/>
          <w:sz w:val="28"/>
          <w:szCs w:val="28"/>
        </w:rPr>
        <w:t xml:space="preserve"> сред. </w:t>
      </w:r>
      <w:proofErr w:type="spellStart"/>
      <w:r w:rsidRPr="00FB19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B195D">
        <w:rPr>
          <w:rFonts w:ascii="Times New Roman" w:hAnsi="Times New Roman" w:cs="Times New Roman"/>
          <w:sz w:val="28"/>
          <w:szCs w:val="28"/>
        </w:rPr>
        <w:t xml:space="preserve">. учеб. заведений </w:t>
      </w:r>
      <w:proofErr w:type="spellStart"/>
      <w:r w:rsidRPr="00FB195D">
        <w:rPr>
          <w:rFonts w:ascii="Times New Roman" w:hAnsi="Times New Roman" w:cs="Times New Roman"/>
          <w:sz w:val="28"/>
          <w:szCs w:val="28"/>
        </w:rPr>
        <w:t>Респ.Беларусь</w:t>
      </w:r>
      <w:proofErr w:type="spellEnd"/>
      <w:r w:rsidRPr="00FB195D">
        <w:rPr>
          <w:rFonts w:ascii="Times New Roman" w:hAnsi="Times New Roman" w:cs="Times New Roman"/>
          <w:sz w:val="28"/>
          <w:szCs w:val="28"/>
        </w:rPr>
        <w:t xml:space="preserve">; под общ. ред. М.А. </w:t>
      </w:r>
      <w:proofErr w:type="spellStart"/>
      <w:r w:rsidRPr="00FB195D">
        <w:rPr>
          <w:rFonts w:ascii="Times New Roman" w:hAnsi="Times New Roman" w:cs="Times New Roman"/>
          <w:sz w:val="28"/>
          <w:szCs w:val="28"/>
        </w:rPr>
        <w:t>Дыгуна</w:t>
      </w:r>
      <w:proofErr w:type="spellEnd"/>
      <w:r w:rsidRPr="00FB195D">
        <w:rPr>
          <w:rFonts w:ascii="Times New Roman" w:hAnsi="Times New Roman" w:cs="Times New Roman"/>
          <w:sz w:val="28"/>
          <w:szCs w:val="28"/>
        </w:rPr>
        <w:t>. – Мозырь: ООО ИД «Белый Ветер», 2005. – 99, [1] c. – Ч.2.</w:t>
      </w:r>
    </w:p>
    <w:p w:rsidR="00FB195D" w:rsidRDefault="00FB195D" w:rsidP="00FB195D">
      <w:pPr>
        <w:pStyle w:val="rteright"/>
        <w:numPr>
          <w:ilvl w:val="0"/>
          <w:numId w:val="4"/>
        </w:numPr>
        <w:shd w:val="clear" w:color="auto" w:fill="FFFFFF"/>
        <w:spacing w:before="196" w:beforeAutospacing="0" w:after="196" w:afterAutospacing="0" w:line="360" w:lineRule="auto"/>
        <w:ind w:left="567" w:hanging="425"/>
        <w:jc w:val="both"/>
        <w:rPr>
          <w:sz w:val="28"/>
          <w:szCs w:val="28"/>
        </w:rPr>
      </w:pPr>
      <w:proofErr w:type="spellStart"/>
      <w:r w:rsidRPr="00FB195D">
        <w:rPr>
          <w:sz w:val="28"/>
          <w:szCs w:val="28"/>
        </w:rPr>
        <w:t>Крутецкий</w:t>
      </w:r>
      <w:proofErr w:type="spellEnd"/>
      <w:r w:rsidRPr="00FB195D">
        <w:rPr>
          <w:sz w:val="28"/>
          <w:szCs w:val="28"/>
        </w:rPr>
        <w:t xml:space="preserve"> В.А. Психология математических способностей школьников. М., 1968, с.380-390, 397-400  </w:t>
      </w:r>
    </w:p>
    <w:p w:rsidR="00FB195D" w:rsidRPr="00FB195D" w:rsidRDefault="00FB195D" w:rsidP="00FB195D">
      <w:pPr>
        <w:pStyle w:val="rteright"/>
        <w:shd w:val="clear" w:color="auto" w:fill="FFFFFF"/>
        <w:spacing w:before="196" w:beforeAutospacing="0" w:after="196" w:afterAutospacing="0" w:line="360" w:lineRule="auto"/>
        <w:ind w:left="567"/>
        <w:jc w:val="both"/>
        <w:rPr>
          <w:sz w:val="28"/>
          <w:szCs w:val="28"/>
        </w:rPr>
      </w:pPr>
    </w:p>
    <w:p w:rsidR="00FB195D" w:rsidRPr="00FB195D" w:rsidRDefault="00FB195D" w:rsidP="00361B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B195D" w:rsidRPr="00FB195D" w:rsidSect="00BA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16E6"/>
    <w:multiLevelType w:val="hybridMultilevel"/>
    <w:tmpl w:val="4FFA7D84"/>
    <w:lvl w:ilvl="0" w:tplc="62C6CAD8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1B9D"/>
    <w:multiLevelType w:val="hybridMultilevel"/>
    <w:tmpl w:val="264A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36FD"/>
    <w:multiLevelType w:val="hybridMultilevel"/>
    <w:tmpl w:val="F0605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02C0"/>
    <w:multiLevelType w:val="hybridMultilevel"/>
    <w:tmpl w:val="828EE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2A"/>
    <w:rsid w:val="000009A0"/>
    <w:rsid w:val="00076C4A"/>
    <w:rsid w:val="000952C2"/>
    <w:rsid w:val="000A0C95"/>
    <w:rsid w:val="000B121A"/>
    <w:rsid w:val="000B3180"/>
    <w:rsid w:val="000F3FA0"/>
    <w:rsid w:val="0011119E"/>
    <w:rsid w:val="00120725"/>
    <w:rsid w:val="00132552"/>
    <w:rsid w:val="00133258"/>
    <w:rsid w:val="0016002A"/>
    <w:rsid w:val="00163149"/>
    <w:rsid w:val="001637CF"/>
    <w:rsid w:val="00166535"/>
    <w:rsid w:val="00193FA4"/>
    <w:rsid w:val="00235676"/>
    <w:rsid w:val="00242E0B"/>
    <w:rsid w:val="002531B0"/>
    <w:rsid w:val="00276808"/>
    <w:rsid w:val="002F212A"/>
    <w:rsid w:val="002F4AC2"/>
    <w:rsid w:val="00361BFC"/>
    <w:rsid w:val="003964CC"/>
    <w:rsid w:val="004057C1"/>
    <w:rsid w:val="00447CE7"/>
    <w:rsid w:val="00467E0A"/>
    <w:rsid w:val="004A25ED"/>
    <w:rsid w:val="004A435B"/>
    <w:rsid w:val="004B5FB4"/>
    <w:rsid w:val="004F74A1"/>
    <w:rsid w:val="004F763A"/>
    <w:rsid w:val="00542FE5"/>
    <w:rsid w:val="00557949"/>
    <w:rsid w:val="00595005"/>
    <w:rsid w:val="005D5872"/>
    <w:rsid w:val="005F7965"/>
    <w:rsid w:val="0062404A"/>
    <w:rsid w:val="00641D1F"/>
    <w:rsid w:val="00683B67"/>
    <w:rsid w:val="006A5D63"/>
    <w:rsid w:val="006B3C4A"/>
    <w:rsid w:val="00736C1E"/>
    <w:rsid w:val="007501F6"/>
    <w:rsid w:val="0076082C"/>
    <w:rsid w:val="00816070"/>
    <w:rsid w:val="00861051"/>
    <w:rsid w:val="00867FF8"/>
    <w:rsid w:val="00873C05"/>
    <w:rsid w:val="00886A58"/>
    <w:rsid w:val="00907386"/>
    <w:rsid w:val="00917C6E"/>
    <w:rsid w:val="00964541"/>
    <w:rsid w:val="00977959"/>
    <w:rsid w:val="00977D17"/>
    <w:rsid w:val="009A0C20"/>
    <w:rsid w:val="009D23F3"/>
    <w:rsid w:val="00A02CDB"/>
    <w:rsid w:val="00A0460C"/>
    <w:rsid w:val="00A27F31"/>
    <w:rsid w:val="00A8064B"/>
    <w:rsid w:val="00A950D5"/>
    <w:rsid w:val="00AF3823"/>
    <w:rsid w:val="00B63EA4"/>
    <w:rsid w:val="00BA39E0"/>
    <w:rsid w:val="00BA692B"/>
    <w:rsid w:val="00BC5634"/>
    <w:rsid w:val="00BE3E65"/>
    <w:rsid w:val="00BE6695"/>
    <w:rsid w:val="00BF1FB4"/>
    <w:rsid w:val="00C63A5D"/>
    <w:rsid w:val="00C85D25"/>
    <w:rsid w:val="00CC2E0A"/>
    <w:rsid w:val="00CE08FC"/>
    <w:rsid w:val="00D12073"/>
    <w:rsid w:val="00D210C6"/>
    <w:rsid w:val="00D23716"/>
    <w:rsid w:val="00D42FAA"/>
    <w:rsid w:val="00D92961"/>
    <w:rsid w:val="00DC3FEF"/>
    <w:rsid w:val="00DE0C50"/>
    <w:rsid w:val="00DF454C"/>
    <w:rsid w:val="00DF45EF"/>
    <w:rsid w:val="00E0032E"/>
    <w:rsid w:val="00E0251C"/>
    <w:rsid w:val="00E87B1E"/>
    <w:rsid w:val="00EB310E"/>
    <w:rsid w:val="00EC6683"/>
    <w:rsid w:val="00ED1D0C"/>
    <w:rsid w:val="00EE4F8C"/>
    <w:rsid w:val="00F11B39"/>
    <w:rsid w:val="00F14AAD"/>
    <w:rsid w:val="00F55CB9"/>
    <w:rsid w:val="00FA05B9"/>
    <w:rsid w:val="00FB195D"/>
    <w:rsid w:val="00FB7FB0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142C"/>
  <w15:docId w15:val="{1AF252D5-193D-4A1B-AEFB-80130312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10E"/>
  </w:style>
  <w:style w:type="paragraph" w:styleId="a3">
    <w:name w:val="Normal (Web)"/>
    <w:basedOn w:val="a"/>
    <w:uiPriority w:val="99"/>
    <w:semiHidden/>
    <w:unhideWhenUsed/>
    <w:rsid w:val="0075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37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2C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CDB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FB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Hello</cp:lastModifiedBy>
  <cp:revision>2</cp:revision>
  <dcterms:created xsi:type="dcterms:W3CDTF">2024-01-22T21:05:00Z</dcterms:created>
  <dcterms:modified xsi:type="dcterms:W3CDTF">2024-01-22T21:05:00Z</dcterms:modified>
</cp:coreProperties>
</file>