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76" w:rsidRPr="00821A76" w:rsidRDefault="00821A76" w:rsidP="00821A76">
      <w:pPr>
        <w:rPr>
          <w:rFonts w:ascii="Times New Roman" w:hAnsi="Times New Roman" w:cs="Times New Roman"/>
          <w:b/>
          <w:sz w:val="28"/>
          <w:szCs w:val="28"/>
        </w:rPr>
      </w:pPr>
      <w:r w:rsidRPr="00821A76">
        <w:rPr>
          <w:rFonts w:ascii="Times New Roman" w:hAnsi="Times New Roman" w:cs="Times New Roman"/>
          <w:b/>
          <w:sz w:val="28"/>
          <w:szCs w:val="28"/>
        </w:rPr>
        <w:t>Семинар — практикум для педагогов «</w:t>
      </w:r>
      <w:proofErr w:type="spellStart"/>
      <w:r w:rsidRPr="00821A76">
        <w:rPr>
          <w:rFonts w:ascii="Times New Roman" w:hAnsi="Times New Roman" w:cs="Times New Roman"/>
          <w:b/>
          <w:sz w:val="28"/>
          <w:szCs w:val="28"/>
        </w:rPr>
        <w:t>Гендерное</w:t>
      </w:r>
      <w:proofErr w:type="spellEnd"/>
      <w:r w:rsidRPr="00821A76">
        <w:rPr>
          <w:rFonts w:ascii="Times New Roman" w:hAnsi="Times New Roman" w:cs="Times New Roman"/>
          <w:b/>
          <w:sz w:val="28"/>
          <w:szCs w:val="28"/>
        </w:rPr>
        <w:t xml:space="preserve"> воспитание дошкольников»</w:t>
      </w:r>
    </w:p>
    <w:p w:rsidR="00821A76" w:rsidRPr="00821A76" w:rsidRDefault="00821A76" w:rsidP="00821A76">
      <w:pPr>
        <w:rPr>
          <w:rFonts w:ascii="Times New Roman" w:hAnsi="Times New Roman" w:cs="Times New Roman"/>
          <w:sz w:val="28"/>
          <w:szCs w:val="28"/>
        </w:rPr>
      </w:pP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Цель:</w:t>
      </w:r>
      <w:r w:rsidR="005B68E3" w:rsidRPr="005B68E3">
        <w:rPr>
          <w:rFonts w:ascii="Times New Roman" w:hAnsi="Times New Roman" w:cs="Times New Roman"/>
          <w:sz w:val="24"/>
          <w:szCs w:val="24"/>
        </w:rPr>
        <w:t xml:space="preserve"> </w:t>
      </w:r>
      <w:r w:rsidRPr="005B68E3">
        <w:rPr>
          <w:rFonts w:ascii="Times New Roman" w:hAnsi="Times New Roman" w:cs="Times New Roman"/>
          <w:sz w:val="24"/>
          <w:szCs w:val="24"/>
        </w:rPr>
        <w:t>формирование у педагогов навыков анализа игровой деятельности, коммуникативных умений, особен</w:t>
      </w:r>
      <w:r w:rsidR="005B68E3">
        <w:rPr>
          <w:rFonts w:ascii="Times New Roman" w:hAnsi="Times New Roman" w:cs="Times New Roman"/>
          <w:sz w:val="24"/>
          <w:szCs w:val="24"/>
        </w:rPr>
        <w:t xml:space="preserve">ностей эмоциональных проявлений </w:t>
      </w:r>
      <w:r w:rsidRPr="005B68E3">
        <w:rPr>
          <w:rFonts w:ascii="Times New Roman" w:hAnsi="Times New Roman" w:cs="Times New Roman"/>
          <w:sz w:val="24"/>
          <w:szCs w:val="24"/>
        </w:rPr>
        <w:t>и поведенческих реакций мальчиков и девочек.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Задачи: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1. Познакомить педагогов с психологическими различиями мальчиков и девочек дошкольного возраста, особенностями процесса их социализации.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2. Развивать у педагогов умение анализировать деятельность мальчиков и девочек в различных сферах.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Введение.</w:t>
      </w:r>
    </w:p>
    <w:p w:rsidR="00821A76" w:rsidRPr="005B68E3" w:rsidRDefault="00821A76" w:rsidP="00821A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об аспектах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воспитания детей в условиях детского сада. Проблема формирования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идентичности в дошкольных учреждениях сегодня актуальна, как никогда. Содержание существующих на сегодняшний день программ воспитания детей в ДОУ составлены без учёта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особенностей мальчиков и девочек. В них делается упор на психологические индивидуальные и возрастные особенности детей, без акцента на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. Организация работы на ценности своего пола происходит не только в семье, но и в дошкольных учреждениях, в которых дети проводят большую часть времени. Таким образом, наша с вами задача в работе с детьми в решении проблемы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идентификации заключается не только в формировании мужских и женских качеств, но и в формировании качеств, свойственных обоим полам (доброта, трудолюбие, любовь к родному дому и др.)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1. В чем различие понятий половое и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воспитание?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Половое воспитание – воспитание, основанное на знании, прежде всего физиологических особенностей полового развития ребенка, т. е. какие внешние проявления половой системы принимать за нормальные и какие следует считать отклонениями от нормы.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Понятие «половое воспитание» используется чаще всего в медицине.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Половое воспитание является широким понятием, которое включает в себя несколько составляющих: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1. подразумевает ознакомление ребенка с основами половой жизни.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2. призвано прививать ребенку гигиенические навыки.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3. знакомство ребенка со строением человеческого тела, особенностями женского и мужского организма, анатомо-физиологическими различиями.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Половая (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) дифференциация – осознание и усвоение ребенком своей половой принадлежности.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воспитание» используется в педагогике.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>Под 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гендером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(девочками, а существующие свойства и отношения называются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8E3">
        <w:rPr>
          <w:rFonts w:ascii="Times New Roman" w:hAnsi="Times New Roman" w:cs="Times New Roman"/>
          <w:sz w:val="24"/>
          <w:szCs w:val="24"/>
        </w:rPr>
        <w:lastRenderedPageBreak/>
        <w:t>Гендерный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подход в образовании – это индивидуальный подход к проявлению ребёнком своей идентичности.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активизировать личные ресурсы.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Организуя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явление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2. Участники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воспитания и их роль.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Расположим участников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воспитания ребенка по степени их важности: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1. Семья. Ребенок копирует своих родных, особенно стараясь во всем походить на родителя своего пола. Малыш, живущий в благополучной, спокойной семье, незаметно сам научится нормально воспринимать отношения полов, потому что родители подают ему добрый пример. Мальчик подражает мужественности отца, девочка – женственности матери, и делают они это без каких-либо особых наставлений. Кроме того, наблюдая в повседневной жизни своих родителей, дети учатся, как вести себя с людьми противоположного пола.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2. Педагогический коллектив детского сада. Половое воспитание, прежде всего, должно быть направлено на родителей, а уж потом на детей. Педагог дает знания, отвечает на вопросы детей, касающиеся отношений полов, не стыдясь этого разговора. Все, что говорит педагог, должно быть правдой.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подход находит свое отражение в детском саду и при воспитании культурно-гигиенических навыков.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3. Врач. Участие врача в половом воспитании нуждается в уточнении. Главная задача медицинских работников, знакомых с вопросами психогигиены пола, заключается в консультации воспитателей: подготовке родителей, педагогов, других специалистов и работников детских учреждений и организаций в области медико-гигиенических вопросов полового воспитания.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4. Окружение ребенка. Ребенку помогает осознать себя согласно своему половому признаку и действовать согласно ему все окружение.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Под окружением понимаются: сверстники, взрослые, музыканты, песни которых ребенок слушает, сценаристы фильмов и мультфильмов, художники, писатели и поэты, модельеры и т. д.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3. Стереотипы воспитания мальчиков и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Казалось бы, что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 в семье налажено с рождения. Ведь, как только родители узнают пол своего будущего ребёнка, они начинают готовиться и морально и физически к появлению или мальчика, или девочки. Покупают вещи по цвету, игрушки по полу. Но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 не имеет ничего общего со стереотипами: детские прогулочные коляски у мальчиков тёмные, а у девочек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Ребенок рождается с определенным биологическим полом, а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роль принимает в процессе социализации, т. е. в процессе общения с другими людьми.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Психологи доказали, что к 2 годам ребенок начинает понимать, кто он - девочка или мальчик. Наиболее благоприятным возрастным периодом для начала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Pr="005B68E3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четвертый год жизни: в 3 – 4 года дети осознанно различают пол, а в 4 – 5 лет происходит половая социализация; в 6 – 7 лет формируется устойчивое представление о поле,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константность.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Итак, с 4 до 7 лет дети уже осознают, что девочки становятся женщинами, а мальчики - мужчинами, что принадлежность к полу сохраняется независимо от возникающих ситуаций или желаний ребенка (то есть формируется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устойчивость)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Многие родители считают, что дети и так скопируют автоматом каждый свою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роль. Проблема состоит в том, что зачастую, современным детям сложно воспитать себя самим. Т.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., например, папа редко бывает дома, а мама ассоциируется сразу с двумя полами. Или же образец с папой вообще недоступен и масса других негативных нюансов существует.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Сейчас многие дети ассоциируют свой пол с искажённым поведением: девочки становятся прямолинейными и грубыми, а мальчики перенимают тип поведения женщин, которые их окружают и дома и в саду, поликлинике и т. д. Наблюдая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 демонстрирует модели поведения, не соответствующие полу ребенка. Из-за этого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тщательность, аккуратность, забота.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Когда-то в России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 детей осуществлялось легко и естественно. Девочки большую часть времени проводили с матерью или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Опыт народной педагогики так же свидетельствует о том, что даже в младенчестве воспитание детей осуществлялось с учетом их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особенностей. Так, например, в колыбельных песнях,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пестушках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, играх, присутствует обращение не просто к маленькому ребенку, а к девочкам и мальчикам. В соответствии с тем, кому именно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пестушка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, девочке или мальчику, прогнозируется их будущее. Труд девочек в будущем связан с жатвой, приготовлением еды, пошивом одежды, а мальчиков – с охотой и рыбной ловлей, рубкой леса, уходом за домашними животными и т. п.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 современном обществе существует такой вариант воспитания: и девочек, и мальчиков чаще всего воспитывают женщины: дома - мама или бабушка, а в детском саду - женщины-воспитатели.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омужествление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«женскими» и «мужскими»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воспитанию детей они перекладывают на женские плечи, что мы иногда замечаем в семьях наших воспитанников.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lastRenderedPageBreak/>
        <w:t>Мы, взрослые, сознательно или бессознательно обучаем ребенка его половой роли. В соответствии с общепринятыми традициями ориентируем его в том, что, значит, быть мальчиком или девочкой. Мальчикам чаще, чем девочкам, прощаем проявления агрессивности и поощряем их активность. От девочек ждем душевности, чувствительности и эмоциональности. Под руководством взрослых, через подражание ребенок начинает учиться быть мальчиком или девочкой. Его позиция как мальчика (или девочки) обусловливает его ориентации в выборе игр, интересов, мечтаний.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Ориентация ребенка на ценности своего пола, прежде всего, происходит в семье. Здесь многое определяют традиции. Так, мальчику, даже самому маленькому, обычно заявляют: «Не плачь, ты не девчонка. Ты – “мужчина». Девочку наставляют: «Не дерись. Не лазай по заборам и деревьям. Ты девочка».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В начальных классах всех мальчиков ругают за неаккуратность письма и плохой почерк. Например, когда дети начали читать, у них стали проверять технику чтения. И мальчики не укладывались в норму. Интересно, кто ввёл нормы на технику чтения в школах, одинаковую для мальчиков и девочек? Ясно одно, что этим людям не известно, что у представительниц женского пола речь развита почти в 3 раз больше, чем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мужского. За день женщина произносит 20 тысяч слов, а мужчина – 7. Девочки, в отличие от мальчиков, отличаются аккуратностью, так как у них мелкая моторика руки развита лучше, чем у мальчиков.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Значит, проблема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и обучения ребенка в соответствии с его полом является актуальной задачей педагогической работы с детьми дошкольного возраста.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Период дошкольного детства - тот период, в процессе которого педагоги и родители должны помочь ребенку раскрыть те уникальные возможности, которые даны ему полом.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развитие детей в детском саду должно быть направленно на то, чтобы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идентичность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формировалась у ребёнка вовремя и не было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подобных несоответствий: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· ребёнок не должен предпочитать всё время игрушки и игровые роли противоположного пола;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· активность в выраженном желании изменить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пол и имя должна насторожить взрослых;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· ребёнок в своих снах также в норме видит себя идентичным своему полу;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· стремление одеваться и вести себя по типу противоположного пола тоже может свидетельствовать о проблемах с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идентичность.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4. Игра «Черты, характерные для мальчиков и для девочек».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Ведущий называет черты характера, традиционно присущие женскому и мужскому полу, педагоги располагают их в соответствующих колонках.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>Черты характера: лидерские качества, агрессивность, порывистость, смелость, душевность, эмоциональная чувствительность, доброта, покорность, уступчивость, кокетливость.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Обобщение: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>Совремённая ситуация требует от девочки проявления не только традиционно женских качеств (мягкости, женственности, заботливого отношения к окружающим, но и решимости, инициативности, умения отстаивать свои интересы и добиваться результата.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Гендерность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 русском народном творчестве.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Во многих сказках, рассказах, стихотворениях и других произведениях литературы для детей созданы образы бабушки, дедушки, мамы, папы, дочки, сына. Герои русских народных сказок, девочки, обладают природным умом, настойчивым характером, находчивостью и ловкостью. А мальчики, герои русских народных сказок, трудолюбивые и хозяйственные, помощники на работе и в быту.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Давным-давно наши мудрые предки разделяли методы воспитания девочек и мальчиков. В мальчиках развивали мужественность, а в девочках - женственность.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Постичь направление и содержание Женственности и Мужественности можно, если тонко исследовать так называемые женские и мужские сказки, то есть сказки, в которых идет рассказ о девочке, девушке, женщине и сказки, в которых речь идет о мальчике, юноше, мужчине.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Сейчас разделимся на 2 команды: первая – подбирает женские сказки, а вторая – мужские.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- женские: «Золушка», 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Крошечка-Ховрошечка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» и т. п., в которых имеется определенный набор заданий для героини. Во-первых, она должна перебрать перемешанные семена. Во-вторых, прибрать в доме или выполнить задание, требующее от нее хитрости, смекалки,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не применяя физической силы.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ужские: 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», «Два Ивана», «Как мужик гуся делил».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Запечатленный в книгах духовный и практический опыт воспитания важно сохранить и осмыслить на современном этапе развития человечества.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6. Игры мальчиков и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В дошкольном возрасте основным видом детской деятельности является игра. Именно в сюжетно-ролевой игре происходит усвоение детьми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>Важно не только поощрять объединение девочек и мальчиков в играх, на занятиях и в повседневной жизни, но и научить детей взаимодействовать с представителями противоположного пола, так как уже в дошкольном детстве девочки и мальчики обязательно должны научиться ладить друг с другом и принять те характерные особенности, которыми обладают маленькие представители женского и мужского пола.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Так же у мальчиков в детских снах и рисунках проявляются символы свободы и путешествий (ветер, окно, мосты, космические полеты, машины, самолеты, ракеты, корабли, символы силы и борьбы (меч, копье, лук, стрелы, крепость, а также символы победы (флаг и горн).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>А у девочек проступает совсем другая система символов, им присуще символы материнства (куклы — невесты, детские кроватки, коляски, символы женственности, изящество, легкости, нежности (воздушные шарики, птички, принцессы, символы очага и домашнего уюта (дом, стол, занавески, посуда, символы достатка в доме (ягоды, фрукты, овощи, грибы, символы женской красоты (цветы, яркие губы, глаза, наряды).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Замечено, что в практике дошкольных образовательных учреждений отмечается дисбаланс предметной среды в сторону преобладания «девчоночьих» материалов и пособий. Кукольная мебель, атрибуты для игр девочек ближе женщине-воспитателю. Красивости кукольной жизни больше радуют глаз в отличие от технической игрушки, коробок с конструкторами или наборов для игр с правилами на ловкость, меткость. К тому же материалы и оборудование для игр девочек создают ощущение безопасности в отличие от игрушек, с которыми любят играть мальчики.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lastRenderedPageBreak/>
        <w:t xml:space="preserve">Поэтому огромное внимание при проведении работы по воспитанию детей с учётом их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особенностей надо уделить подбору игрового материала и оборудования для игровой деятельности и мальчиков и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7. Игрушки для мальчиков и для девочек: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Игра-соревнование. Педагоги объединяются в две группы. Первая группа называет игрушки, в которые чаще всего играют мальчики, вторая – девочки. Называют по очереди. Победит та команда, которая больше видов игрушек назовет.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Вопрос педагогам: Нужно ли четкое подразделение игрушек на игрушки для мальчиков и игрушки для девочек?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Обобщение: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 психологических особенностях воспитания укоренен дисбаланс предметной среды в сторону преобладания «девчоночьих» материалов и пособий, так как оно ближе женщине-воспитателю, к тому же создают ощущение безопасности, в отличие от игрушек, которые предпочли бы мальчики. Необходимо пересмотреть вопросы, связанные с интересами и потребностями мальчиков и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Часто взрослые порицают поведение мальчиков, когда они бегают, кричат, играют в войну. Но мы должны учитывать, что мальчикам физиологически нужно больше пространства для игр, что в игре они развиваются физически, учатся регулировать свою силу, игра им помогает разрядить скопившуюся энергию, и поэтому не надо прерывать их игры, а лишь направлять игры мальчиков в нужное русло. Это могут быть такие игры, как дротик, боксерские перчатки, наборы для игр с правилами на ловкость, меткость, игру «Рыболов», «Лото для мальчиков», «Домино для мальчиков»…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Мальчикам нужно играть в куклы и мягкие игрушки. Девочкам необходимо играть в машинки и строить дома. Это часть познания не только противоположенного пола, но еще и познание мира. Также необходимы и все остальные игрушки: мозаики,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, наборы для творчества, настольные игры, мячи и т. д. Отдельно хочется сказать о наборах с шитьем и вязанием. Это традиционно "немужское" занятие очень полезно мальчикам 5-7 лет. Во-первых, настоящему мужчине всегда пригодится умение пришить пуговицу, а во-вторых, эти занятия способствуют развитию мелкой моторики, которая в силу определенных причин у мужчин развита хуже, чем у женщин.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В отношении машинок не стоит думать, что они могут быть интересны лишь мальчишкам. Педагогам важно дать знания о технике и мальчикам, и девочкам. В дошкольном возрасте технические игрушки формируют у ребенка способность к изобретательству и техническому конструированию.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Игра в машинки дает представление: о правилах дорожного движения и основах водительской этики; о назначении различных машин, об отличительных признаках внешнего вида различных моделей.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Если мальчик иногда играет в куклы, а девочка разбирает машинку или обожает конструктор, нет никаких патологий. Это этап, который может оказаться полезным для формирования определенных черт - заботливости у мальчика, любопытства и развития логического мышления у девочки.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8. Взаимодействие мальчиков и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идентичности мальчиков и девочек возможно лишь в совместной среде, где мальчики и девочки имеют возможность общаться, играть, трудиться </w:t>
      </w:r>
      <w:r w:rsidRPr="005B68E3">
        <w:rPr>
          <w:rFonts w:ascii="Times New Roman" w:hAnsi="Times New Roman" w:cs="Times New Roman"/>
          <w:sz w:val="24"/>
          <w:szCs w:val="24"/>
        </w:rPr>
        <w:lastRenderedPageBreak/>
        <w:t xml:space="preserve">вместе, но при этом они могут проявлять и свои индивидуальные особенности, присущие своему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гендеру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. Следовательно, одним из важнейших условий формирования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идентичности, является создание полифункциональной предметно-развивающей среды, окружающей мальчиков и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не только обеспечивает разные виды активности дошкольников (физической, игровой, умственной, но и является основой его самостоятельной деятельности с учётом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особенностей.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Так мальчики любят дружеские потасовки, что часто не является проявлением агрессии, а создает у детей положительный эмоциональный фон. Педагоги не всегда правильно понимают эту потребность мальчиков и резко прерывают их, лишая детей радости, которую они при этом испытывают, поэтому в группе, где больше мальчиков надо отводить соответствующие игровые зоны с наибольшей площадью. Важно взаимодействие мальчиков и девочек. Отношения между мальчиками строятся, как правило, на признании умений организовать, достичь положительного результата. В играх мальчиков особенно характерна групповая деятельность. Игры девочек происходят в меньших по размеру группах, в них меньше агрессивности, больше взаимности и доверчивости.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1. Мальчики и девочки ведут себя по-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>», примерность девочек в сравнении с проказами мальчиков часто лежит в основе того, что при конфликтности между ними педагоги чаще становятся на сторону девочек. Объясняется это незнанием специфики их поведения. Мальчики создают больше шума, чаще не реагируют на рамки и границы, причем и это важно, не из осознанного стремления что-то нарушить или из неуважения к старшим, а из свойственной представителям мужского пола склонности к активной деятельности.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2. От разнополых детей ожидают разного поведения и по-разному общаются с ними. Следует исходить из того, что в целом нравственный уровень мальчиков и девочек одинаков. И нет никаких оснований в этом плане ставить один пол выше другого, пусть сами нравственные понятия формируются несколько раньше у девочек.</w:t>
      </w:r>
    </w:p>
    <w:p w:rsidR="00821A76" w:rsidRPr="005B68E3" w:rsidRDefault="00821A76" w:rsidP="00821A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занятий надо стараться учитывать психологические особенности мальчиков и девочек: девочки-дошкольницы опережают мальчиков в плане психического развития, тогда как мальчики обгоняют их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физическом. В связи с этим девочки более успешны в учебной и творческой деятельности, мальчики - в подвижных играх и на занятиях физкультурой. Поэтому надо строить учебно-воспитательную работу таким образом, чтобы у каждого была сфера деятельности, где ребенок будет успешен, поскольку постоянная критика и стойкое отсутствие успеха негативно отражаются на развитии самооценки. По данным исследователей, самооценка мальчиков более устойчива, чем самооценка девочек. Кроме этого, девочки весьма чувствительны к тому, как выражается критика или похвала (интонация, форма оценки, публичность). Для мальчиков значимо, за что бранят или хвалят. Поэтому, оценивая результаты деятельности мальчика, делаем акцент на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его успеха. Мы говорим мальчикам: «Молодец, Артем, ты хорошо сделал поделку», «Ты делаешь успехи, Паша, сегодня ты научился рисовать домик». Оценивая результаты деятельности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девочки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делаем акцент на том, как хорошо она что-либо выполнила: «Умница Настя, красиво нарисовала домик», «Молодец, Кристина, изящно станцевала польку».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слух, и для них предпочтительнее используем визуальные средства, построенные на зрительном восприятии. Поэтому в процессе обучения мы не только рассказываем, но и активно используем наглядные демонстрации, а также обязательно даем детям возможность потрогать, подержать в руках или соединить новую информацию с движением.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lastRenderedPageBreak/>
        <w:t>Когда на занятии мы обращаемся с вопросом к детям, то первыми всегда поднимают руку девочки. При ответе на вопрос они стараются, чтобы их ответ был полным, смотрят в глаза педагогу и т. д. Речь у мальчиков развита хуже, чем у девочек, поэтому мальчики не торопятся с ответом, и более тщательно обдумывают его, а значит, тратят большее количество времени, подбирая нужные слова. Надо стараться учитывать это, и выслушивать ответы мальчиков после ответов девочек.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8E3">
        <w:rPr>
          <w:rFonts w:ascii="Times New Roman" w:hAnsi="Times New Roman" w:cs="Times New Roman"/>
          <w:sz w:val="24"/>
          <w:szCs w:val="24"/>
        </w:rPr>
        <w:t>На занятиях по математике используем различные материалы для мальчиков (солдатики, танки, для девочек — мячики, цветочки.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На музыкальных занятиях номера отбираются для девочек и мальчиков.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На занятиях по физической культуре предъявляем разные требования и девочкам и мальчикам при выполнении одних и тех же упражнений и движений. На прогулке — в трудовой деятельности мальчики расчищают дорожки от снега зимой, летом — копают песок, девочки наводят порядок на веранде, подметают дорожки. Несмотря на разницу подходов в организации основных видов деятельности, есть правила, которые применяются к обоим полам. Дети должны усвоить общие для всех людей ценности, нормы поведения, составляющие основу жизни в любом обществе. Чем больше у детей будет привычных умений и бытовых навыков, тем легче им будет жить дальше.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Для развития начал мужественности у мальчиков следует усиливать внимание к воспитанию у них эмоциональной устойчивости, смелости, решительности, ответственности, рыцарского отношения к представительницам женского пола и в первую очередь, желание и способность защищать.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Для развития начал женственности у девочек, особое внимание следует уделять воспитанию нежности и заботливости, скромности, аккуратности, терпимости, стремлению к мирному разрешению конфликтов.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9. Блиц-опрос: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1. Как называется воспитание,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основанное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прежде всего на знании физиологических особенностей ребенка?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2. Осознание и усвоение ребенком своей половой принадлежности – это…?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3. Кому отводится ведущая роль в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гендерном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воспитании?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4. В каком возрасте происходит интенсивная социализация ребенка?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5. Какие сюжетно-ролевые игры можно предложить мальчикам? девочкам?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Краткое напутствие: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Учите мальчика быть мальчиком, а девочку — быть девочкой.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Помните, что отец — это опора и защита в семье. Он воспитывает в детях самостоятельность, дисциплинированность, организованность, уважение к старшим и слабым, мужественность, чуткость.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Мать — это любовь, доброта, уют, хороший эмоциональный климат в семье.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Мать даёт ребёнку эмоциональное благополучие, душевное спокойствие и равновесие,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 xml:space="preserve"> свои силы.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Памятка "Советы воспитателям"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lastRenderedPageBreak/>
        <w:t>1. Необходимо у мальчиков развивать мелкую моторику, для этого используйте соответствующие игры, вышивку, шитье, а у девочек – крупную, для чего подойдут игры с мячом, подвижные игры.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2. Мальчикам необходимо разъяснять задачу, проблемную ситуацию, давать указания не менее чем в течение 1 минуты, прежде чем они приступят к действиям.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3. Используйте чаще различные головоломки для девочек.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4. Дайте возможность мальчикам выражать свои чувства и только потом обсуждайте их с ними. Учите мальчика пользоваться только конкретными, связанными с эмоциями словами.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5. Экспериментируйте вместе с девочками с трехмерным пространством, используйте иллюстративность, наглядность и образность в работе с математическими вычислениями и в конструировании, это поможет сделать математические представления для них более конкретными, доступными для понимания.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6. Хвалите мальчиков за их подвижность, энергичность, активность, старайтесь переключать эти особенности на трудовую деятельность, помощь другим детям на занятии, усложняйте проблемные ситуации и поисковые задачи.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7. Если в группе есть мальчики – лидеры, обязательно обратите внимание на девочек. Возможно, что среди них тоже есть лидер, но из-за мужского доминирования ее лидерским качествам не раскрыться. Необходимо помочь девочке использовать этот потенциал.</w:t>
      </w:r>
    </w:p>
    <w:p w:rsidR="00821A76" w:rsidRPr="005B68E3" w:rsidRDefault="00821A76" w:rsidP="00821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8. Хвалите и девочек, и мальчиков чаще, особенно за хорошо выполненные действия.</w:t>
      </w:r>
    </w:p>
    <w:p w:rsidR="00C06330" w:rsidRPr="005B68E3" w:rsidRDefault="00C06330" w:rsidP="00C063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Литература:</w:t>
      </w:r>
    </w:p>
    <w:p w:rsidR="00C06330" w:rsidRPr="005B68E3" w:rsidRDefault="00C06330" w:rsidP="00C063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Виноградова, Н.А. «Формирование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идентичности»/                     Н.А. Виноградова, Н.В. 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.- Москва, 2012. -128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.</w:t>
      </w:r>
    </w:p>
    <w:p w:rsidR="00C06330" w:rsidRPr="005B68E3" w:rsidRDefault="00C06330" w:rsidP="00C063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8E3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Доронова</w:t>
      </w:r>
      <w:proofErr w:type="spellEnd"/>
      <w:r w:rsidRPr="005B68E3">
        <w:rPr>
          <w:rFonts w:ascii="Times New Roman" w:hAnsi="Times New Roman" w:cs="Times New Roman"/>
          <w:sz w:val="24"/>
          <w:szCs w:val="24"/>
          <w:shd w:val="clear" w:color="auto" w:fill="FFFFFF"/>
        </w:rPr>
        <w:t>, Т.Н.</w:t>
      </w:r>
      <w:r w:rsidRPr="005B68E3">
        <w:rPr>
          <w:rFonts w:ascii="Times New Roman" w:hAnsi="Times New Roman" w:cs="Times New Roman"/>
          <w:sz w:val="24"/>
          <w:szCs w:val="24"/>
        </w:rPr>
        <w:t xml:space="preserve"> «Девочки мальчики 3-4 лет в семье и детском саду»/                   Т. Н. 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.- Москва, , 2009.- 224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.</w:t>
      </w:r>
    </w:p>
    <w:p w:rsidR="00C06330" w:rsidRPr="005B68E3" w:rsidRDefault="00C06330" w:rsidP="00C063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Еремеева</w:t>
      </w:r>
      <w:proofErr w:type="spellEnd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Д. «Мальчики и девочки — два разных мира»/                                     В.Д. </w:t>
      </w:r>
      <w:proofErr w:type="spellStart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Еремеева</w:t>
      </w:r>
      <w:proofErr w:type="spellEnd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Т.П. </w:t>
      </w:r>
      <w:proofErr w:type="spellStart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Хризман</w:t>
      </w:r>
      <w:proofErr w:type="spellEnd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Москва, 1998. — 184 </w:t>
      </w:r>
      <w:proofErr w:type="gramStart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330" w:rsidRPr="005B68E3" w:rsidRDefault="00C06330" w:rsidP="00C063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 xml:space="preserve"> Татаринцева, Н.Е. 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воспитание дошкольников в условиях ДОУ»/Н.Е. Татаринцева.-  Москва, 2007. -144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.</w:t>
      </w:r>
    </w:p>
    <w:p w:rsidR="00C06330" w:rsidRPr="005B68E3" w:rsidRDefault="00C06330" w:rsidP="00C063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E3">
        <w:rPr>
          <w:rFonts w:ascii="Times New Roman" w:hAnsi="Times New Roman" w:cs="Times New Roman"/>
          <w:sz w:val="24"/>
          <w:szCs w:val="24"/>
        </w:rPr>
        <w:t>Щетинина, А.М., «</w:t>
      </w:r>
      <w:proofErr w:type="spellStart"/>
      <w:r w:rsidRPr="005B68E3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5B68E3">
        <w:rPr>
          <w:rFonts w:ascii="Times New Roman" w:hAnsi="Times New Roman" w:cs="Times New Roman"/>
          <w:sz w:val="24"/>
          <w:szCs w:val="24"/>
        </w:rPr>
        <w:t xml:space="preserve"> развитие детей 5-7 лет»/                                     А.М. Щетинина, О.И. Иванова.-  ТЦ «Сфера», Москва, 2010.-128 </w:t>
      </w:r>
      <w:proofErr w:type="gramStart"/>
      <w:r w:rsidRPr="005B6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68E3">
        <w:rPr>
          <w:rFonts w:ascii="Times New Roman" w:hAnsi="Times New Roman" w:cs="Times New Roman"/>
          <w:sz w:val="24"/>
          <w:szCs w:val="24"/>
        </w:rPr>
        <w:t>.</w:t>
      </w:r>
    </w:p>
    <w:p w:rsidR="00C06330" w:rsidRPr="005B68E3" w:rsidRDefault="00741984" w:rsidP="00C063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detskii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sad</w:t>
        </w:r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upravlenie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gendernoe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vospitanie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doshkolnikov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usloviyakh</w:t>
        </w:r>
        <w:proofErr w:type="spellEnd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06330" w:rsidRPr="005B68E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proofErr w:type="spellEnd"/>
      </w:hyperlink>
    </w:p>
    <w:p w:rsidR="00C06330" w:rsidRPr="00AD19AE" w:rsidRDefault="00C06330" w:rsidP="00C063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330" w:rsidRPr="002B5B59" w:rsidRDefault="00C06330" w:rsidP="00C06330">
      <w:pPr>
        <w:pStyle w:val="a5"/>
        <w:spacing w:line="360" w:lineRule="auto"/>
        <w:ind w:left="-851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54245" w:rsidRPr="00821A76" w:rsidRDefault="00454245" w:rsidP="00821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245" w:rsidRPr="00821A76" w:rsidSect="00821A76">
      <w:pgSz w:w="11906" w:h="16838"/>
      <w:pgMar w:top="1134" w:right="849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B71"/>
    <w:multiLevelType w:val="hybridMultilevel"/>
    <w:tmpl w:val="31F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A76"/>
    <w:rsid w:val="00170356"/>
    <w:rsid w:val="00454245"/>
    <w:rsid w:val="005B68E3"/>
    <w:rsid w:val="00741984"/>
    <w:rsid w:val="00821A76"/>
    <w:rsid w:val="00C0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330"/>
    <w:rPr>
      <w:color w:val="0000FF"/>
      <w:u w:val="single"/>
    </w:rPr>
  </w:style>
  <w:style w:type="paragraph" w:styleId="a5">
    <w:name w:val="No Spacing"/>
    <w:uiPriority w:val="1"/>
    <w:qFormat/>
    <w:rsid w:val="00C063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upravlenie-dou/gendernoe-vospitanie-doshkolnikov-v-usloviyakh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4077</Words>
  <Characters>23243</Characters>
  <Application>Microsoft Office Word</Application>
  <DocSecurity>0</DocSecurity>
  <Lines>193</Lines>
  <Paragraphs>54</Paragraphs>
  <ScaleCrop>false</ScaleCrop>
  <Company>Microsoft</Company>
  <LinksUpToDate>false</LinksUpToDate>
  <CharactersWithSpaces>27266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2017-04-09T11:06:00Z</dcterms:created>
  <dcterms:modified xsi:type="dcterms:W3CDTF">2017-04-13T17:56:00Z</dcterms:modified>
</cp:coreProperties>
</file>