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63" w:rsidRPr="00EB717A" w:rsidRDefault="00952C63" w:rsidP="00EB717A">
      <w:pPr>
        <w:spacing w:line="360" w:lineRule="auto"/>
        <w:jc w:val="center"/>
        <w:rPr>
          <w:b/>
          <w:bCs/>
          <w:kern w:val="32"/>
          <w:sz w:val="28"/>
          <w:szCs w:val="28"/>
          <w:lang w:eastAsia="ru-RU"/>
        </w:rPr>
      </w:pPr>
      <w:r w:rsidRPr="00EB717A">
        <w:rPr>
          <w:b/>
          <w:bCs/>
          <w:kern w:val="32"/>
          <w:sz w:val="28"/>
          <w:szCs w:val="28"/>
          <w:lang w:eastAsia="ru-RU"/>
        </w:rPr>
        <w:t>Роль сохранных анализаторов в развитии детей с нарушениями зрения.</w:t>
      </w:r>
    </w:p>
    <w:p w:rsidR="000F6724" w:rsidRPr="00F3606D" w:rsidRDefault="00F3606D" w:rsidP="000F6724">
      <w:pPr>
        <w:shd w:val="clear" w:color="auto" w:fill="FFFFFF"/>
        <w:rPr>
          <w:color w:val="000000"/>
        </w:rPr>
      </w:pPr>
      <w:r>
        <w:t xml:space="preserve">     </w:t>
      </w:r>
      <w:r w:rsidR="00952C63" w:rsidRPr="00F3606D">
        <w:t>На первый взгляд данная тема актуальна только для</w:t>
      </w:r>
      <w:r w:rsidR="00952C63" w:rsidRPr="00F3606D">
        <w:rPr>
          <w:bCs/>
          <w:kern w:val="32"/>
          <w:lang w:eastAsia="ru-RU"/>
        </w:rPr>
        <w:t xml:space="preserve"> педагогов, работающих со слепыми детьми. Я хотела бы остановиться на проблемах общих  для всех коррекционных групп.</w:t>
      </w:r>
      <w:r w:rsidR="000F6724" w:rsidRPr="00F3606D">
        <w:rPr>
          <w:color w:val="000000"/>
        </w:rPr>
        <w:t xml:space="preserve"> Зрительная система развивается в тесном взаимодействии с другими сенсорными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системами. Наибольшее значение имеет связь зрения с осязательным и слуховым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восприятием. Выпадение или нарушение функций зрения, играющих у нормально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видящих людей ведущую роль, выдвигает у слабовидящих на первый план другие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анализаторы. В зависимости от характера объекта то один, то другой анализатор,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функционируя совместно с остальными, может выдвигаться на первый план.</w:t>
      </w:r>
    </w:p>
    <w:p w:rsidR="000F6724" w:rsidRPr="00F3606D" w:rsidRDefault="00F3606D" w:rsidP="000F672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0F6724" w:rsidRPr="00F3606D">
        <w:rPr>
          <w:color w:val="000000"/>
        </w:rPr>
        <w:t>Взаимно дополняя друг друга, слуховые, кожные, обонятельные, вибрационные и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зрительные ощущения подробно информируют ребенка об окружающем. Ребѐнку с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нарушениями зрения, в отличие от нормально видящего ребѐнка, недостаточно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лишь зрительно наблюдать предмет. Для создания целостного образа предмета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необходимо подключение всех сохранных анализаторов. Восприятие предмета с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помощью разнообразных органов чувств (осязание, обоняние, слух, вкусовые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ощущения) даѐт более полное и правильное представление о предметах.</w:t>
      </w:r>
    </w:p>
    <w:p w:rsidR="000F6724" w:rsidRPr="00F3606D" w:rsidRDefault="00F3606D" w:rsidP="000F672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0F6724" w:rsidRPr="00F3606D">
        <w:rPr>
          <w:color w:val="000000"/>
        </w:rPr>
        <w:t>Целостное восприятие предметов обеспечивает накопление жизненного опыта,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так как образы воспринимаемых предметов сохраняются в памяти и руководят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дальнейшим восприятием окружающего мира. Глаз и другие органы чувств</w:t>
      </w:r>
    </w:p>
    <w:p w:rsidR="000F6724" w:rsidRPr="00F3606D" w:rsidRDefault="000F6724" w:rsidP="000F6724">
      <w:pPr>
        <w:shd w:val="clear" w:color="auto" w:fill="FFFFFF"/>
        <w:rPr>
          <w:color w:val="000000"/>
        </w:rPr>
      </w:pPr>
      <w:r w:rsidRPr="00F3606D">
        <w:rPr>
          <w:color w:val="000000"/>
        </w:rPr>
        <w:t>воспринимают похожие предметы более ускоренно, в соответствии с жизненными</w:t>
      </w:r>
    </w:p>
    <w:p w:rsidR="00F3606D" w:rsidRDefault="000F6724" w:rsidP="00F3606D">
      <w:pPr>
        <w:shd w:val="clear" w:color="auto" w:fill="FFFFFF"/>
        <w:rPr>
          <w:color w:val="000000"/>
        </w:rPr>
      </w:pPr>
      <w:r w:rsidRPr="00F3606D">
        <w:rPr>
          <w:color w:val="000000"/>
        </w:rPr>
        <w:t>задачами. Это необходимо для успешного обучения ребѐнка в школе</w:t>
      </w:r>
      <w:r w:rsidR="00F3606D">
        <w:rPr>
          <w:color w:val="000000"/>
        </w:rPr>
        <w:t>.</w:t>
      </w:r>
    </w:p>
    <w:p w:rsidR="00F3606D" w:rsidRDefault="00F3606D" w:rsidP="00F3606D">
      <w:pPr>
        <w:shd w:val="clear" w:color="auto" w:fill="FFFFFF"/>
      </w:pPr>
      <w:r>
        <w:rPr>
          <w:color w:val="000000"/>
        </w:rPr>
        <w:t xml:space="preserve">      </w:t>
      </w:r>
      <w:r w:rsidR="00952C63" w:rsidRPr="00F3606D">
        <w:rPr>
          <w:lang w:eastAsia="ru-RU"/>
        </w:rPr>
        <w:t xml:space="preserve">Анализ контингента д/с показывает, что наряду со снижением </w:t>
      </w:r>
      <w:r w:rsidR="00952C63" w:rsidRPr="00F3606D">
        <w:t>зрения различной степени тяжести, у детей имеются нарушения со стороны  центральной нервной системы (ЗПР,ММД, синдром пирамидной недостаточности и др), со стороны речи (ОНР, ЗРР, ФФНР,заикание и др.) и другие виды</w:t>
      </w:r>
      <w:r>
        <w:t xml:space="preserve"> нарушений.</w:t>
      </w:r>
    </w:p>
    <w:p w:rsidR="00F3606D" w:rsidRDefault="00F3606D" w:rsidP="00F3606D">
      <w:pPr>
        <w:shd w:val="clear" w:color="auto" w:fill="FFFFFF"/>
        <w:rPr>
          <w:color w:val="000000"/>
        </w:rPr>
      </w:pPr>
      <w:r>
        <w:t xml:space="preserve">      </w:t>
      </w:r>
      <w:r w:rsidR="00952C63" w:rsidRPr="00F3606D">
        <w:t>Все патологии связаны с нарушениями функционировани</w:t>
      </w:r>
      <w:r w:rsidR="00952C63" w:rsidRPr="00F3606D">
        <w:rPr>
          <w:lang w:eastAsia="ru-RU"/>
        </w:rPr>
        <w:t>я  различных систем мозга.Так нарушения лобной области мозга в</w:t>
      </w:r>
      <w:r w:rsidR="00952C63" w:rsidRPr="00F3606D">
        <w:t xml:space="preserve">лекут за собой отклонения в поведении ребенка (гиперактивность, </w:t>
      </w:r>
      <w:bookmarkStart w:id="0" w:name="_GoBack"/>
      <w:bookmarkEnd w:id="0"/>
      <w:r w:rsidR="00952C63" w:rsidRPr="00F3606D">
        <w:t>гиперпассивность).Нарушается функция  контроля  и регулирования: ребенок начинает какую-либо дея</w:t>
      </w:r>
      <w:r w:rsidR="00952C63" w:rsidRPr="00F3606D">
        <w:rPr>
          <w:bCs/>
          <w:kern w:val="32"/>
          <w:lang w:eastAsia="ru-RU"/>
        </w:rPr>
        <w:t>тельность и бросает ее. Снижается внимание, способность к сравнению, нарушается абстрактно-логическое мышление.</w:t>
      </w:r>
    </w:p>
    <w:p w:rsidR="00F3606D" w:rsidRDefault="00F3606D" w:rsidP="00F3606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952C63" w:rsidRPr="00F3606D">
        <w:rPr>
          <w:bCs/>
          <w:kern w:val="32"/>
          <w:lang w:eastAsia="ru-RU"/>
        </w:rPr>
        <w:t>При нарушении в теменной области мозга наблюдается снижение мотивации деятельности, эмоциональные всплески, либо их отсутствие. Имеются трудности в  пространственной организации деятельности  (установление  последовательности цифрового, звукового, буквенного, словесного, смыслового ряда). Снижается моторная поисковая деятельность. В этом случае ребенок нуждается в помощи – в подсказке последовательности деятельности.</w:t>
      </w:r>
    </w:p>
    <w:p w:rsidR="00952C63" w:rsidRPr="00F3606D" w:rsidRDefault="00F3606D" w:rsidP="00F3606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</w:t>
      </w:r>
      <w:r w:rsidR="00952C63" w:rsidRPr="00F3606D">
        <w:rPr>
          <w:bCs/>
          <w:kern w:val="32"/>
          <w:lang w:eastAsia="ru-RU"/>
        </w:rPr>
        <w:t>Височная область отвечает за прием и переработку слуховой информации. Здесь происходит прием и анализ речевых звуков и неречевых сигналов ( оттенки тона, тембра, восприятие музыки, шумов)</w:t>
      </w:r>
    </w:p>
    <w:p w:rsidR="008A6C8B" w:rsidRPr="00A3096F" w:rsidRDefault="00952C63" w:rsidP="00A3096F">
      <w:pPr>
        <w:ind w:firstLine="426"/>
        <w:rPr>
          <w:bCs/>
          <w:kern w:val="32"/>
          <w:lang w:eastAsia="ru-RU"/>
        </w:rPr>
      </w:pPr>
      <w:r w:rsidRPr="00F3606D">
        <w:rPr>
          <w:bCs/>
          <w:kern w:val="32"/>
          <w:lang w:eastAsia="ru-RU"/>
        </w:rPr>
        <w:t>Глубинный отдел височной области связан с функцией памяти (запоминание и воспроизведение)</w:t>
      </w:r>
      <w:r w:rsidR="00A3096F">
        <w:rPr>
          <w:bCs/>
          <w:kern w:val="32"/>
          <w:lang w:eastAsia="ru-RU"/>
        </w:rPr>
        <w:t>.</w:t>
      </w:r>
      <w:r w:rsidRPr="00F3606D">
        <w:rPr>
          <w:bCs/>
          <w:kern w:val="32"/>
          <w:lang w:eastAsia="ru-RU"/>
        </w:rPr>
        <w:t>Затылочная область мозга отвечает за прием и переработку зрительной информации.</w:t>
      </w:r>
      <w:r w:rsidR="00A3096F">
        <w:rPr>
          <w:bCs/>
          <w:kern w:val="32"/>
          <w:lang w:eastAsia="ru-RU"/>
        </w:rPr>
        <w:t xml:space="preserve"> </w:t>
      </w:r>
      <w:r w:rsidR="008A6C8B" w:rsidRPr="00F3606D">
        <w:rPr>
          <w:color w:val="000000"/>
        </w:rPr>
        <w:t>А при нарушенном зрении активизируется деятельность сохранных</w:t>
      </w:r>
    </w:p>
    <w:p w:rsidR="008A6C8B" w:rsidRPr="00F3606D" w:rsidRDefault="008A6C8B" w:rsidP="008A6C8B">
      <w:pPr>
        <w:shd w:val="clear" w:color="auto" w:fill="FFFFFF"/>
        <w:rPr>
          <w:color w:val="000000"/>
        </w:rPr>
      </w:pPr>
      <w:r w:rsidRPr="00F3606D">
        <w:rPr>
          <w:color w:val="000000"/>
        </w:rPr>
        <w:t>анализаторов, повышается острота восприятия сохранившихся видов</w:t>
      </w:r>
    </w:p>
    <w:p w:rsidR="008A6C8B" w:rsidRPr="00F3606D" w:rsidRDefault="008A6C8B" w:rsidP="008A6C8B">
      <w:pPr>
        <w:shd w:val="clear" w:color="auto" w:fill="FFFFFF"/>
        <w:rPr>
          <w:color w:val="000000"/>
        </w:rPr>
      </w:pPr>
      <w:r w:rsidRPr="00F3606D">
        <w:rPr>
          <w:color w:val="000000"/>
        </w:rPr>
        <w:t>чувствительности (слуховой, тактильной, температурной, мышечно суставной). В</w:t>
      </w:r>
    </w:p>
    <w:p w:rsidR="008A6C8B" w:rsidRPr="00F3606D" w:rsidRDefault="008A6C8B" w:rsidP="008A6C8B">
      <w:pPr>
        <w:shd w:val="clear" w:color="auto" w:fill="FFFFFF"/>
        <w:rPr>
          <w:color w:val="000000"/>
        </w:rPr>
      </w:pPr>
      <w:r w:rsidRPr="00F3606D">
        <w:rPr>
          <w:color w:val="000000"/>
        </w:rPr>
        <w:t>свою очередь, совместное использование частичного зрения, слуха осязания,</w:t>
      </w:r>
    </w:p>
    <w:p w:rsidR="008A6C8B" w:rsidRPr="00F3606D" w:rsidRDefault="008A6C8B" w:rsidP="008A6C8B">
      <w:pPr>
        <w:shd w:val="clear" w:color="auto" w:fill="FFFFFF"/>
        <w:rPr>
          <w:color w:val="000000"/>
        </w:rPr>
      </w:pPr>
      <w:r w:rsidRPr="00F3606D">
        <w:rPr>
          <w:color w:val="000000"/>
        </w:rPr>
        <w:t>обоняния дает значительно лучшие результаты при узнавании любого предмета.</w:t>
      </w:r>
    </w:p>
    <w:p w:rsidR="008A6C8B" w:rsidRPr="00F3606D" w:rsidRDefault="00A3096F" w:rsidP="008A6C8B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  <w:r w:rsidR="008A6C8B" w:rsidRPr="00F3606D">
        <w:rPr>
          <w:color w:val="000000"/>
        </w:rPr>
        <w:t>Активная тренировка сохранных анализаторов компенсирует недостатки зрения в процессе познания окружающего мира, когда дети уверенно двигаются в</w:t>
      </w:r>
    </w:p>
    <w:p w:rsidR="008A6C8B" w:rsidRPr="00F3606D" w:rsidRDefault="008A6C8B" w:rsidP="008A6C8B">
      <w:pPr>
        <w:shd w:val="clear" w:color="auto" w:fill="FFFFFF"/>
        <w:rPr>
          <w:color w:val="000000"/>
        </w:rPr>
      </w:pPr>
      <w:r w:rsidRPr="00F3606D">
        <w:rPr>
          <w:color w:val="000000"/>
        </w:rPr>
        <w:t>пространстве, делают меньше ошибок при узнавании предметов, быстрее</w:t>
      </w:r>
    </w:p>
    <w:p w:rsidR="008A6C8B" w:rsidRPr="00F3606D" w:rsidRDefault="008A6C8B" w:rsidP="008A6C8B">
      <w:pPr>
        <w:shd w:val="clear" w:color="auto" w:fill="FFFFFF"/>
        <w:rPr>
          <w:color w:val="000000"/>
        </w:rPr>
      </w:pPr>
      <w:r w:rsidRPr="00F3606D">
        <w:rPr>
          <w:color w:val="000000"/>
        </w:rPr>
        <w:t>адаптируются в незнакомом месте. Необходимо помнить, что процесс компенсации</w:t>
      </w:r>
    </w:p>
    <w:p w:rsidR="008A6C8B" w:rsidRPr="00F3606D" w:rsidRDefault="008A6C8B" w:rsidP="008A6C8B">
      <w:pPr>
        <w:shd w:val="clear" w:color="auto" w:fill="FFFFFF"/>
        <w:rPr>
          <w:color w:val="000000"/>
        </w:rPr>
      </w:pPr>
      <w:r w:rsidRPr="00F3606D">
        <w:rPr>
          <w:color w:val="000000"/>
        </w:rPr>
        <w:t>за счет включения сохранных анализаторов спонтанно не происходит .В работе с</w:t>
      </w:r>
    </w:p>
    <w:p w:rsidR="008A6C8B" w:rsidRPr="00F3606D" w:rsidRDefault="008A6C8B" w:rsidP="008A6C8B">
      <w:pPr>
        <w:shd w:val="clear" w:color="auto" w:fill="FFFFFF"/>
        <w:rPr>
          <w:color w:val="000000"/>
        </w:rPr>
      </w:pPr>
      <w:r w:rsidRPr="00F3606D">
        <w:rPr>
          <w:color w:val="000000"/>
        </w:rPr>
        <w:t>детьми с нарушением зрения следует учитывать, что наиболее успешно ребенок</w:t>
      </w:r>
    </w:p>
    <w:p w:rsidR="008A6C8B" w:rsidRPr="00F3606D" w:rsidRDefault="008A6C8B" w:rsidP="008A6C8B">
      <w:pPr>
        <w:shd w:val="clear" w:color="auto" w:fill="FFFFFF"/>
        <w:rPr>
          <w:color w:val="000000"/>
        </w:rPr>
      </w:pPr>
      <w:r w:rsidRPr="00F3606D">
        <w:rPr>
          <w:color w:val="000000"/>
        </w:rPr>
        <w:lastRenderedPageBreak/>
        <w:t>познает окружающий мир на основе знакомства с реальными предметами, а затем</w:t>
      </w:r>
    </w:p>
    <w:p w:rsidR="008A6C8B" w:rsidRPr="00A3096F" w:rsidRDefault="008A6C8B" w:rsidP="00A3096F">
      <w:pPr>
        <w:shd w:val="clear" w:color="auto" w:fill="FFFFFF"/>
        <w:rPr>
          <w:color w:val="000000"/>
        </w:rPr>
      </w:pPr>
      <w:r w:rsidRPr="00F3606D">
        <w:rPr>
          <w:color w:val="000000"/>
        </w:rPr>
        <w:t>уже на макетах, муляжах и иллюстративном материале.</w:t>
      </w:r>
    </w:p>
    <w:p w:rsidR="00952C63" w:rsidRPr="00F3606D" w:rsidRDefault="00A3096F" w:rsidP="00746DBA">
      <w:pPr>
        <w:rPr>
          <w:lang w:eastAsia="ru-RU"/>
        </w:rPr>
      </w:pPr>
      <w:r>
        <w:rPr>
          <w:lang w:eastAsia="ru-RU"/>
        </w:rPr>
        <w:t xml:space="preserve">        </w:t>
      </w:r>
      <w:r w:rsidR="00952C63" w:rsidRPr="00F3606D">
        <w:rPr>
          <w:lang w:eastAsia="ru-RU"/>
        </w:rPr>
        <w:t xml:space="preserve">Зрительно-двигательная (моторная) координация. Что же это такое? </w:t>
      </w:r>
    </w:p>
    <w:p w:rsidR="00952C63" w:rsidRPr="00F3606D" w:rsidRDefault="00952C63" w:rsidP="00746DBA">
      <w:pPr>
        <w:rPr>
          <w:lang w:eastAsia="ru-RU"/>
        </w:rPr>
      </w:pPr>
      <w:r w:rsidRPr="00F3606D">
        <w:rPr>
          <w:lang w:eastAsia="ru-RU"/>
        </w:rPr>
        <w:t xml:space="preserve">Как говорят учёные, - это контроль зрения за движением руки. </w:t>
      </w:r>
    </w:p>
    <w:p w:rsidR="00952C63" w:rsidRPr="00F3606D" w:rsidRDefault="00952C63" w:rsidP="00746DBA">
      <w:r w:rsidRPr="00F3606D">
        <w:rPr>
          <w:rStyle w:val="c0"/>
        </w:rPr>
        <w:t xml:space="preserve"> И. М. Сеченова указывал, что мышечные ощущения, возникающие при действиях с предметом, усиливают все другие ощущения, связывают их в единое целое.</w:t>
      </w:r>
    </w:p>
    <w:p w:rsidR="00952C63" w:rsidRPr="00F3606D" w:rsidRDefault="00952C63" w:rsidP="00746DBA">
      <w:r w:rsidRPr="00F3606D">
        <w:rPr>
          <w:rStyle w:val="c0"/>
        </w:rPr>
        <w:t>Именно Сеченову принадлежат слова о том, что «20 двигательных связей сильнее, чем 20 зрительных». Рассматривая двигательные связи как компонент моторной памяти, можно предположить, что зрительно-моторная память (ЗМП) представляет собой один из важнейших механизмов ЗМК.</w:t>
      </w:r>
    </w:p>
    <w:p w:rsidR="00952C63" w:rsidRPr="00F3606D" w:rsidRDefault="00A3096F" w:rsidP="0042597D">
      <w:pPr>
        <w:rPr>
          <w:lang w:eastAsia="ru-RU"/>
        </w:rPr>
      </w:pPr>
      <w:r>
        <w:rPr>
          <w:lang w:eastAsia="ru-RU"/>
        </w:rPr>
        <w:t xml:space="preserve">         </w:t>
      </w:r>
      <w:r w:rsidR="00952C63" w:rsidRPr="00F3606D">
        <w:rPr>
          <w:lang w:eastAsia="ru-RU"/>
        </w:rPr>
        <w:t>При обследовании детей со зрительными нарушениями были выявлены особенности зрительно-моторной координации и зрительно-моторной памяти.А, именно,</w:t>
      </w:r>
    </w:p>
    <w:p w:rsidR="00952C63" w:rsidRPr="00F3606D" w:rsidRDefault="00952C63" w:rsidP="0042597D">
      <w:pPr>
        <w:pStyle w:val="aa"/>
        <w:numPr>
          <w:ilvl w:val="0"/>
          <w:numId w:val="1"/>
        </w:numPr>
        <w:rPr>
          <w:lang w:eastAsia="ru-RU"/>
        </w:rPr>
      </w:pPr>
      <w:r w:rsidRPr="00F3606D">
        <w:rPr>
          <w:lang w:eastAsia="ru-RU"/>
        </w:rPr>
        <w:t xml:space="preserve">Снижен зрительный контроль;                             </w:t>
      </w:r>
    </w:p>
    <w:p w:rsidR="00952C63" w:rsidRPr="00F3606D" w:rsidRDefault="00952C63" w:rsidP="0042597D">
      <w:pPr>
        <w:pStyle w:val="aa"/>
        <w:numPr>
          <w:ilvl w:val="0"/>
          <w:numId w:val="1"/>
        </w:numPr>
        <w:rPr>
          <w:lang w:eastAsia="ru-RU"/>
        </w:rPr>
      </w:pPr>
      <w:r w:rsidRPr="00F3606D">
        <w:rPr>
          <w:lang w:eastAsia="ru-RU"/>
        </w:rPr>
        <w:t>Частые возвратные движения глаз;</w:t>
      </w:r>
    </w:p>
    <w:p w:rsidR="00952C63" w:rsidRPr="00F3606D" w:rsidRDefault="00952C63" w:rsidP="0042597D">
      <w:pPr>
        <w:pStyle w:val="aa"/>
        <w:numPr>
          <w:ilvl w:val="0"/>
          <w:numId w:val="1"/>
        </w:numPr>
        <w:rPr>
          <w:lang w:eastAsia="ru-RU"/>
        </w:rPr>
      </w:pPr>
      <w:r w:rsidRPr="00F3606D">
        <w:rPr>
          <w:lang w:eastAsia="ru-RU"/>
        </w:rPr>
        <w:t>Трудность удержания в поле зрения ориентира;</w:t>
      </w:r>
    </w:p>
    <w:p w:rsidR="00A3096F" w:rsidRPr="00A3096F" w:rsidRDefault="00A3096F" w:rsidP="00A3096F">
      <w:pPr>
        <w:pStyle w:val="aa"/>
        <w:rPr>
          <w:lang w:eastAsia="ru-RU"/>
        </w:rPr>
      </w:pPr>
    </w:p>
    <w:p w:rsidR="00952C63" w:rsidRDefault="00A3096F" w:rsidP="009E5370">
      <w:pPr>
        <w:rPr>
          <w:lang w:eastAsia="ru-RU"/>
        </w:rPr>
      </w:pPr>
      <w:r>
        <w:rPr>
          <w:lang w:eastAsia="ru-RU"/>
        </w:rPr>
        <w:t xml:space="preserve">           </w:t>
      </w:r>
      <w:r w:rsidR="00952C63" w:rsidRPr="00A3096F">
        <w:rPr>
          <w:lang w:eastAsia="ru-RU"/>
        </w:rPr>
        <w:t>Вот некоторые приемы,которые можно использовать в работе по развитию ЗМК:</w:t>
      </w:r>
    </w:p>
    <w:p w:rsidR="00A3096F" w:rsidRPr="00A3096F" w:rsidRDefault="00A3096F" w:rsidP="009E5370">
      <w:pPr>
        <w:rPr>
          <w:lang w:eastAsia="ru-RU"/>
        </w:rPr>
      </w:pPr>
    </w:p>
    <w:p w:rsidR="00952C63" w:rsidRPr="00F3606D" w:rsidRDefault="00952C63" w:rsidP="008A6C8B">
      <w:pPr>
        <w:pStyle w:val="aa"/>
        <w:numPr>
          <w:ilvl w:val="0"/>
          <w:numId w:val="2"/>
        </w:numPr>
        <w:ind w:left="709" w:hanging="349"/>
        <w:rPr>
          <w:lang w:eastAsia="ru-RU"/>
        </w:rPr>
      </w:pPr>
      <w:r w:rsidRPr="00F3606D">
        <w:rPr>
          <w:lang w:eastAsia="ru-RU"/>
        </w:rPr>
        <w:t>Прием опосредованного запоминания: например, ребенок пишет графические элементы, сравнивая движения руки со знакомым ему движением («Как будто я сматываю клубок, завязываю узелки, вращаю педали»)</w:t>
      </w:r>
    </w:p>
    <w:p w:rsidR="00952C63" w:rsidRPr="00F3606D" w:rsidRDefault="00952C63" w:rsidP="008A6C8B">
      <w:pPr>
        <w:pStyle w:val="aa"/>
        <w:numPr>
          <w:ilvl w:val="0"/>
          <w:numId w:val="2"/>
        </w:numPr>
        <w:ind w:left="709" w:hanging="349"/>
        <w:rPr>
          <w:lang w:eastAsia="ru-RU"/>
        </w:rPr>
      </w:pPr>
      <w:r w:rsidRPr="00F3606D">
        <w:rPr>
          <w:lang w:eastAsia="ru-RU"/>
        </w:rPr>
        <w:t>Прием совместного движения «рука в руке»  важен, чтобы ребенок воспринял движение не только зрением, которое неполноценно, но и кинестетически. Необходимо передать ребенку правильное мышечное ощущение, «вложить» зрительно-двигательный образ в руку.</w:t>
      </w:r>
    </w:p>
    <w:p w:rsidR="00952C63" w:rsidRPr="00F3606D" w:rsidRDefault="00952C63" w:rsidP="008A6C8B">
      <w:pPr>
        <w:pStyle w:val="aa"/>
        <w:numPr>
          <w:ilvl w:val="0"/>
          <w:numId w:val="2"/>
        </w:numPr>
        <w:ind w:left="709" w:hanging="349"/>
        <w:rPr>
          <w:lang w:eastAsia="ru-RU"/>
        </w:rPr>
      </w:pPr>
      <w:r w:rsidRPr="00F3606D">
        <w:rPr>
          <w:lang w:eastAsia="ru-RU"/>
        </w:rPr>
        <w:t>Оречевление деятельности по обследованию, где задействованы не только тактильно-мышечные ощущения, но и слуховой анализатор.</w:t>
      </w:r>
    </w:p>
    <w:p w:rsidR="00952C63" w:rsidRPr="00F3606D" w:rsidRDefault="00952C63" w:rsidP="008A6C8B">
      <w:pPr>
        <w:pStyle w:val="aa"/>
        <w:numPr>
          <w:ilvl w:val="0"/>
          <w:numId w:val="2"/>
        </w:numPr>
        <w:ind w:left="709" w:hanging="349"/>
        <w:rPr>
          <w:lang w:eastAsia="ru-RU"/>
        </w:rPr>
      </w:pPr>
      <w:r w:rsidRPr="00F3606D">
        <w:rPr>
          <w:lang w:eastAsia="ru-RU"/>
        </w:rPr>
        <w:t>Выработка  точных изолированных движений,  которые помогают развивать тонкие пальцевые дифференцировки и кожно-мышечную чувствительность.</w:t>
      </w:r>
    </w:p>
    <w:p w:rsidR="00952C63" w:rsidRPr="00F3606D" w:rsidRDefault="00952C63" w:rsidP="008A6C8B">
      <w:pPr>
        <w:pStyle w:val="aa"/>
        <w:numPr>
          <w:ilvl w:val="0"/>
          <w:numId w:val="2"/>
        </w:numPr>
        <w:ind w:left="709" w:hanging="349"/>
        <w:rPr>
          <w:lang w:eastAsia="ru-RU"/>
        </w:rPr>
      </w:pPr>
      <w:r w:rsidRPr="00F3606D">
        <w:rPr>
          <w:lang w:eastAsia="ru-RU"/>
        </w:rPr>
        <w:t>Развитие соощущений  помогает связать в единое целое зрительные, двигательные, слуховые ощущения (например, при обследовании букв, цифр из бархатной бумаги) и,  затем, опознание их на ощупь.</w:t>
      </w:r>
    </w:p>
    <w:p w:rsidR="00952C63" w:rsidRPr="00F3606D" w:rsidRDefault="00952C63" w:rsidP="008A6C8B">
      <w:pPr>
        <w:pStyle w:val="aa"/>
        <w:numPr>
          <w:ilvl w:val="0"/>
          <w:numId w:val="2"/>
        </w:numPr>
        <w:ind w:left="709" w:hanging="349"/>
        <w:rPr>
          <w:lang w:eastAsia="ru-RU"/>
        </w:rPr>
      </w:pPr>
      <w:r w:rsidRPr="00F3606D">
        <w:rPr>
          <w:lang w:eastAsia="ru-RU"/>
        </w:rPr>
        <w:t>Трансформация – это изменение модальности поступающей информации по одному каналу и осознанная фиксация её по другому (если ребенок ошибается в выборе направления движения – звенит колокольчик, таким образом, зрительно - двигательные ощущения переводятся – трансформируются в слуховые; на этой основе дети начинают  контролировать свои действия).</w:t>
      </w:r>
    </w:p>
    <w:p w:rsidR="00952C63" w:rsidRDefault="00952C63" w:rsidP="008A6C8B">
      <w:pPr>
        <w:pStyle w:val="aa"/>
        <w:numPr>
          <w:ilvl w:val="0"/>
          <w:numId w:val="2"/>
        </w:numPr>
        <w:ind w:left="709" w:hanging="349"/>
      </w:pPr>
      <w:r w:rsidRPr="00F3606D">
        <w:rPr>
          <w:lang w:eastAsia="ru-RU"/>
        </w:rPr>
        <w:t>Прием многопланового обследования – это представление движений         через обведение указкой, пальцем по шершавой поверхности, широкое прорисовывание в воздухе одной или обеими руками.</w:t>
      </w:r>
      <w:r w:rsidRPr="00F3606D">
        <w:t xml:space="preserve">Таким образом, из изложенного понятно, что преодоление последствий нарушений у детей возможно при условии системной </w:t>
      </w:r>
      <w:r w:rsidRPr="00F3606D">
        <w:rPr>
          <w:color w:val="000000" w:themeColor="text1"/>
        </w:rPr>
        <w:t>деятельности ЦНС, а в  области восприятия- с полисенсорным его характером,</w:t>
      </w:r>
      <w:r w:rsidRPr="00F3606D">
        <w:t xml:space="preserve"> т.е.включением в познавательный процесс не только зрения, но и других органов чувств (осязания, обоняния, слуха).</w:t>
      </w:r>
    </w:p>
    <w:p w:rsidR="00A3096F" w:rsidRPr="00F3606D" w:rsidRDefault="00A3096F" w:rsidP="00A3096F">
      <w:pPr>
        <w:pStyle w:val="aa"/>
        <w:ind w:left="709"/>
      </w:pPr>
    </w:p>
    <w:p w:rsidR="00F3606D" w:rsidRPr="00F3606D" w:rsidRDefault="00F3606D" w:rsidP="00F3606D">
      <w:pPr>
        <w:shd w:val="clear" w:color="auto" w:fill="FFFFFF"/>
        <w:ind w:left="720"/>
        <w:rPr>
          <w:color w:val="000000"/>
        </w:rPr>
      </w:pPr>
      <w:r w:rsidRPr="00F3606D">
        <w:rPr>
          <w:color w:val="000000"/>
        </w:rPr>
        <w:t>Задача педагога – сделать восприятие окружающего мира целенаправленным и</w:t>
      </w:r>
    </w:p>
    <w:p w:rsidR="00F3606D" w:rsidRPr="00F3606D" w:rsidRDefault="00F3606D" w:rsidP="00F3606D">
      <w:pPr>
        <w:shd w:val="clear" w:color="auto" w:fill="FFFFFF"/>
        <w:ind w:left="720"/>
        <w:rPr>
          <w:color w:val="000000"/>
        </w:rPr>
      </w:pPr>
      <w:r w:rsidRPr="00F3606D">
        <w:rPr>
          <w:color w:val="000000"/>
        </w:rPr>
        <w:t>осознанным. Ребятам дают следующие установки: «Посмотри внимательно»,</w:t>
      </w:r>
    </w:p>
    <w:p w:rsidR="00F3606D" w:rsidRPr="00F3606D" w:rsidRDefault="00F3606D" w:rsidP="00F3606D">
      <w:pPr>
        <w:shd w:val="clear" w:color="auto" w:fill="FFFFFF"/>
        <w:ind w:left="360"/>
        <w:rPr>
          <w:color w:val="000000"/>
        </w:rPr>
      </w:pPr>
      <w:r w:rsidRPr="00F3606D">
        <w:rPr>
          <w:color w:val="000000"/>
        </w:rPr>
        <w:t>«Послушай…», «Потрогай, пощупай, попробуй», «Понюхай…», «Почувствуй…»,</w:t>
      </w:r>
    </w:p>
    <w:p w:rsidR="00F3606D" w:rsidRPr="00F3606D" w:rsidRDefault="00F3606D" w:rsidP="00F3606D">
      <w:pPr>
        <w:shd w:val="clear" w:color="auto" w:fill="FFFFFF"/>
        <w:ind w:left="360"/>
        <w:rPr>
          <w:color w:val="000000"/>
        </w:rPr>
      </w:pPr>
      <w:r w:rsidRPr="00F3606D">
        <w:rPr>
          <w:color w:val="000000"/>
        </w:rPr>
        <w:t>«Ощути…» (восприятие температурных изменений, дождя, снега, воды и т.д.).</w:t>
      </w:r>
    </w:p>
    <w:p w:rsidR="00F3606D" w:rsidRPr="00F3606D" w:rsidRDefault="00F3606D" w:rsidP="00F3606D">
      <w:pPr>
        <w:shd w:val="clear" w:color="auto" w:fill="FFFFFF"/>
        <w:ind w:left="360"/>
        <w:rPr>
          <w:color w:val="000000"/>
        </w:rPr>
      </w:pPr>
      <w:r w:rsidRPr="00F3606D">
        <w:rPr>
          <w:color w:val="000000"/>
        </w:rPr>
        <w:t>Задают следующие вопросы: «Что ты видишь вокруг?», «Что ты видишь  от</w:t>
      </w:r>
    </w:p>
    <w:p w:rsidR="00F3606D" w:rsidRPr="00F3606D" w:rsidRDefault="00F3606D" w:rsidP="00F3606D">
      <w:pPr>
        <w:shd w:val="clear" w:color="auto" w:fill="FFFFFF"/>
        <w:ind w:left="720"/>
        <w:rPr>
          <w:color w:val="000000"/>
        </w:rPr>
      </w:pPr>
      <w:r w:rsidRPr="00F3606D">
        <w:rPr>
          <w:color w:val="000000"/>
        </w:rPr>
        <w:t>себя, близко, рядом с собой?», «какие звуки ты слышишь?», «Какие запахи</w:t>
      </w:r>
    </w:p>
    <w:p w:rsidR="00F3606D" w:rsidRPr="00A3096F" w:rsidRDefault="00F3606D" w:rsidP="00A3096F">
      <w:pPr>
        <w:shd w:val="clear" w:color="auto" w:fill="FFFFFF"/>
        <w:ind w:left="720"/>
        <w:rPr>
          <w:color w:val="000000"/>
        </w:rPr>
      </w:pPr>
      <w:r w:rsidRPr="00F3606D">
        <w:rPr>
          <w:color w:val="000000"/>
        </w:rPr>
        <w:t>ощущаешь?» и т.д.</w:t>
      </w:r>
    </w:p>
    <w:p w:rsidR="00952C63" w:rsidRPr="00F3606D" w:rsidRDefault="00A3096F" w:rsidP="00F75659">
      <w:r>
        <w:lastRenderedPageBreak/>
        <w:t xml:space="preserve">      </w:t>
      </w:r>
      <w:r w:rsidR="00952C63" w:rsidRPr="00F3606D">
        <w:t xml:space="preserve">Каждая игра детей связана с определенной предметной деятельностью, игрушками, инструментами и т.д. Эти предметы  характеризуются различными признаками: формой, размером, </w:t>
      </w:r>
      <w:r w:rsidR="00F3606D" w:rsidRPr="00F3606D">
        <w:t xml:space="preserve">запахом, </w:t>
      </w:r>
      <w:r w:rsidR="00952C63" w:rsidRPr="00F3606D">
        <w:t>цветом, весом, матер</w:t>
      </w:r>
      <w:r w:rsidR="00F3606D" w:rsidRPr="00F3606D">
        <w:t>иалом,фактурой, звуком Н</w:t>
      </w:r>
      <w:r w:rsidR="00952C63" w:rsidRPr="00F3606D">
        <w:t>еобходимо придать этим признакам смысловое значение, чтобы от качества их восприятия и правильности оценки зависел успех или неуспех игры.</w:t>
      </w:r>
    </w:p>
    <w:p w:rsidR="000F6724" w:rsidRPr="008A6C8B" w:rsidRDefault="00A3096F" w:rsidP="008425BE">
      <w:pPr>
        <w:tabs>
          <w:tab w:val="left" w:pos="7371"/>
        </w:tabs>
      </w:pPr>
      <w:r>
        <w:t xml:space="preserve">      </w:t>
      </w:r>
      <w:r w:rsidR="00952C63" w:rsidRPr="00F3606D">
        <w:t>В содержание сенсорного воспитания детей с патологией зрения основной упор следует делать на формирование способов и приемов познавательной деятельности. Конкретно эта работа должна выражаться в развитии зрительных, слуховых, осязательных</w:t>
      </w:r>
      <w:r w:rsidR="008A6C8B" w:rsidRPr="00F3606D">
        <w:t xml:space="preserve"> </w:t>
      </w:r>
      <w:r w:rsidR="00F3606D">
        <w:t>анализаторов.</w:t>
      </w:r>
    </w:p>
    <w:p w:rsidR="000F6724" w:rsidRDefault="00A3096F" w:rsidP="008425BE">
      <w:pPr>
        <w:tabs>
          <w:tab w:val="left" w:pos="7371"/>
        </w:tabs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F3606D" w:rsidRPr="00F3606D">
        <w:rPr>
          <w:color w:val="000000"/>
        </w:rPr>
        <w:t>Они одновременно возбуждают двигательную зону коры головного мозга, что вызывает усиление результативности урока, а также перенос в реальную действительность сформированных чувств уверенности и удовлетворенности от возможности самостоятельно передвигаться</w:t>
      </w:r>
      <w:r w:rsidR="00F3606D">
        <w:rPr>
          <w:rFonts w:ascii="Arial" w:hAnsi="Arial" w:cs="Arial"/>
          <w:color w:val="000000"/>
        </w:rPr>
        <w:t>.</w:t>
      </w:r>
    </w:p>
    <w:p w:rsidR="00F3606D" w:rsidRDefault="00F3606D" w:rsidP="008425BE">
      <w:pPr>
        <w:tabs>
          <w:tab w:val="left" w:pos="7371"/>
        </w:tabs>
        <w:rPr>
          <w:rFonts w:ascii="Arial" w:hAnsi="Arial" w:cs="Arial"/>
          <w:color w:val="000000"/>
        </w:rPr>
      </w:pPr>
    </w:p>
    <w:p w:rsidR="00F3606D" w:rsidRDefault="00F3606D" w:rsidP="008425BE">
      <w:pPr>
        <w:tabs>
          <w:tab w:val="left" w:pos="7371"/>
        </w:tabs>
        <w:rPr>
          <w:rFonts w:ascii="Arial" w:hAnsi="Arial" w:cs="Arial"/>
          <w:color w:val="000000"/>
        </w:rPr>
      </w:pPr>
    </w:p>
    <w:p w:rsidR="00F3606D" w:rsidRPr="00F3606D" w:rsidRDefault="00F3606D" w:rsidP="00F3606D">
      <w:r w:rsidRPr="00F3606D">
        <w:rPr>
          <w:b/>
          <w:bCs/>
          <w:color w:val="111111"/>
          <w:shd w:val="clear" w:color="auto" w:fill="FFFFFF"/>
        </w:rPr>
        <w:t>Список литературы</w:t>
      </w:r>
      <w:r w:rsidRPr="00F3606D">
        <w:rPr>
          <w:color w:val="111111"/>
        </w:rPr>
        <w:br/>
      </w:r>
    </w:p>
    <w:p w:rsidR="00F3606D" w:rsidRPr="00F3606D" w:rsidRDefault="00F3606D" w:rsidP="00F360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/>
        <w:jc w:val="both"/>
        <w:rPr>
          <w:color w:val="111111"/>
        </w:rPr>
      </w:pPr>
      <w:r w:rsidRPr="00F3606D">
        <w:rPr>
          <w:color w:val="111111"/>
        </w:rPr>
        <w:t>Солнцева Л.И. Адаптация диагностических методик при изучении детей с нарушениями зрения. // Дефектология. № 4, 1998.</w:t>
      </w:r>
    </w:p>
    <w:p w:rsidR="00F3606D" w:rsidRPr="00F3606D" w:rsidRDefault="00F3606D" w:rsidP="00F360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/>
        <w:jc w:val="both"/>
        <w:rPr>
          <w:color w:val="111111"/>
        </w:rPr>
      </w:pPr>
      <w:r w:rsidRPr="00F3606D">
        <w:rPr>
          <w:color w:val="111111"/>
        </w:rPr>
        <w:t>Солнцева, Л.И. Развитие компенсаторных процессов у слепых детей дошкольного возраста. // Науч.-исслед. Ин-т дефектологии. Акад. Пед. Наук СССР. – М.: Педагогика, 1980.</w:t>
      </w:r>
    </w:p>
    <w:p w:rsidR="00F3606D" w:rsidRPr="00F3606D" w:rsidRDefault="00F3606D" w:rsidP="00F3606D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/>
        <w:jc w:val="both"/>
        <w:rPr>
          <w:color w:val="111111"/>
        </w:rPr>
      </w:pPr>
      <w:r w:rsidRPr="00F3606D">
        <w:rPr>
          <w:color w:val="111111"/>
        </w:rPr>
        <w:t>Литвак А.Г. Психология слепых и слабовидящих. // СПб. Изд-во им. А.Г.Герцена, 1998.</w:t>
      </w:r>
    </w:p>
    <w:p w:rsidR="00F3606D" w:rsidRPr="00F3606D" w:rsidRDefault="00F3606D" w:rsidP="008425BE">
      <w:pPr>
        <w:tabs>
          <w:tab w:val="left" w:pos="7371"/>
        </w:tabs>
      </w:pPr>
    </w:p>
    <w:sectPr w:rsidR="00F3606D" w:rsidRPr="00F3606D" w:rsidSect="00A0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3299"/>
    <w:multiLevelType w:val="hybridMultilevel"/>
    <w:tmpl w:val="4A06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60D71"/>
    <w:multiLevelType w:val="hybridMultilevel"/>
    <w:tmpl w:val="6DC4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772C0A"/>
    <w:multiLevelType w:val="multilevel"/>
    <w:tmpl w:val="8F96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DFF"/>
    <w:rsid w:val="000F6724"/>
    <w:rsid w:val="00124E9B"/>
    <w:rsid w:val="002201AE"/>
    <w:rsid w:val="0035115D"/>
    <w:rsid w:val="00351A4A"/>
    <w:rsid w:val="003B2BD4"/>
    <w:rsid w:val="0042597D"/>
    <w:rsid w:val="004332A9"/>
    <w:rsid w:val="00514C33"/>
    <w:rsid w:val="00592C64"/>
    <w:rsid w:val="00600DF5"/>
    <w:rsid w:val="00676A6B"/>
    <w:rsid w:val="006E046B"/>
    <w:rsid w:val="007277B6"/>
    <w:rsid w:val="00746DBA"/>
    <w:rsid w:val="007E0DFF"/>
    <w:rsid w:val="0083081A"/>
    <w:rsid w:val="00831BF2"/>
    <w:rsid w:val="008425BE"/>
    <w:rsid w:val="00887A43"/>
    <w:rsid w:val="008A6C8B"/>
    <w:rsid w:val="00952C63"/>
    <w:rsid w:val="009E5370"/>
    <w:rsid w:val="00A03714"/>
    <w:rsid w:val="00A3096F"/>
    <w:rsid w:val="00D77E92"/>
    <w:rsid w:val="00E322FD"/>
    <w:rsid w:val="00E51B71"/>
    <w:rsid w:val="00EB717A"/>
    <w:rsid w:val="00F3606D"/>
    <w:rsid w:val="00F75659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514C3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4C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C3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C3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C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C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14C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C3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C33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C33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C33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C3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C3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C3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C3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C3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C33"/>
    <w:rPr>
      <w:rFonts w:ascii="Arial" w:hAnsi="Arial" w:cs="Times New Roman"/>
    </w:rPr>
  </w:style>
  <w:style w:type="paragraph" w:styleId="a3">
    <w:name w:val="No Spacing"/>
    <w:basedOn w:val="a"/>
    <w:uiPriority w:val="99"/>
    <w:qFormat/>
    <w:rsid w:val="00514C33"/>
    <w:rPr>
      <w:szCs w:val="32"/>
    </w:rPr>
  </w:style>
  <w:style w:type="paragraph" w:styleId="a4">
    <w:name w:val="Title"/>
    <w:basedOn w:val="a"/>
    <w:next w:val="a"/>
    <w:link w:val="a5"/>
    <w:uiPriority w:val="99"/>
    <w:qFormat/>
    <w:rsid w:val="00514C3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C33"/>
    <w:rPr>
      <w:rFonts w:ascii="Arial" w:hAnsi="Arial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514C33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uiPriority w:val="99"/>
    <w:locked/>
    <w:rsid w:val="00514C33"/>
    <w:rPr>
      <w:rFonts w:ascii="Arial" w:hAnsi="Arial" w:cs="Times New Roman"/>
      <w:sz w:val="24"/>
      <w:szCs w:val="24"/>
    </w:rPr>
  </w:style>
  <w:style w:type="character" w:styleId="a8">
    <w:name w:val="Strong"/>
    <w:basedOn w:val="a0"/>
    <w:uiPriority w:val="99"/>
    <w:qFormat/>
    <w:rsid w:val="00514C33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514C33"/>
    <w:rPr>
      <w:rFonts w:ascii="Times New Roman" w:hAnsi="Times New Roman" w:cs="Times New Roman"/>
      <w:b/>
      <w:i/>
      <w:iCs/>
    </w:rPr>
  </w:style>
  <w:style w:type="paragraph" w:styleId="aa">
    <w:name w:val="List Paragraph"/>
    <w:basedOn w:val="a"/>
    <w:uiPriority w:val="99"/>
    <w:qFormat/>
    <w:rsid w:val="00514C3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14C33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514C3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14C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14C3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514C33"/>
    <w:rPr>
      <w:i/>
      <w:color w:val="5A5A5A"/>
    </w:rPr>
  </w:style>
  <w:style w:type="character" w:styleId="ae">
    <w:name w:val="Intense Emphasis"/>
    <w:basedOn w:val="a0"/>
    <w:uiPriority w:val="99"/>
    <w:qFormat/>
    <w:rsid w:val="00514C3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14C3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14C3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514C33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14C33"/>
    <w:pPr>
      <w:outlineLvl w:val="9"/>
    </w:pPr>
  </w:style>
  <w:style w:type="character" w:customStyle="1" w:styleId="c0">
    <w:name w:val="c0"/>
    <w:basedOn w:val="a0"/>
    <w:uiPriority w:val="99"/>
    <w:rsid w:val="00746D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1015</Words>
  <Characters>7351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2013-02-26T09:46:00Z</cp:lastPrinted>
  <dcterms:created xsi:type="dcterms:W3CDTF">2013-02-16T19:48:00Z</dcterms:created>
  <dcterms:modified xsi:type="dcterms:W3CDTF">2024-01-26T16:02:00Z</dcterms:modified>
</cp:coreProperties>
</file>