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67" w:rsidRDefault="00A94F67" w:rsidP="006F1613">
      <w:pPr>
        <w:shd w:val="clear" w:color="auto" w:fill="FFFFFF"/>
        <w:spacing w:before="270" w:after="135" w:line="390" w:lineRule="atLeast"/>
        <w:jc w:val="center"/>
        <w:outlineLvl w:val="0"/>
        <w:rPr>
          <w:rFonts w:asciiTheme="minorHAnsi" w:hAnsiTheme="minorHAnsi" w:cstheme="minorHAnsi"/>
          <w:b/>
          <w:kern w:val="36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b/>
          <w:kern w:val="36"/>
          <w:sz w:val="24"/>
          <w:szCs w:val="24"/>
          <w:lang w:eastAsia="ru-RU"/>
        </w:rPr>
        <w:t>Канаева</w:t>
      </w:r>
      <w:proofErr w:type="spellEnd"/>
      <w:r>
        <w:rPr>
          <w:rFonts w:asciiTheme="minorHAnsi" w:hAnsiTheme="minorHAnsi" w:cstheme="minorHAnsi"/>
          <w:b/>
          <w:kern w:val="36"/>
          <w:sz w:val="24"/>
          <w:szCs w:val="24"/>
          <w:lang w:eastAsia="ru-RU"/>
        </w:rPr>
        <w:t xml:space="preserve"> Татьяна Анатольевна, учитель первой квалификационной категории МБОУ «</w:t>
      </w:r>
      <w:proofErr w:type="spellStart"/>
      <w:r>
        <w:rPr>
          <w:rFonts w:asciiTheme="minorHAnsi" w:hAnsiTheme="minorHAnsi" w:cstheme="minorHAnsi"/>
          <w:b/>
          <w:kern w:val="36"/>
          <w:sz w:val="24"/>
          <w:szCs w:val="24"/>
          <w:lang w:eastAsia="ru-RU"/>
        </w:rPr>
        <w:t>Сорская</w:t>
      </w:r>
      <w:proofErr w:type="spellEnd"/>
      <w:r>
        <w:rPr>
          <w:rFonts w:asciiTheme="minorHAnsi" w:hAnsiTheme="minorHAnsi" w:cstheme="minorHAnsi"/>
          <w:b/>
          <w:kern w:val="36"/>
          <w:sz w:val="24"/>
          <w:szCs w:val="24"/>
          <w:lang w:eastAsia="ru-RU"/>
        </w:rPr>
        <w:t xml:space="preserve"> СОШ №3 с УИОП», Республика Хакасия, город Сорск</w:t>
      </w:r>
    </w:p>
    <w:p w:rsidR="006F1613" w:rsidRPr="006F1613" w:rsidRDefault="006F1613" w:rsidP="00A94F67">
      <w:pPr>
        <w:shd w:val="clear" w:color="auto" w:fill="FFFFFF"/>
        <w:spacing w:before="270" w:after="135" w:line="390" w:lineRule="atLeast"/>
        <w:jc w:val="center"/>
        <w:outlineLvl w:val="0"/>
        <w:rPr>
          <w:rFonts w:asciiTheme="minorHAnsi" w:hAnsiTheme="minorHAnsi" w:cstheme="minorHAnsi"/>
          <w:b/>
          <w:kern w:val="36"/>
          <w:sz w:val="24"/>
          <w:szCs w:val="24"/>
          <w:lang w:eastAsia="ru-RU"/>
        </w:rPr>
      </w:pPr>
      <w:bookmarkStart w:id="0" w:name="_GoBack"/>
      <w:r w:rsidRPr="006F1613">
        <w:rPr>
          <w:rFonts w:asciiTheme="minorHAnsi" w:hAnsiTheme="minorHAnsi" w:cstheme="minorHAnsi"/>
          <w:b/>
          <w:kern w:val="36"/>
          <w:sz w:val="24"/>
          <w:szCs w:val="24"/>
          <w:lang w:eastAsia="ru-RU"/>
        </w:rPr>
        <w:t>Из опыта проведения нестандартных уроков по русскому языку в 5-м классе</w:t>
      </w:r>
    </w:p>
    <w:bookmarkEnd w:id="0"/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    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Повторение и обобщение материала – очень важный этап в закреплении знаний у ребят по тому или иному разделу русского языка. На основании своего многолетнего опыта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 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преподавания русского языка я пришла к выводу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 о необходимости завершения сложных тем нетрадиционными уроками (урок-путешествие, урок-соревнование, урок-игра и т. д.)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 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Поэтому я разработала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 систему нестандартных уроков повторения и систематизации материала по русскому языку в пятых – седьмых классах.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Ведь в один - два урока повторения и обобщения невозможно включить всё, что изучалось. Не следует забывать и возрастные особенности ребёнка: в 10 – 11 лет тяжело заниматься однообразной работой, как бы учитель ни старался сделать урок интересным и доступным. Поэтому в 5-м классе я провожу нестандартные уроки по повторению следующих тем: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«Фонетика и графика»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 Урок-путешес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твие в историю русской азбуки: «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Та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кой незнакомый знакомый алфавит»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. Урок 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проводится почти в начале темы «Фонетика и графика»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. Это благодатный материал для решения многих задач: изучение истории русской азбуки, которую не все дети хорошо знают, и подчас имена Кирилла и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Мефодия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оказ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ываются пустым звуком для них; «лишние»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буквы и их исчезновение из алфавита; реформы в области русского алфавита и так далее. Этот урок позволяет детям совсем по-друго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му взглянуть на изучаемую тему «Фонетика»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, а самое главное, возникает интерес к тому, что делаем на уроке. А учитель этого и добивается.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«Лексика»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 Урок-КВН (повторение и обобщение знаний).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«Словообразование»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 Урок-игра (повторение и систематизация знаний по теме).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«Морфология и орфография»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(Имя существительное, Прилагательное и Глаго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л). Три больших темы в разделе «Морфология и орфография»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дают мне право выбора формы и темы нестандартного урока исходя из способностей детей, их интереса к теме и т.д. В одном 5-м классе я провожу урок по глаголу, с другими пя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тиклассниками работаем по теме «Имя существительное» или «Имя прилагательное»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В качестве примера привожу урок-игру по теме </w:t>
      </w:r>
      <w:r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«Словообразование и орфография»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(повторение и обобщение знаний),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проведённый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в 5-м классе в 2022-2023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учебном году. Данный урок-игра был составлен по традиционной программе изучения русского языка в 5-м классе (учебник под редакцией Т.А.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Ла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дыженской</w:t>
      </w:r>
      <w:proofErr w:type="spellEnd"/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, М.Т. Баранова и др. «Русский язык. 5 класс» Москва, «Просвещение», 2022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).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Класс был небольшой, 15 учеников, что позволило составить две команды для игры. Класс общеобразовательный, в нём собраны дети с разными способностями – 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и сильные ученики, и слабые, и «середнячки»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. Это был третий урок в учебном году из числа </w:t>
      </w: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нестандартных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, и уже были видны первые серьёзные результаты: желание ребёнка не подвести свою команду, ответить правильно, получить хорошую оценку. Главное – не было </w:t>
      </w: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равнодушных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</w:t>
      </w:r>
    </w:p>
    <w:p w:rsidR="00A94F67" w:rsidRPr="00A94F67" w:rsidRDefault="00A94F67" w:rsidP="00A94F6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Цели урока:</w:t>
      </w:r>
    </w:p>
    <w:p w:rsidR="00A94F67" w:rsidRPr="00A94F67" w:rsidRDefault="00A94F67" w:rsidP="00A94F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повторить и обобщ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ить изученный материал по теме «Словообразование и орфография»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;</w:t>
      </w:r>
    </w:p>
    <w:p w:rsidR="00A94F67" w:rsidRPr="00A94F67" w:rsidRDefault="00A94F67" w:rsidP="00A94F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развивать у детей любознательность и интерес к предмету.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Оборудование: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карточки с напечатанными материалами для работы на уроке, таблица приставок и суффиксов, два листа ватмана со словами для морфемного анализа, магнитофон с музыкальными записями.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Оформление доски: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 на доске изображены военный форт и ведущие к нему две разноцветные (жёлтая и зелёная) тропы; на каждой тропе точками обозначены 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lastRenderedPageBreak/>
        <w:t>препятствия, которые придётся преодолевать командам для достижения цели – взятия форта; в начале каждой тропы – тотемы команд (символы животных).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Вступительное слово учителя. Организация игры.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Сегодня мы будем играть на уроке в старую детскую игру – в индейцев. Но боевые топоры бросать не будем, за скальпами охотиться тоже не будем. Наша игра в индейцев – это игра по русскому языку. Мы будем вспоминат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ь и закреплять правила по теме «Словообразование и орфография»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, изучение которой только что закончили. Класс делится на две группы, два племени: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делаверы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и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омоги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. Вождем племени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делаверов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будет В.М., и звать его Белое Перо. Вождём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омогов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станет В.К., и имя его будет Соколиный Глаз. </w:t>
      </w: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Задача каждого племени пройти через испытания, то есть выполнить определённые задания по русскому языку, добраться до форта бледнолицых и добыть там для себя пятёрки или четвёрки.</w:t>
      </w:r>
      <w:proofErr w:type="gramEnd"/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Далее учитель обращает внимание на оформление доски. Племя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делаверов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будет двигаться к форту по жёлтой тропе. Их тотем – дикобраз.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Омоги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– по зелёной тропе. Дикий кабан – тотем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омогов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Учитель представляет жюри. В него входят старшеклассники. Ребята будут подсчитывать баллы за каждое </w:t>
      </w: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состязание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и подводить итоги.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Учитель.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Начинаем урок. Слышите, стучат барабаны? (на 20 – 30 секунд включается запись боевых индейских барабанов). Но это не призыв к войне, а приглашение к мирным состязаниям.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-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 Племя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делаверов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, готово? – Да!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-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 Племя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омогов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, готово? – Да!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- Тогда начинаем.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1 состязание.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И начинаем мы с устной разминки. Вожди племён, вы должны поприветствовать друг друга. Кто знает больше этикетных слов и выражений, тот получит больше баллов. За каждое приветствие – 0,5 балла.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Примерные этикетные слова и выражения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Здравствуйте.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Рад вас видеть (приветствовать).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Добро пожаловать.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Я так рад вам.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Доброе утро (день, вечер).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Привет.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Здорово.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Лёгок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на помине.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Моё почтение.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Приветствую вас.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Салют.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Позвольте приветствовать вас.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Доброго здоровья (здоровьица).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Наше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вам.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Здравия желаю.</w:t>
      </w:r>
    </w:p>
    <w:p w:rsidR="00A94F67" w:rsidRPr="00A94F67" w:rsidRDefault="00A94F67" w:rsidP="00A94F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И т.д.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Учитель.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Молодцы, с заданием вы справились. Двигаем тотемы вперёд по зелёной и жёлтой тропе к следующему состязанию.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2 состязание.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Хорошо ли вы знаете морфемный разбор слова? Перед вами на доске листы ватмана со словами. От каждого племени к доске выходит по одному представителю для разбора слов по составу.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5"/>
        <w:gridCol w:w="1631"/>
      </w:tblGrid>
      <w:tr w:rsidR="00A94F67" w:rsidRPr="00A94F67" w:rsidTr="00A94F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94F6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Делаверы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94F6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Омоги</w:t>
            </w:r>
            <w:proofErr w:type="spellEnd"/>
          </w:p>
        </w:tc>
      </w:tr>
      <w:tr w:rsidR="00A94F67" w:rsidRPr="00A94F67" w:rsidTr="00A94F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Драчливый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Лебёдушка</w:t>
            </w:r>
          </w:p>
        </w:tc>
      </w:tr>
      <w:tr w:rsidR="00A94F67" w:rsidRPr="00A94F67" w:rsidTr="00A94F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Серебристый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Пригородный</w:t>
            </w:r>
          </w:p>
        </w:tc>
      </w:tr>
      <w:tr w:rsidR="00A94F67" w:rsidRPr="00A94F67" w:rsidTr="00A94F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Заговорить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Сбежать</w:t>
            </w:r>
          </w:p>
        </w:tc>
      </w:tr>
      <w:tr w:rsidR="00A94F67" w:rsidRPr="00A94F67" w:rsidTr="00A94F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Подсказка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Загадка</w:t>
            </w:r>
          </w:p>
        </w:tc>
      </w:tr>
      <w:tr w:rsidR="00A94F67" w:rsidRPr="00A94F67" w:rsidTr="00A94F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Медленно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Бесстрашно</w:t>
            </w:r>
          </w:p>
        </w:tc>
      </w:tr>
    </w:tbl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Жюри оценивает работу. Каждое правильно разобранное слово – 1 балл. За ошибки баллы снимаются.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[</w:t>
      </w:r>
      <w:r w:rsidRPr="00A94F67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eastAsia="ru-RU"/>
        </w:rPr>
        <w:t>Комментарии в скобках.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К морфемному разбору слов на уроках нужно, с моей точки зрения, обращаться постоянно. Ведь многие правила русского языка связаны с умение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м детей «видеть»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морфемный состав слова (например, то же правописание приставок на </w:t>
      </w:r>
      <w:proofErr w:type="gramStart"/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з-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, 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с-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), что формирует у ребёнка способность подбирать однокоренные слова, развивает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 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желание</w:t>
      </w:r>
      <w:r w:rsidRPr="00A94F67">
        <w:rPr>
          <w:rFonts w:asciiTheme="minorHAnsi" w:hAnsiTheme="minorHAnsi" w:cstheme="minorHAnsi"/>
          <w:i/>
          <w:iCs/>
          <w:color w:val="333333"/>
          <w:sz w:val="24"/>
          <w:szCs w:val="24"/>
          <w:lang w:eastAsia="ru-RU"/>
        </w:rPr>
        <w:t> 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сравнивать</w:t>
      </w:r>
      <w:r w:rsidRPr="00A94F67">
        <w:rPr>
          <w:rFonts w:asciiTheme="minorHAnsi" w:hAnsiTheme="minorHAnsi" w:cstheme="minorHAnsi"/>
          <w:i/>
          <w:iCs/>
          <w:color w:val="333333"/>
          <w:sz w:val="24"/>
          <w:szCs w:val="24"/>
          <w:lang w:eastAsia="ru-RU"/>
        </w:rPr>
        <w:t>, 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обобщать</w:t>
      </w:r>
      <w:r w:rsidRPr="00A94F67">
        <w:rPr>
          <w:rFonts w:asciiTheme="minorHAnsi" w:hAnsiTheme="minorHAnsi" w:cstheme="minorHAnsi"/>
          <w:i/>
          <w:iCs/>
          <w:color w:val="333333"/>
          <w:sz w:val="24"/>
          <w:szCs w:val="24"/>
          <w:lang w:eastAsia="ru-RU"/>
        </w:rPr>
        <w:t>,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 делать вывод. </w:t>
      </w: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Морфемный разбор слов заставляет ученика думать, а не просто машинально делить слово на морфемы.]</w:t>
      </w:r>
      <w:proofErr w:type="gramEnd"/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Учитель.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Идут индейцы дальше по тропе и чувствуют, что уводит их тропка в сторону от намеченной цели. Сбились они с пути! Чтобы выбраться снова на правильную дорогу, нужно выполнить самое трудное задание.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3 состязание.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Учитель раздаёт карточки с напечатанным тек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стом сказки В.А. Сухомлинского «Дед </w:t>
      </w:r>
      <w:proofErr w:type="spellStart"/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Осенник</w:t>
      </w:r>
      <w:proofErr w:type="spellEnd"/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 Нужно вставить пропущенные буквы и знаки препинания.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«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ч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_рном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лесу живет дед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Осенник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. Он спит на сухой листве и </w:t>
      </w:r>
      <w:proofErr w:type="spellStart"/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ч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_тко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прислушивается к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ш_роху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леса и пению птиц. Как только услышит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грус_ную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песню журавлей – курлы-курлы, поднимается и говорит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Пришло моё время.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Бе_страшно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выходит из лесу дед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Осенник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. Где пройдёт, там листья становятся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ж_лтыми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. Выходит дед на опушку </w:t>
      </w:r>
      <w:proofErr w:type="spellStart"/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садит_ся</w:t>
      </w:r>
      <w:proofErr w:type="spellEnd"/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прислоняет_ся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к дубу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расч_сывает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бороду и тихо что–то поёт. Это не песня, а осенний ветер. Когда он поёт, его борода </w:t>
      </w:r>
      <w:proofErr w:type="spellStart"/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р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_стёт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разв_вается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по ветру. Вот она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прот_нулась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на лугу. Луг _делался серым.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Осенний туман говорят люди. Они и не догадываются, что это борода деда </w:t>
      </w:r>
      <w:proofErr w:type="spell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Осенника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.”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Карточки сдаются на проверку жюри. Пока старшеклассники проверяют работы и готовятся подвести итоги за три предыдущих состязания, учитель с ребятами продолжает работать по тексту.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- Читаем те</w:t>
      </w: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кст всл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ух.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- Определим тему текста и его основную мысль.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- Тип и стиль текста.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- Найдём в тексте слова со знакомыми орфограм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мами, которые изучались в теме «Словообразование и орфография»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 Объясним их.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Жюри подводит итоги и определяет по коли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честву баллов лидирующее «племя»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 Звучат победные барабаны. То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темы на доске продвигают вперёд.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[</w:t>
      </w:r>
      <w:r w:rsidRPr="00A94F67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eastAsia="ru-RU"/>
        </w:rPr>
        <w:t>Комментарии в скобках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Для работы классу была предло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жена сказка В.А. Сухомлинского «Дед </w:t>
      </w:r>
      <w:proofErr w:type="spellStart"/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Осенник</w:t>
      </w:r>
      <w:proofErr w:type="spellEnd"/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 На этом тексте учениками решались не только пунктуационные и орфографические задачи по теме, но проводилась первоначальная работа над анализом текста. Те</w:t>
      </w: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кст ск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азки не так прост, как кажется на первый взгляд. Анализ даже небольшого текста на уроках русского языка – это работа на перспективу. Ребенок учится чувствовать красоту русского слова, анализировать текст (определять тему и основную мысль, тип и стиль текста, способ связи предложений, умение членить его на абзацы). </w:t>
      </w: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И в итоге ученик со временем учится создавать свой текст, то есть писать сочинения на разные темы.]</w:t>
      </w:r>
      <w:proofErr w:type="gramEnd"/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Учитель.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На пути индейцев к форту встретилась бурная горная река, в которой водится золотая форель. Поймаем эту рыбу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и двинемся дальше. Итак, игра «Рыбалка»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4 состязание.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К доске выходят поочерёдно по одному представителю “племени”. О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ни с помощью игрушечной удочки «вылавливают» из «аквариума»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записки с вопросами по теме.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Примерный перечень вопросов.</w:t>
      </w:r>
    </w:p>
    <w:p w:rsidR="00A94F67" w:rsidRPr="00A94F67" w:rsidRDefault="00A94F67" w:rsidP="00A94F6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Назови морфемы слова.</w:t>
      </w:r>
    </w:p>
    <w:p w:rsidR="00A94F67" w:rsidRPr="00A94F67" w:rsidRDefault="00A94F67" w:rsidP="00A94F6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Что такое корень (приставка, суффикс)?</w:t>
      </w:r>
    </w:p>
    <w:p w:rsidR="00A94F67" w:rsidRPr="00A94F67" w:rsidRDefault="00A94F67" w:rsidP="00A94F6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Какая буква - 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о 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или 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е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 - пишется, как правило, в </w:t>
      </w: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корне слова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после шипящих?</w:t>
      </w:r>
    </w:p>
    <w:p w:rsidR="00A94F67" w:rsidRPr="00A94F67" w:rsidRDefault="00A94F67" w:rsidP="00A94F6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Назо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ви слова-исключения из правила «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Правописание приставок на </w:t>
      </w:r>
      <w:proofErr w:type="gramStart"/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з-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, </w:t>
      </w:r>
      <w:r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с»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</w:t>
      </w:r>
    </w:p>
    <w:p w:rsidR="00A94F67" w:rsidRPr="00A94F67" w:rsidRDefault="00A94F67" w:rsidP="00A94F6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Перечисли корни с чередующимися гласными </w:t>
      </w:r>
      <w:proofErr w:type="gramStart"/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о</w:t>
      </w:r>
      <w:proofErr w:type="gramEnd"/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//а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</w:t>
      </w:r>
    </w:p>
    <w:p w:rsidR="00A94F67" w:rsidRPr="00A94F67" w:rsidRDefault="00A94F67" w:rsidP="00A94F6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Вспомни и расскажи правило “Правописание букв 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и - ы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после 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ц 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”.</w:t>
      </w:r>
    </w:p>
    <w:p w:rsidR="00A94F67" w:rsidRPr="00A94F67" w:rsidRDefault="00A94F67" w:rsidP="00A94F6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И т.д.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Каждый правильный ответ жюри оценивает 1 баллом. Тотемы на доске передвигают вперёд к следующему препятствию.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Учитель.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Первый музей в России был открыт в эпоху Петра Первого. Это была Кунсткамера, где было собрано много редких, необычных и интересных пред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метов. Сейчас каждое из «племён»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попытается тоже создать свой музей, музей слов. Создавать новые слова будем с помощью редко употребляемых приставок и суффиксов.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5 состязание.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На доске вывешивается таблица приставок и суффиксов.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7"/>
        <w:gridCol w:w="1406"/>
      </w:tblGrid>
      <w:tr w:rsidR="00A94F67" w:rsidRPr="00A94F67" w:rsidTr="00A94F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Суффиксы</w:t>
            </w:r>
          </w:p>
        </w:tc>
      </w:tr>
      <w:tr w:rsidR="00A94F67" w:rsidRPr="00A94F67" w:rsidTr="00A94F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Архи-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ени</w:t>
            </w:r>
            <w:proofErr w:type="spellEnd"/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(е)</w:t>
            </w:r>
          </w:p>
        </w:tc>
      </w:tr>
      <w:tr w:rsidR="00A94F67" w:rsidRPr="00A94F67" w:rsidTr="00A94F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Пра</w:t>
            </w:r>
            <w:proofErr w:type="spellEnd"/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-ер (ёр)</w:t>
            </w:r>
          </w:p>
        </w:tc>
      </w:tr>
      <w:tr w:rsidR="00A94F67" w:rsidRPr="00A94F67" w:rsidTr="00A94F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Сверх-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навт</w:t>
            </w:r>
            <w:proofErr w:type="spellEnd"/>
          </w:p>
        </w:tc>
      </w:tr>
      <w:tr w:rsidR="00A94F67" w:rsidRPr="00A94F67" w:rsidTr="00A94F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Конт</w:t>
            </w:r>
            <w:proofErr w:type="gramStart"/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р-</w:t>
            </w:r>
            <w:proofErr w:type="gramEnd"/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(против)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иц</w:t>
            </w:r>
            <w:proofErr w:type="spellEnd"/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(ниц)</w:t>
            </w:r>
          </w:p>
        </w:tc>
      </w:tr>
      <w:tr w:rsidR="00A94F67" w:rsidRPr="00A94F67" w:rsidTr="00A94F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Эк</w:t>
            </w:r>
            <w:proofErr w:type="gramStart"/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с-</w:t>
            </w:r>
            <w:proofErr w:type="gramEnd"/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(бывший)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ищ</w:t>
            </w:r>
            <w:proofErr w:type="spellEnd"/>
          </w:p>
        </w:tc>
      </w:tr>
      <w:tr w:rsidR="00A94F67" w:rsidRPr="00A94F67" w:rsidTr="00A94F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Вице- (2-е 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F67" w:rsidRPr="00A94F67" w:rsidRDefault="00A94F67" w:rsidP="00A94F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94F6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С помощью этих приставок и суффиксов дети придумывают и записывают слова. Жюри оценивает ответы и подсчитывает баллы за 4-е и 5-е состязания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 Объявляется лидирующее «племя»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 Тотемы на доске передвигаются вперёд.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[</w:t>
      </w:r>
      <w:r w:rsidRPr="00A94F67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eastAsia="ru-RU"/>
        </w:rPr>
        <w:t>Комментарии в скобках.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Урок обобщения материала должен обязательно включать, с моей точки зрения, и повторение теоретической части темы. Изучение яз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ыка основывается на трёх «китах»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: твёрдое знание правил, выполнение упражнений для закрепления этих правил, постоянная работа со словарными словами для расширения словарного запаса ученика и повышения его грамотности. В процессе игры ученик забывает, что должен вспоминать скучные правила, он хочет хорошо ответить, не подвести, поэтому чаще всего дети, заранее подготовившись дома, отвечают неплохо.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Когда же дети прис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тупают к созданию своего «музея» слов, обнаруживается «болезнь»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многих: мало читают. Это сказывается на игре, потому что иногда слова с данными суффиксами и приставками подбираются не сразу. Мало читаешь – мало знаешь. </w:t>
      </w: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На это учитель обратит ещё раз внимание учеников при разборе урока.]</w:t>
      </w:r>
      <w:proofErr w:type="gramEnd"/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6 состязание. 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Учитель предлагает детям послушать отрывок из книги шведско</w:t>
      </w:r>
      <w:r w:rsidR="00016A22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й писательницы </w:t>
      </w:r>
      <w:proofErr w:type="spellStart"/>
      <w:r w:rsidR="00016A22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Сельмы</w:t>
      </w:r>
      <w:proofErr w:type="spellEnd"/>
      <w:r w:rsidR="00016A22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016A22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Лагерлёф</w:t>
      </w:r>
      <w:proofErr w:type="spellEnd"/>
      <w:r w:rsidR="00016A22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«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Чудесное пут</w:t>
      </w:r>
      <w:r w:rsidR="00016A22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ешествие Нильса с дикими гусями»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</w:t>
      </w:r>
    </w:p>
    <w:p w:rsidR="00A94F67" w:rsidRPr="00A94F67" w:rsidRDefault="00016A22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«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Города не было. Нильс увидел, как погружается в морскую пучину 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u w:val="single"/>
          <w:lang w:eastAsia="ru-RU"/>
        </w:rPr>
        <w:t>циферблат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башенных часов. Стрелки их сошлись на 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u w:val="single"/>
          <w:lang w:eastAsia="ru-RU"/>
        </w:rPr>
        <w:t>цифре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«12»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 Мелькнул купол городского 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u w:val="single"/>
          <w:lang w:eastAsia="ru-RU"/>
        </w:rPr>
        <w:t>цирка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 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u w:val="single"/>
          <w:lang w:eastAsia="ru-RU"/>
        </w:rPr>
        <w:t>Панцири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воинов на крепостной стене сверкнули последний раз, и всё исчезло. Нильс уцепился за камень и привстал 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u w:val="single"/>
          <w:lang w:eastAsia="ru-RU"/>
        </w:rPr>
        <w:t>на цыпочки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, чтобы посмотреть, не уцелело ли что-нибудь. Но было поздно. Как театральная 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u w:val="single"/>
          <w:lang w:eastAsia="ru-RU"/>
        </w:rPr>
        <w:t>декорация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уезжает</w:t>
      </w: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за кулисы, город ушёл под воду»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Учитель.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- С какой орфограммой текста будем работать? (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и – ы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после 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ц)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- 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Я буду читать текст по предложению, а вы поднятием сигнальных карточек </w:t>
      </w:r>
      <w:proofErr w:type="spellStart"/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ци</w:t>
      </w:r>
      <w:proofErr w:type="spellEnd"/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 xml:space="preserve"> – </w:t>
      </w:r>
      <w:proofErr w:type="spellStart"/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цы</w:t>
      </w:r>
      <w:proofErr w:type="spell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должны показать правильное написание слов на это правило.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Жюри оценивает работу учеников. За допущенные ошибки снимает баллы. Тотемы продвигаются вперёд.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Учитель.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Друзья, уже близок форт. Последнее состязание – и цель будет достигнута.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7 состязание.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 Каждое племя прошло по своей тропе. Пришла пора прощаться. Вспомним, с </w:t>
      </w: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помощью</w:t>
      </w:r>
      <w:proofErr w:type="gramEnd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каких этикетных слов люди прощаются друг с другом. Кто больше назовёт таких слов и выражений, тот получит больше баллов (за каждое выражение – 0,5 балла).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Примерные этикетные слова и выражения.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Желаю удачи.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До свидания.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В добрый путь.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Счастливого пути.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Позвольте откланяться.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Счастливо оставаться.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До скорого.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Бывай.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Имею честь откланяться.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Жму вашу руку.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Пока.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Звоните.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Спокойной ночи.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Прощай.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Всего доброго.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Будьте здоровы.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Не поминайте лихом.</w:t>
      </w:r>
    </w:p>
    <w:p w:rsidR="00A94F67" w:rsidRPr="00A94F67" w:rsidRDefault="00A94F67" w:rsidP="00A94F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И т.д.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Жюри подсчитывает количество баллов за 6-е и 7-е состязания, подводит общий итог за всю игру и об</w:t>
      </w:r>
      <w:r w:rsidR="00016A22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ъявляет победителя. Победившее «племя»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пол</w:t>
      </w:r>
      <w:r w:rsidR="00016A22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учает пятёрки, отставшее «племя»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– четвёрки. Звучат победные барабаны.</w:t>
      </w:r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[</w:t>
      </w:r>
      <w:r w:rsidRPr="00A94F67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eastAsia="ru-RU"/>
        </w:rPr>
        <w:t>Комментарии в скобках.</w:t>
      </w:r>
      <w:proofErr w:type="gramEnd"/>
      <w:r w:rsidRPr="00A94F67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Шестое состязание было посвящено только одной орфограмме: правописанию букв 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и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 – 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ы 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после </w:t>
      </w:r>
      <w:r w:rsidRPr="00A94F67">
        <w:rPr>
          <w:rFonts w:asciiTheme="minorHAnsi" w:hAnsiTheme="minorHAnsi" w:cstheme="minorHAnsi"/>
          <w:b/>
          <w:bCs/>
          <w:color w:val="333333"/>
          <w:sz w:val="24"/>
          <w:szCs w:val="24"/>
          <w:lang w:eastAsia="ru-RU"/>
        </w:rPr>
        <w:t>ц</w:t>
      </w: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. Это правило в процессе изучения темы оказалось трудным для слабых детей. </w:t>
      </w:r>
      <w:proofErr w:type="gramStart"/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Поэтому я посчитала необходимым повторить её на небольшом отрывке из книги о любимом герое Нильсе, о котором многие с удовольствием читали.</w:t>
      </w:r>
      <w:proofErr w:type="gramEnd"/>
    </w:p>
    <w:p w:rsidR="00A94F67" w:rsidRPr="00A94F67" w:rsidRDefault="00016A22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Седьмое задание «закольцовывало»</w:t>
      </w:r>
      <w:r w:rsidR="00A94F67"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 xml:space="preserve"> урок. </w:t>
      </w:r>
      <w:proofErr w:type="gramStart"/>
      <w:r w:rsidR="00A94F67"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Уж если мы начали урок со слов приветствия, то и закончить необходимо было словами прощания, что расширяло знания ребят об этикетных словах.]</w:t>
      </w:r>
      <w:proofErr w:type="gramEnd"/>
    </w:p>
    <w:p w:rsidR="00A94F67" w:rsidRPr="00A94F67" w:rsidRDefault="00A94F67" w:rsidP="00A94F6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eastAsia="ru-RU"/>
        </w:rPr>
      </w:pPr>
      <w:r w:rsidRPr="00A94F67">
        <w:rPr>
          <w:rFonts w:asciiTheme="minorHAnsi" w:hAnsiTheme="minorHAnsi" w:cstheme="minorHAnsi"/>
          <w:color w:val="333333"/>
          <w:sz w:val="24"/>
          <w:szCs w:val="24"/>
          <w:lang w:eastAsia="ru-RU"/>
        </w:rPr>
        <w:t>После урока остается чувство удовлетворения. Главное, что в процессе таких уроков идёт прочное закрепление материала. Детям нравятся такие уроки, они хотят получать хорошие оценки, хотят чувствовать себя на высоте. И это важно. Но тревожит, что ученики мало читают, следовательно, не очень грамотные. Привить вкус к чтению, а значит, способствовать повышению грамотности учащихся – вот к чему должен стремиться учитель в процессе преподавания русского языка в среднем звене школы.</w:t>
      </w:r>
    </w:p>
    <w:p w:rsidR="00E96904" w:rsidRPr="00A94F67" w:rsidRDefault="00902274" w:rsidP="00A94F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96904" w:rsidRPr="00A94F67" w:rsidSect="006F16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4ADE"/>
    <w:multiLevelType w:val="multilevel"/>
    <w:tmpl w:val="D66C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14CB8"/>
    <w:multiLevelType w:val="multilevel"/>
    <w:tmpl w:val="00E4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07228"/>
    <w:multiLevelType w:val="multilevel"/>
    <w:tmpl w:val="4C76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95A07"/>
    <w:multiLevelType w:val="multilevel"/>
    <w:tmpl w:val="F2CA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D1"/>
    <w:rsid w:val="00016A22"/>
    <w:rsid w:val="003A48B3"/>
    <w:rsid w:val="004D2E27"/>
    <w:rsid w:val="006F1613"/>
    <w:rsid w:val="006F4BA4"/>
    <w:rsid w:val="00902274"/>
    <w:rsid w:val="00A145D1"/>
    <w:rsid w:val="00A94F67"/>
    <w:rsid w:val="00C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Канаева Татьяна Анатольевна, учитель первой квалификационной категории МБОУ «Сор</vt:lpstr>
      <vt:lpstr>Из опыта проведения нестандартных уроков по русскому языку в 5-м классе</vt:lpstr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2024-01-29T14:28:00Z</dcterms:created>
  <dcterms:modified xsi:type="dcterms:W3CDTF">2024-01-29T14:28:00Z</dcterms:modified>
</cp:coreProperties>
</file>