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0B" w:rsidRPr="0037158C" w:rsidRDefault="00DB4A0B" w:rsidP="00371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7158C">
        <w:rPr>
          <w:color w:val="000000"/>
          <w:sz w:val="28"/>
          <w:szCs w:val="28"/>
        </w:rPr>
        <w:t>При организации исследовательской деятельности дошкольников за основу принимается любая модель исследования, разработанная и подготовленная педагогами в точке мотивации. Эта модель характеризуется наличием нескольких стандартных этапов, осуществляемых в определённой последовательности, присутствующих в любой предметной области, в которой оно развиваетс</w:t>
      </w:r>
      <w:r w:rsidR="00405902" w:rsidRPr="0037158C">
        <w:rPr>
          <w:color w:val="000000"/>
          <w:sz w:val="28"/>
          <w:szCs w:val="28"/>
        </w:rPr>
        <w:t>я. Однако</w:t>
      </w:r>
      <w:proofErr w:type="gramStart"/>
      <w:r w:rsidR="00405902" w:rsidRPr="0037158C">
        <w:rPr>
          <w:color w:val="000000"/>
          <w:sz w:val="28"/>
          <w:szCs w:val="28"/>
        </w:rPr>
        <w:t>,</w:t>
      </w:r>
      <w:proofErr w:type="gramEnd"/>
      <w:r w:rsidR="00405902" w:rsidRPr="0037158C">
        <w:rPr>
          <w:color w:val="000000"/>
          <w:sz w:val="28"/>
          <w:szCs w:val="28"/>
        </w:rPr>
        <w:t xml:space="preserve"> </w:t>
      </w:r>
      <w:r w:rsidRPr="0037158C">
        <w:rPr>
          <w:color w:val="000000"/>
          <w:sz w:val="28"/>
          <w:szCs w:val="28"/>
        </w:rPr>
        <w:t>главная цель нашего исследования проявление желания дошкольников самостоятельно стремиться находить и добывать</w:t>
      </w:r>
      <w:r w:rsidR="001341CC" w:rsidRPr="0037158C">
        <w:rPr>
          <w:color w:val="000000"/>
          <w:sz w:val="28"/>
          <w:szCs w:val="28"/>
        </w:rPr>
        <w:t xml:space="preserve"> ответы на поставленные вопросы</w:t>
      </w:r>
      <w:r w:rsidRPr="0037158C">
        <w:rPr>
          <w:color w:val="000000"/>
          <w:sz w:val="28"/>
          <w:szCs w:val="28"/>
        </w:rPr>
        <w:t>.</w:t>
      </w:r>
      <w:r w:rsidR="001341CC" w:rsidRPr="0037158C">
        <w:rPr>
          <w:color w:val="000000"/>
          <w:sz w:val="28"/>
          <w:szCs w:val="28"/>
        </w:rPr>
        <w:t xml:space="preserve"> Именно так</w:t>
      </w:r>
      <w:r w:rsidR="007B1598" w:rsidRPr="0037158C">
        <w:rPr>
          <w:color w:val="000000"/>
          <w:sz w:val="28"/>
          <w:szCs w:val="28"/>
        </w:rPr>
        <w:t xml:space="preserve"> рождается</w:t>
      </w:r>
      <w:r w:rsidR="001341CC" w:rsidRPr="0037158C">
        <w:rPr>
          <w:color w:val="000000"/>
          <w:sz w:val="28"/>
          <w:szCs w:val="28"/>
        </w:rPr>
        <w:t xml:space="preserve"> первый этап, осуществить который  необходимо, называется он </w:t>
      </w:r>
      <w:r w:rsidR="007B1598" w:rsidRPr="0037158C">
        <w:rPr>
          <w:color w:val="000000"/>
          <w:sz w:val="28"/>
          <w:szCs w:val="28"/>
        </w:rPr>
        <w:t xml:space="preserve">- </w:t>
      </w:r>
      <w:r w:rsidR="001341CC" w:rsidRPr="0037158C">
        <w:rPr>
          <w:color w:val="000000"/>
          <w:sz w:val="28"/>
          <w:szCs w:val="28"/>
        </w:rPr>
        <w:t>подготовительный. Старт мотивации</w:t>
      </w:r>
      <w:r w:rsidRPr="0037158C">
        <w:rPr>
          <w:color w:val="000000"/>
          <w:sz w:val="28"/>
          <w:szCs w:val="28"/>
        </w:rPr>
        <w:t xml:space="preserve"> </w:t>
      </w:r>
      <w:r w:rsidR="001341CC" w:rsidRPr="0037158C">
        <w:rPr>
          <w:color w:val="000000"/>
          <w:sz w:val="28"/>
          <w:szCs w:val="28"/>
        </w:rPr>
        <w:t>дошкольников</w:t>
      </w:r>
      <w:r w:rsidR="003051CC" w:rsidRPr="0037158C">
        <w:rPr>
          <w:color w:val="000000"/>
          <w:sz w:val="28"/>
          <w:szCs w:val="28"/>
        </w:rPr>
        <w:t xml:space="preserve"> к</w:t>
      </w:r>
      <w:r w:rsidR="001341CC" w:rsidRPr="0037158C">
        <w:rPr>
          <w:color w:val="000000"/>
          <w:sz w:val="28"/>
          <w:szCs w:val="28"/>
        </w:rPr>
        <w:t xml:space="preserve"> </w:t>
      </w:r>
      <w:r w:rsidRPr="0037158C">
        <w:rPr>
          <w:color w:val="000000"/>
          <w:sz w:val="28"/>
          <w:szCs w:val="28"/>
        </w:rPr>
        <w:t xml:space="preserve"> исследованию.</w:t>
      </w:r>
    </w:p>
    <w:p w:rsidR="00DB4A0B" w:rsidRPr="0037158C" w:rsidRDefault="00DB4A0B" w:rsidP="00371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>Кратко р</w:t>
      </w:r>
      <w:r w:rsidR="001341CC" w:rsidRPr="0037158C">
        <w:rPr>
          <w:color w:val="000000"/>
          <w:sz w:val="28"/>
          <w:szCs w:val="28"/>
        </w:rPr>
        <w:t xml:space="preserve">ассмотрим основные этапы </w:t>
      </w:r>
      <w:r w:rsidRPr="0037158C">
        <w:rPr>
          <w:color w:val="000000"/>
          <w:sz w:val="28"/>
          <w:szCs w:val="28"/>
        </w:rPr>
        <w:t xml:space="preserve"> исследовательской деятельности и их содержание: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left" w:pos="0"/>
          <w:tab w:val="left" w:pos="993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7158C">
        <w:rPr>
          <w:bCs/>
          <w:iCs/>
          <w:color w:val="000000"/>
          <w:sz w:val="28"/>
          <w:szCs w:val="28"/>
        </w:rPr>
        <w:t xml:space="preserve">Мотивация исследовательской деятельности </w:t>
      </w:r>
      <w:r w:rsidR="001341CC" w:rsidRPr="0037158C">
        <w:rPr>
          <w:bCs/>
          <w:iCs/>
          <w:color w:val="000000"/>
          <w:sz w:val="28"/>
          <w:szCs w:val="28"/>
        </w:rPr>
        <w:t>до</w:t>
      </w:r>
      <w:r w:rsidRPr="0037158C">
        <w:rPr>
          <w:bCs/>
          <w:iCs/>
          <w:color w:val="000000"/>
          <w:sz w:val="28"/>
          <w:szCs w:val="28"/>
        </w:rPr>
        <w:t xml:space="preserve">школьников – </w:t>
      </w:r>
      <w:r w:rsidR="001341CC" w:rsidRPr="0037158C">
        <w:rPr>
          <w:color w:val="000000"/>
          <w:sz w:val="28"/>
          <w:szCs w:val="28"/>
        </w:rPr>
        <w:t>возникновение у детей</w:t>
      </w:r>
      <w:r w:rsidRPr="0037158C">
        <w:rPr>
          <w:color w:val="000000"/>
          <w:sz w:val="28"/>
          <w:szCs w:val="28"/>
        </w:rPr>
        <w:t xml:space="preserve"> во</w:t>
      </w:r>
      <w:r w:rsidRPr="0037158C">
        <w:rPr>
          <w:color w:val="000000"/>
          <w:sz w:val="28"/>
          <w:szCs w:val="28"/>
        </w:rPr>
        <w:softHyphen/>
        <w:t>проса или проблемы, интереса (любопытства) к явлению или объекту.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>Определение проблемы и формулировка  примерной темы  исследования  – самый тонкий и «творческий» компонент мыслительного процесса, формулировка вопроса «что я хочу узнать?»  Как правило, тема окончательно формулируется при подготовке материалов к отчету</w:t>
      </w:r>
      <w:r w:rsidR="001341CC" w:rsidRPr="0037158C">
        <w:rPr>
          <w:color w:val="000000"/>
          <w:sz w:val="28"/>
          <w:szCs w:val="28"/>
        </w:rPr>
        <w:t>. Это могут быть</w:t>
      </w:r>
      <w:r w:rsidRPr="0037158C">
        <w:rPr>
          <w:color w:val="000000"/>
          <w:sz w:val="28"/>
          <w:szCs w:val="28"/>
        </w:rPr>
        <w:t xml:space="preserve"> презентации</w:t>
      </w:r>
      <w:r w:rsidR="001341CC" w:rsidRPr="0037158C">
        <w:rPr>
          <w:color w:val="000000"/>
          <w:sz w:val="28"/>
          <w:szCs w:val="28"/>
        </w:rPr>
        <w:t xml:space="preserve">, фотоотчёт, которые  отражают </w:t>
      </w:r>
      <w:r w:rsidRPr="0037158C">
        <w:rPr>
          <w:color w:val="000000"/>
          <w:sz w:val="28"/>
          <w:szCs w:val="28"/>
        </w:rPr>
        <w:t>суть выполненной работы</w:t>
      </w:r>
      <w:r w:rsidR="001341CC" w:rsidRPr="0037158C">
        <w:rPr>
          <w:color w:val="000000"/>
          <w:sz w:val="28"/>
          <w:szCs w:val="28"/>
        </w:rPr>
        <w:t>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Определение цели </w:t>
      </w:r>
      <w:r w:rsidR="001341CC" w:rsidRPr="0037158C">
        <w:rPr>
          <w:color w:val="000000"/>
          <w:sz w:val="28"/>
          <w:szCs w:val="28"/>
        </w:rPr>
        <w:t>исследования позволяет детям</w:t>
      </w:r>
      <w:r w:rsidRPr="0037158C">
        <w:rPr>
          <w:color w:val="000000"/>
          <w:sz w:val="28"/>
          <w:szCs w:val="28"/>
        </w:rPr>
        <w:t xml:space="preserve"> точно представить, что он</w:t>
      </w:r>
      <w:r w:rsidR="001341CC" w:rsidRPr="0037158C">
        <w:rPr>
          <w:color w:val="000000"/>
          <w:sz w:val="28"/>
          <w:szCs w:val="28"/>
        </w:rPr>
        <w:t xml:space="preserve">и собираются </w:t>
      </w:r>
      <w:r w:rsidRPr="0037158C">
        <w:rPr>
          <w:color w:val="000000"/>
          <w:sz w:val="28"/>
          <w:szCs w:val="28"/>
        </w:rPr>
        <w:t>делать, чего</w:t>
      </w:r>
      <w:r w:rsidR="001341CC" w:rsidRPr="0037158C">
        <w:rPr>
          <w:color w:val="000000"/>
          <w:sz w:val="28"/>
          <w:szCs w:val="28"/>
        </w:rPr>
        <w:t xml:space="preserve"> хотят</w:t>
      </w:r>
      <w:r w:rsidRPr="0037158C">
        <w:rPr>
          <w:color w:val="000000"/>
          <w:sz w:val="28"/>
          <w:szCs w:val="28"/>
        </w:rPr>
        <w:t xml:space="preserve"> </w:t>
      </w:r>
      <w:r w:rsidR="001341CC" w:rsidRPr="0037158C">
        <w:rPr>
          <w:color w:val="000000"/>
          <w:sz w:val="28"/>
          <w:szCs w:val="28"/>
        </w:rPr>
        <w:t>достичь при выполнении работы.  Цель м</w:t>
      </w:r>
      <w:r w:rsidRPr="0037158C">
        <w:rPr>
          <w:color w:val="000000"/>
          <w:sz w:val="28"/>
          <w:szCs w:val="28"/>
        </w:rPr>
        <w:t>ожет видоизменяться во время выполнения работы, но в каждый конкретный момент должна быть четко определена.</w:t>
      </w:r>
    </w:p>
    <w:p w:rsidR="00DB4A0B" w:rsidRPr="0037158C" w:rsidRDefault="00043A40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Выбор объекта исследования </w:t>
      </w:r>
      <w:r w:rsidR="00DB4A0B" w:rsidRPr="0037158C">
        <w:rPr>
          <w:color w:val="000000"/>
          <w:sz w:val="28"/>
          <w:szCs w:val="28"/>
        </w:rPr>
        <w:t xml:space="preserve"> определяется реальными возможностями и должен быть обоснован с точки зрения получения достоверных результатов.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Гипотеза должна быть </w:t>
      </w:r>
      <w:r w:rsidR="00043A40" w:rsidRPr="0037158C">
        <w:rPr>
          <w:color w:val="000000"/>
          <w:sz w:val="28"/>
          <w:szCs w:val="28"/>
        </w:rPr>
        <w:t xml:space="preserve">тесно связана с </w:t>
      </w:r>
      <w:r w:rsidRPr="0037158C">
        <w:rPr>
          <w:color w:val="000000"/>
          <w:sz w:val="28"/>
          <w:szCs w:val="28"/>
        </w:rPr>
        <w:t>поставленной целью работы. Как правило,</w:t>
      </w:r>
      <w:r w:rsidR="00043A40" w:rsidRPr="0037158C">
        <w:rPr>
          <w:color w:val="000000"/>
          <w:sz w:val="28"/>
          <w:szCs w:val="28"/>
        </w:rPr>
        <w:t xml:space="preserve"> она</w:t>
      </w:r>
      <w:r w:rsidRPr="0037158C">
        <w:rPr>
          <w:color w:val="000000"/>
          <w:sz w:val="28"/>
          <w:szCs w:val="28"/>
        </w:rPr>
        <w:t xml:space="preserve"> определяет э</w:t>
      </w:r>
      <w:r w:rsidR="00043A40" w:rsidRPr="0037158C">
        <w:rPr>
          <w:color w:val="000000"/>
          <w:sz w:val="28"/>
          <w:szCs w:val="28"/>
        </w:rPr>
        <w:t>тапы выполнения работы, позволяе</w:t>
      </w:r>
      <w:r w:rsidRPr="0037158C">
        <w:rPr>
          <w:color w:val="000000"/>
          <w:sz w:val="28"/>
          <w:szCs w:val="28"/>
        </w:rPr>
        <w:t xml:space="preserve">т </w:t>
      </w:r>
      <w:r w:rsidR="00043A40" w:rsidRPr="0037158C">
        <w:rPr>
          <w:color w:val="000000"/>
          <w:sz w:val="28"/>
          <w:szCs w:val="28"/>
        </w:rPr>
        <w:t xml:space="preserve">дошкольникам </w:t>
      </w:r>
      <w:r w:rsidRPr="0037158C">
        <w:rPr>
          <w:color w:val="000000"/>
          <w:sz w:val="28"/>
          <w:szCs w:val="28"/>
        </w:rPr>
        <w:t xml:space="preserve">последовательно, а не хаотично продвигаться к достижению </w:t>
      </w:r>
      <w:r w:rsidRPr="0037158C">
        <w:rPr>
          <w:color w:val="000000"/>
          <w:sz w:val="28"/>
          <w:szCs w:val="28"/>
        </w:rPr>
        <w:lastRenderedPageBreak/>
        <w:t>цели. Кроме того, позволяет придать работе больший смысл и конкретизировать предмет исследования. В ходе работы гипотеза может быть либо подтверждена, либо опровергнута. Гипотеза должна быть обоснованной, т.е. подкрепляться литературными</w:t>
      </w:r>
      <w:r w:rsidR="00043A40" w:rsidRPr="0037158C">
        <w:rPr>
          <w:color w:val="000000"/>
          <w:sz w:val="28"/>
          <w:szCs w:val="28"/>
        </w:rPr>
        <w:t>, личными</w:t>
      </w:r>
      <w:r w:rsidRPr="0037158C">
        <w:rPr>
          <w:color w:val="000000"/>
          <w:sz w:val="28"/>
          <w:szCs w:val="28"/>
        </w:rPr>
        <w:t xml:space="preserve"> (экспериментальными) данными и логическими соображениями.</w:t>
      </w:r>
    </w:p>
    <w:p w:rsidR="00043A40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>Определение конкретных задач, решение которых позволит достичь поставленной цели. Необходимо помнить, что з</w:t>
      </w:r>
      <w:r w:rsidRPr="0037158C">
        <w:rPr>
          <w:bCs/>
          <w:color w:val="000000"/>
          <w:sz w:val="28"/>
          <w:szCs w:val="28"/>
        </w:rPr>
        <w:t xml:space="preserve">адачи исследования </w:t>
      </w:r>
      <w:r w:rsidRPr="0037158C">
        <w:rPr>
          <w:color w:val="000000"/>
          <w:sz w:val="28"/>
          <w:szCs w:val="28"/>
        </w:rPr>
        <w:t xml:space="preserve">и цели – не одно и то же. </w:t>
      </w:r>
      <w:r w:rsidRPr="0037158C">
        <w:rPr>
          <w:bCs/>
          <w:color w:val="000000"/>
          <w:sz w:val="28"/>
          <w:szCs w:val="28"/>
        </w:rPr>
        <w:t>Задачи являются своеобразной программой действий,  показывают, что исследователь собирается делать</w:t>
      </w:r>
      <w:r w:rsidR="00043A40" w:rsidRPr="0037158C">
        <w:rPr>
          <w:bCs/>
          <w:color w:val="000000"/>
          <w:sz w:val="28"/>
          <w:szCs w:val="28"/>
        </w:rPr>
        <w:t>.</w:t>
      </w:r>
    </w:p>
    <w:p w:rsidR="00043A40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Поиск </w:t>
      </w:r>
      <w:r w:rsidR="00043A40" w:rsidRPr="0037158C">
        <w:rPr>
          <w:color w:val="000000"/>
          <w:sz w:val="28"/>
          <w:szCs w:val="28"/>
        </w:rPr>
        <w:t xml:space="preserve">ответов на вопросы </w:t>
      </w:r>
      <w:r w:rsidRPr="0037158C">
        <w:rPr>
          <w:color w:val="000000"/>
          <w:sz w:val="28"/>
          <w:szCs w:val="28"/>
        </w:rPr>
        <w:t>и изучение литературы по теме исследования – то есть проведение первичного анализа информации. Позволяет понять, что уже известно в рамках выбранной  тематики, уяснить основные</w:t>
      </w:r>
      <w:r w:rsidR="00043A40" w:rsidRPr="0037158C">
        <w:rPr>
          <w:color w:val="000000"/>
          <w:sz w:val="28"/>
          <w:szCs w:val="28"/>
        </w:rPr>
        <w:t xml:space="preserve"> термины, понятия, сравнить ответы нескольких детей </w:t>
      </w:r>
      <w:r w:rsidRPr="0037158C">
        <w:rPr>
          <w:color w:val="000000"/>
          <w:sz w:val="28"/>
          <w:szCs w:val="28"/>
        </w:rPr>
        <w:t xml:space="preserve"> на проблему.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Выбор методов исследования определяется </w:t>
      </w:r>
      <w:r w:rsidR="00A91B48" w:rsidRPr="0037158C">
        <w:rPr>
          <w:color w:val="000000"/>
          <w:sz w:val="28"/>
          <w:szCs w:val="28"/>
        </w:rPr>
        <w:t xml:space="preserve">самостоятельно дошкольниками с их </w:t>
      </w:r>
      <w:r w:rsidRPr="0037158C">
        <w:rPr>
          <w:color w:val="000000"/>
          <w:sz w:val="28"/>
          <w:szCs w:val="28"/>
        </w:rPr>
        <w:t>базой</w:t>
      </w:r>
      <w:r w:rsidR="00A91B48" w:rsidRPr="0037158C">
        <w:rPr>
          <w:color w:val="000000"/>
          <w:sz w:val="28"/>
          <w:szCs w:val="28"/>
        </w:rPr>
        <w:t xml:space="preserve"> развития</w:t>
      </w:r>
      <w:r w:rsidRPr="0037158C">
        <w:rPr>
          <w:color w:val="000000"/>
          <w:sz w:val="28"/>
          <w:szCs w:val="28"/>
        </w:rPr>
        <w:t>. Количество экспериментов обосновывается с точки зрения получения достоверных результатов.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90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 xml:space="preserve">Планирование и выполнение собственных исследований должно </w:t>
      </w:r>
      <w:r w:rsidR="00A91B48" w:rsidRPr="0037158C">
        <w:rPr>
          <w:color w:val="000000"/>
          <w:sz w:val="28"/>
          <w:szCs w:val="28"/>
        </w:rPr>
        <w:t>проводиться, без соблюдения  строгих требований</w:t>
      </w:r>
      <w:r w:rsidRPr="0037158C">
        <w:rPr>
          <w:color w:val="000000"/>
          <w:sz w:val="28"/>
          <w:szCs w:val="28"/>
        </w:rPr>
        <w:t xml:space="preserve"> выбранных методов.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clear" w:pos="1710"/>
          <w:tab w:val="num" w:pos="1080"/>
          <w:tab w:val="num" w:pos="12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>Анализ полученных результатов удобно осуществлять с помощ</w:t>
      </w:r>
      <w:r w:rsidR="00A91B48" w:rsidRPr="0037158C">
        <w:rPr>
          <w:color w:val="000000"/>
          <w:sz w:val="28"/>
          <w:szCs w:val="28"/>
        </w:rPr>
        <w:t xml:space="preserve">ью таблиц, схем, </w:t>
      </w:r>
      <w:proofErr w:type="gramStart"/>
      <w:r w:rsidR="00A91B48" w:rsidRPr="0037158C">
        <w:rPr>
          <w:color w:val="000000"/>
          <w:sz w:val="28"/>
          <w:szCs w:val="28"/>
        </w:rPr>
        <w:t>интеллект-карт</w:t>
      </w:r>
      <w:proofErr w:type="gramEnd"/>
      <w:r w:rsidR="00A91B48" w:rsidRPr="0037158C">
        <w:rPr>
          <w:color w:val="000000"/>
          <w:sz w:val="28"/>
          <w:szCs w:val="28"/>
        </w:rPr>
        <w:t>, чек-листов</w:t>
      </w:r>
      <w:r w:rsidRPr="0037158C">
        <w:rPr>
          <w:color w:val="000000"/>
          <w:sz w:val="28"/>
          <w:szCs w:val="28"/>
        </w:rPr>
        <w:t xml:space="preserve"> – они позволяют визуально определить необходимые связи, свойства, соот</w:t>
      </w:r>
      <w:r w:rsidRPr="0037158C">
        <w:rPr>
          <w:color w:val="000000"/>
          <w:sz w:val="28"/>
          <w:szCs w:val="28"/>
        </w:rPr>
        <w:softHyphen/>
        <w:t>ношения, закономерности.</w:t>
      </w:r>
    </w:p>
    <w:p w:rsidR="00DB4A0B" w:rsidRPr="0037158C" w:rsidRDefault="00DB4A0B" w:rsidP="0037158C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t>Проверка гипотезы позволяет укрепить веру или усомнить</w:t>
      </w:r>
      <w:r w:rsidRPr="0037158C">
        <w:rPr>
          <w:color w:val="000000"/>
          <w:sz w:val="28"/>
          <w:szCs w:val="28"/>
        </w:rPr>
        <w:softHyphen/>
        <w:t>ся в истинности предложений, а может внести изменения в их форму</w:t>
      </w:r>
      <w:r w:rsidRPr="0037158C">
        <w:rPr>
          <w:color w:val="000000"/>
          <w:sz w:val="28"/>
          <w:szCs w:val="28"/>
        </w:rPr>
        <w:softHyphen/>
        <w:t>лировки. Чаще всего проверку гипотез целесообразно осуществлять посредством про</w:t>
      </w:r>
      <w:r w:rsidR="00A91B48" w:rsidRPr="0037158C">
        <w:rPr>
          <w:color w:val="000000"/>
          <w:sz w:val="28"/>
          <w:szCs w:val="28"/>
        </w:rPr>
        <w:t xml:space="preserve">ведения еще одного наблюдения </w:t>
      </w:r>
      <w:r w:rsidRPr="0037158C">
        <w:rPr>
          <w:color w:val="000000"/>
          <w:sz w:val="28"/>
          <w:szCs w:val="28"/>
        </w:rPr>
        <w:t>или эксперимента. При этом новый результат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</w:t>
      </w:r>
      <w:r w:rsidRPr="0037158C">
        <w:rPr>
          <w:color w:val="000000"/>
          <w:sz w:val="28"/>
          <w:szCs w:val="28"/>
        </w:rPr>
        <w:softHyphen/>
        <w:t>нием для отклонения гипотезы или уточнения условий ее справедли</w:t>
      </w:r>
      <w:r w:rsidRPr="0037158C">
        <w:rPr>
          <w:color w:val="000000"/>
          <w:sz w:val="28"/>
          <w:szCs w:val="28"/>
        </w:rPr>
        <w:softHyphen/>
        <w:t>вости.</w:t>
      </w:r>
    </w:p>
    <w:p w:rsidR="00DB4A0B" w:rsidRPr="0037158C" w:rsidRDefault="00A91B48" w:rsidP="0037158C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158C">
        <w:rPr>
          <w:color w:val="000000"/>
          <w:sz w:val="28"/>
          <w:szCs w:val="28"/>
        </w:rPr>
        <w:lastRenderedPageBreak/>
        <w:t>В выводах</w:t>
      </w:r>
      <w:r w:rsidR="00DB4A0B" w:rsidRPr="0037158C">
        <w:rPr>
          <w:color w:val="000000"/>
          <w:sz w:val="28"/>
          <w:szCs w:val="28"/>
        </w:rPr>
        <w:t xml:space="preserve"> по порядку, </w:t>
      </w:r>
      <w:r w:rsidRPr="0037158C">
        <w:rPr>
          <w:color w:val="000000"/>
          <w:sz w:val="28"/>
          <w:szCs w:val="28"/>
        </w:rPr>
        <w:t>мы излагаем</w:t>
      </w:r>
      <w:r w:rsidR="00DB4A0B" w:rsidRPr="0037158C">
        <w:rPr>
          <w:color w:val="000000"/>
          <w:sz w:val="28"/>
          <w:szCs w:val="28"/>
        </w:rPr>
        <w:t xml:space="preserve"> результаты работы. При этом происходит</w:t>
      </w:r>
      <w:r w:rsidR="00DB4A0B" w:rsidRPr="0037158C">
        <w:rPr>
          <w:bCs/>
          <w:color w:val="000000"/>
          <w:sz w:val="28"/>
          <w:szCs w:val="28"/>
        </w:rPr>
        <w:t xml:space="preserve"> </w:t>
      </w:r>
      <w:r w:rsidR="00DB4A0B" w:rsidRPr="0037158C">
        <w:rPr>
          <w:bCs/>
          <w:iCs/>
          <w:color w:val="000000"/>
          <w:sz w:val="28"/>
          <w:szCs w:val="28"/>
        </w:rPr>
        <w:t>доказательство истин</w:t>
      </w:r>
      <w:r w:rsidR="00DB4A0B" w:rsidRPr="0037158C">
        <w:rPr>
          <w:bCs/>
          <w:iCs/>
          <w:color w:val="000000"/>
          <w:sz w:val="28"/>
          <w:szCs w:val="28"/>
        </w:rPr>
        <w:softHyphen/>
        <w:t>ности гипотез</w:t>
      </w:r>
      <w:r w:rsidRPr="0037158C">
        <w:rPr>
          <w:bCs/>
          <w:iCs/>
          <w:color w:val="000000"/>
          <w:sz w:val="28"/>
          <w:szCs w:val="28"/>
        </w:rPr>
        <w:t>ы.</w:t>
      </w:r>
    </w:p>
    <w:p w:rsidR="00FC64D1" w:rsidRPr="0037158C" w:rsidRDefault="00DB4A0B" w:rsidP="0037158C">
      <w:pPr>
        <w:numPr>
          <w:ilvl w:val="0"/>
          <w:numId w:val="1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58C">
        <w:rPr>
          <w:color w:val="000000"/>
          <w:sz w:val="28"/>
          <w:szCs w:val="28"/>
        </w:rPr>
        <w:t>Подгото</w:t>
      </w:r>
      <w:r w:rsidR="00FC64D1" w:rsidRPr="0037158C">
        <w:rPr>
          <w:color w:val="000000"/>
          <w:sz w:val="28"/>
          <w:szCs w:val="28"/>
        </w:rPr>
        <w:t>вка отчета о проделанной работе о</w:t>
      </w:r>
      <w:r w:rsidRPr="0037158C">
        <w:rPr>
          <w:color w:val="000000"/>
          <w:sz w:val="28"/>
          <w:szCs w:val="28"/>
        </w:rPr>
        <w:t xml:space="preserve">существляется в </w:t>
      </w:r>
      <w:r w:rsidR="00FC64D1" w:rsidRPr="0037158C">
        <w:rPr>
          <w:color w:val="000000"/>
          <w:sz w:val="28"/>
          <w:szCs w:val="28"/>
        </w:rPr>
        <w:t>определённой форме. Это могут быть педсоветы, марафоны, метод объединения</w:t>
      </w:r>
      <w:r w:rsidRPr="0037158C">
        <w:rPr>
          <w:color w:val="000000"/>
          <w:sz w:val="28"/>
          <w:szCs w:val="28"/>
        </w:rPr>
        <w:t xml:space="preserve">, где планируется представлять </w:t>
      </w:r>
      <w:r w:rsidR="00FC64D1" w:rsidRPr="0037158C">
        <w:rPr>
          <w:color w:val="000000"/>
          <w:sz w:val="28"/>
          <w:szCs w:val="28"/>
        </w:rPr>
        <w:t xml:space="preserve">проделанную </w:t>
      </w:r>
      <w:r w:rsidRPr="0037158C">
        <w:rPr>
          <w:color w:val="000000"/>
          <w:sz w:val="28"/>
          <w:szCs w:val="28"/>
        </w:rPr>
        <w:t>работу</w:t>
      </w:r>
      <w:r w:rsidR="00FC64D1" w:rsidRPr="0037158C">
        <w:rPr>
          <w:color w:val="000000"/>
          <w:sz w:val="28"/>
          <w:szCs w:val="28"/>
        </w:rPr>
        <w:t xml:space="preserve"> с детьми.</w:t>
      </w:r>
    </w:p>
    <w:p w:rsidR="00DB4A0B" w:rsidRPr="0037158C" w:rsidRDefault="00FC64D1" w:rsidP="003715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37158C">
        <w:rPr>
          <w:iCs/>
          <w:color w:val="000000"/>
          <w:sz w:val="28"/>
          <w:szCs w:val="28"/>
        </w:rPr>
        <w:t>На сегодняшний день д</w:t>
      </w:r>
      <w:r w:rsidR="00DB4A0B" w:rsidRPr="0037158C">
        <w:rPr>
          <w:iCs/>
          <w:color w:val="000000"/>
          <w:sz w:val="28"/>
          <w:szCs w:val="28"/>
        </w:rPr>
        <w:t xml:space="preserve">ля того, чтобы </w:t>
      </w:r>
      <w:r w:rsidRPr="0037158C">
        <w:rPr>
          <w:bCs/>
          <w:iCs/>
          <w:color w:val="000000"/>
          <w:sz w:val="28"/>
          <w:szCs w:val="28"/>
        </w:rPr>
        <w:t>вместе с дошкольниками</w:t>
      </w:r>
      <w:r w:rsidR="00DB4A0B" w:rsidRPr="0037158C">
        <w:rPr>
          <w:bCs/>
          <w:iCs/>
          <w:color w:val="000000"/>
          <w:sz w:val="28"/>
          <w:szCs w:val="28"/>
        </w:rPr>
        <w:t xml:space="preserve"> </w:t>
      </w:r>
      <w:r w:rsidR="00DB4A0B" w:rsidRPr="0037158C">
        <w:rPr>
          <w:iCs/>
          <w:color w:val="000000"/>
          <w:sz w:val="28"/>
          <w:szCs w:val="28"/>
        </w:rPr>
        <w:t xml:space="preserve">продумать соответствие темы и содержания исследовательской работы заявленной тематике, корректно сформулировать цель, тему и проблему исследовательской работы, обозначить ее актуальность, </w:t>
      </w:r>
      <w:r w:rsidRPr="0037158C">
        <w:rPr>
          <w:iCs/>
          <w:color w:val="000000"/>
          <w:sz w:val="28"/>
          <w:szCs w:val="28"/>
        </w:rPr>
        <w:t>педагогу</w:t>
      </w:r>
      <w:r w:rsidR="00DB4A0B" w:rsidRPr="0037158C">
        <w:rPr>
          <w:bCs/>
          <w:iCs/>
          <w:color w:val="000000"/>
          <w:sz w:val="28"/>
          <w:szCs w:val="28"/>
        </w:rPr>
        <w:t xml:space="preserve"> необходимо:</w:t>
      </w:r>
    </w:p>
    <w:p w:rsidR="00DB4A0B" w:rsidRPr="0037158C" w:rsidRDefault="00FC64D1" w:rsidP="0037158C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158C">
        <w:rPr>
          <w:iCs/>
          <w:color w:val="000000"/>
          <w:sz w:val="28"/>
          <w:szCs w:val="28"/>
        </w:rPr>
        <w:t>познакомить дошкольников</w:t>
      </w:r>
      <w:r w:rsidR="00DB4A0B" w:rsidRPr="0037158C">
        <w:rPr>
          <w:iCs/>
          <w:color w:val="000000"/>
          <w:sz w:val="28"/>
          <w:szCs w:val="28"/>
        </w:rPr>
        <w:t xml:space="preserve"> (хотя бы простейшим) методам современных исследований;</w:t>
      </w:r>
    </w:p>
    <w:p w:rsidR="00DB4A0B" w:rsidRPr="0037158C" w:rsidRDefault="00DB4A0B" w:rsidP="0037158C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158C">
        <w:rPr>
          <w:iCs/>
          <w:color w:val="000000"/>
          <w:sz w:val="28"/>
          <w:szCs w:val="28"/>
        </w:rPr>
        <w:t>разви</w:t>
      </w:r>
      <w:r w:rsidR="00FC64D1" w:rsidRPr="0037158C">
        <w:rPr>
          <w:iCs/>
          <w:color w:val="000000"/>
          <w:sz w:val="28"/>
          <w:szCs w:val="28"/>
        </w:rPr>
        <w:t>вать в них</w:t>
      </w:r>
      <w:r w:rsidRPr="0037158C">
        <w:rPr>
          <w:iCs/>
          <w:color w:val="000000"/>
          <w:sz w:val="28"/>
          <w:szCs w:val="28"/>
        </w:rPr>
        <w:t xml:space="preserve"> способность получать новые знания</w:t>
      </w:r>
      <w:r w:rsidR="00221A7E" w:rsidRPr="0037158C">
        <w:rPr>
          <w:iCs/>
          <w:color w:val="000000"/>
          <w:sz w:val="28"/>
          <w:szCs w:val="28"/>
        </w:rPr>
        <w:t xml:space="preserve"> и факты</w:t>
      </w:r>
      <w:r w:rsidRPr="0037158C">
        <w:rPr>
          <w:iCs/>
          <w:color w:val="000000"/>
          <w:sz w:val="28"/>
          <w:szCs w:val="28"/>
        </w:rPr>
        <w:t>;</w:t>
      </w:r>
    </w:p>
    <w:p w:rsidR="00DB4A0B" w:rsidRPr="0037158C" w:rsidRDefault="00FC64D1" w:rsidP="0037158C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158C">
        <w:rPr>
          <w:iCs/>
          <w:color w:val="000000"/>
          <w:sz w:val="28"/>
          <w:szCs w:val="28"/>
        </w:rPr>
        <w:t>направля</w:t>
      </w:r>
      <w:r w:rsidR="00DB4A0B" w:rsidRPr="0037158C">
        <w:rPr>
          <w:iCs/>
          <w:color w:val="000000"/>
          <w:sz w:val="28"/>
          <w:szCs w:val="28"/>
        </w:rPr>
        <w:t xml:space="preserve">ть </w:t>
      </w:r>
      <w:r w:rsidR="004F2894" w:rsidRPr="0037158C">
        <w:rPr>
          <w:iCs/>
          <w:color w:val="000000"/>
          <w:sz w:val="28"/>
          <w:szCs w:val="28"/>
        </w:rPr>
        <w:t>самостоятельно,</w:t>
      </w:r>
      <w:r w:rsidR="00DB4A0B" w:rsidRPr="0037158C">
        <w:rPr>
          <w:iCs/>
          <w:color w:val="000000"/>
          <w:sz w:val="28"/>
          <w:szCs w:val="28"/>
        </w:rPr>
        <w:t xml:space="preserve"> исследовать тот или иной объект или процесс;</w:t>
      </w:r>
    </w:p>
    <w:p w:rsidR="00DB4A0B" w:rsidRPr="0037158C" w:rsidRDefault="00FC64D1" w:rsidP="0037158C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158C">
        <w:rPr>
          <w:iCs/>
          <w:color w:val="000000"/>
          <w:sz w:val="28"/>
          <w:szCs w:val="28"/>
        </w:rPr>
        <w:t>самостоятельно стремиться  владеть методами исследования.</w:t>
      </w:r>
    </w:p>
    <w:p w:rsidR="004F2894" w:rsidRPr="0037158C" w:rsidRDefault="00DB4A0B" w:rsidP="0037158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7158C">
        <w:rPr>
          <w:b w:val="0"/>
          <w:sz w:val="28"/>
          <w:szCs w:val="28"/>
        </w:rPr>
        <w:t>Итак, в</w:t>
      </w:r>
      <w:r w:rsidR="00221A7E" w:rsidRPr="0037158C">
        <w:rPr>
          <w:b w:val="0"/>
          <w:sz w:val="28"/>
          <w:szCs w:val="28"/>
        </w:rPr>
        <w:t xml:space="preserve"> нашей группе</w:t>
      </w:r>
      <w:r w:rsidRPr="0037158C">
        <w:rPr>
          <w:b w:val="0"/>
          <w:sz w:val="28"/>
          <w:szCs w:val="28"/>
        </w:rPr>
        <w:t xml:space="preserve"> исследовательская деятельность </w:t>
      </w:r>
      <w:r w:rsidR="00221A7E" w:rsidRPr="0037158C">
        <w:rPr>
          <w:b w:val="0"/>
          <w:sz w:val="28"/>
          <w:szCs w:val="28"/>
        </w:rPr>
        <w:t>до</w:t>
      </w:r>
      <w:r w:rsidRPr="0037158C">
        <w:rPr>
          <w:b w:val="0"/>
          <w:sz w:val="28"/>
          <w:szCs w:val="28"/>
        </w:rPr>
        <w:t>школьников традиционно реализуется в форме практических</w:t>
      </w:r>
      <w:r w:rsidR="00221A7E" w:rsidRPr="0037158C">
        <w:rPr>
          <w:b w:val="0"/>
          <w:sz w:val="28"/>
          <w:szCs w:val="28"/>
        </w:rPr>
        <w:t>, творческих, поисковых, экспериментальных</w:t>
      </w:r>
      <w:r w:rsidR="004F2894" w:rsidRPr="0037158C">
        <w:rPr>
          <w:b w:val="0"/>
          <w:sz w:val="28"/>
          <w:szCs w:val="28"/>
        </w:rPr>
        <w:t xml:space="preserve"> и лабораторных работ. </w:t>
      </w:r>
      <w:r w:rsidR="00F765DE" w:rsidRPr="0037158C">
        <w:rPr>
          <w:b w:val="0"/>
          <w:sz w:val="28"/>
          <w:szCs w:val="28"/>
        </w:rPr>
        <w:t xml:space="preserve"> </w:t>
      </w:r>
      <w:r w:rsidR="004F2894" w:rsidRPr="0037158C">
        <w:rPr>
          <w:b w:val="0"/>
          <w:sz w:val="28"/>
          <w:szCs w:val="28"/>
        </w:rPr>
        <w:t>Где</w:t>
      </w:r>
      <w:r w:rsidRPr="0037158C">
        <w:rPr>
          <w:b w:val="0"/>
          <w:sz w:val="28"/>
          <w:szCs w:val="28"/>
        </w:rPr>
        <w:t xml:space="preserve"> элементы используются для </w:t>
      </w:r>
      <w:r w:rsidR="00AF53F7" w:rsidRPr="0037158C">
        <w:rPr>
          <w:b w:val="0"/>
          <w:sz w:val="28"/>
          <w:szCs w:val="28"/>
        </w:rPr>
        <w:t xml:space="preserve">поиска и </w:t>
      </w:r>
      <w:r w:rsidRPr="0037158C">
        <w:rPr>
          <w:b w:val="0"/>
          <w:sz w:val="28"/>
          <w:szCs w:val="28"/>
        </w:rPr>
        <w:t>проведения самостоятельных домашних наблюдений</w:t>
      </w:r>
      <w:r w:rsidR="00AF53F7" w:rsidRPr="0037158C">
        <w:rPr>
          <w:b w:val="0"/>
          <w:sz w:val="28"/>
          <w:szCs w:val="28"/>
        </w:rPr>
        <w:t xml:space="preserve"> и экспериментов.</w:t>
      </w:r>
    </w:p>
    <w:p w:rsidR="004F2894" w:rsidRPr="0037158C" w:rsidRDefault="00AF53F7" w:rsidP="0037158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7158C">
        <w:rPr>
          <w:b w:val="0"/>
          <w:sz w:val="28"/>
          <w:szCs w:val="28"/>
        </w:rPr>
        <w:t>С начала учебного года</w:t>
      </w:r>
      <w:r w:rsidR="00DB4A0B" w:rsidRPr="0037158C">
        <w:rPr>
          <w:b w:val="0"/>
          <w:sz w:val="28"/>
          <w:szCs w:val="28"/>
        </w:rPr>
        <w:t xml:space="preserve"> </w:t>
      </w:r>
      <w:r w:rsidRPr="0037158C">
        <w:rPr>
          <w:b w:val="0"/>
          <w:sz w:val="28"/>
          <w:szCs w:val="28"/>
        </w:rPr>
        <w:t xml:space="preserve"> мы используем </w:t>
      </w:r>
      <w:r w:rsidR="00F765DE" w:rsidRPr="0037158C">
        <w:rPr>
          <w:b w:val="0"/>
          <w:sz w:val="28"/>
          <w:szCs w:val="28"/>
        </w:rPr>
        <w:t xml:space="preserve"> </w:t>
      </w:r>
      <w:r w:rsidR="00DB4A0B" w:rsidRPr="0037158C">
        <w:rPr>
          <w:b w:val="0"/>
          <w:sz w:val="28"/>
          <w:szCs w:val="28"/>
        </w:rPr>
        <w:t>разные формы организации исследовательской деятельности</w:t>
      </w:r>
      <w:r w:rsidR="00F765DE" w:rsidRPr="0037158C">
        <w:rPr>
          <w:b w:val="0"/>
          <w:sz w:val="28"/>
          <w:szCs w:val="28"/>
        </w:rPr>
        <w:t>, применяя</w:t>
      </w:r>
      <w:r w:rsidRPr="0037158C">
        <w:rPr>
          <w:b w:val="0"/>
          <w:sz w:val="28"/>
          <w:szCs w:val="28"/>
        </w:rPr>
        <w:t xml:space="preserve"> технологии дошкольного воспитания  Кругловой Л.Ю.. Мы о</w:t>
      </w:r>
      <w:r w:rsidR="00F765DE" w:rsidRPr="0037158C">
        <w:rPr>
          <w:b w:val="0"/>
          <w:sz w:val="28"/>
          <w:szCs w:val="28"/>
        </w:rPr>
        <w:t>пределили точку мотивации</w:t>
      </w:r>
      <w:r w:rsidRPr="0037158C">
        <w:rPr>
          <w:b w:val="0"/>
          <w:sz w:val="28"/>
          <w:szCs w:val="28"/>
        </w:rPr>
        <w:t xml:space="preserve"> в группе место для </w:t>
      </w:r>
      <w:r w:rsidR="000B0845" w:rsidRPr="0037158C">
        <w:rPr>
          <w:b w:val="0"/>
          <w:sz w:val="28"/>
          <w:szCs w:val="28"/>
        </w:rPr>
        <w:t>«</w:t>
      </w:r>
      <w:r w:rsidRPr="0037158C">
        <w:rPr>
          <w:b w:val="0"/>
          <w:sz w:val="28"/>
          <w:szCs w:val="28"/>
        </w:rPr>
        <w:t xml:space="preserve">стратегии </w:t>
      </w:r>
      <w:r w:rsidR="000B0845" w:rsidRPr="0037158C">
        <w:rPr>
          <w:b w:val="0"/>
          <w:sz w:val="28"/>
          <w:szCs w:val="28"/>
        </w:rPr>
        <w:t>г</w:t>
      </w:r>
      <w:r w:rsidRPr="0037158C">
        <w:rPr>
          <w:b w:val="0"/>
          <w:sz w:val="28"/>
          <w:szCs w:val="28"/>
        </w:rPr>
        <w:t>алерея». Дети с любопытством присматриваются к ново</w:t>
      </w:r>
      <w:r w:rsidR="004F2894" w:rsidRPr="0037158C">
        <w:rPr>
          <w:b w:val="0"/>
          <w:sz w:val="28"/>
          <w:szCs w:val="28"/>
        </w:rPr>
        <w:t>му предмету, затем,  постеп</w:t>
      </w:r>
      <w:r w:rsidRPr="0037158C">
        <w:rPr>
          <w:b w:val="0"/>
          <w:sz w:val="28"/>
          <w:szCs w:val="28"/>
        </w:rPr>
        <w:t>енно начинают приносить информацию и вопросы о нём.</w:t>
      </w:r>
    </w:p>
    <w:sectPr w:rsidR="004F2894" w:rsidRPr="0037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5F6"/>
    <w:multiLevelType w:val="hybridMultilevel"/>
    <w:tmpl w:val="CAF46EAC"/>
    <w:lvl w:ilvl="0" w:tplc="613C9466">
      <w:start w:val="1"/>
      <w:numFmt w:val="bullet"/>
      <w:lvlText w:val=""/>
      <w:lvlJc w:val="left"/>
      <w:pPr>
        <w:tabs>
          <w:tab w:val="num" w:pos="1902"/>
        </w:tabs>
        <w:ind w:left="768" w:firstLine="102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">
    <w:nsid w:val="31C91BB1"/>
    <w:multiLevelType w:val="hybridMultilevel"/>
    <w:tmpl w:val="17AEEEDC"/>
    <w:lvl w:ilvl="0" w:tplc="613C94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1"/>
        </w:tabs>
        <w:ind w:left="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1"/>
        </w:tabs>
        <w:ind w:left="1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1"/>
        </w:tabs>
        <w:ind w:left="2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1"/>
        </w:tabs>
        <w:ind w:left="3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1"/>
        </w:tabs>
        <w:ind w:left="4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1"/>
        </w:tabs>
        <w:ind w:left="5621" w:hanging="360"/>
      </w:pPr>
      <w:rPr>
        <w:rFonts w:ascii="Wingdings" w:hAnsi="Wingdings" w:hint="default"/>
      </w:rPr>
    </w:lvl>
  </w:abstractNum>
  <w:abstractNum w:abstractNumId="2">
    <w:nsid w:val="52E13D30"/>
    <w:multiLevelType w:val="hybridMultilevel"/>
    <w:tmpl w:val="BCFA3476"/>
    <w:lvl w:ilvl="0" w:tplc="1234D06C">
      <w:start w:val="1"/>
      <w:numFmt w:val="decimal"/>
      <w:lvlText w:val="%1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5"/>
    <w:rsid w:val="00043A40"/>
    <w:rsid w:val="000B0845"/>
    <w:rsid w:val="001341CC"/>
    <w:rsid w:val="00221A7E"/>
    <w:rsid w:val="003051CC"/>
    <w:rsid w:val="0031325F"/>
    <w:rsid w:val="0037158C"/>
    <w:rsid w:val="00405902"/>
    <w:rsid w:val="004F2894"/>
    <w:rsid w:val="00520306"/>
    <w:rsid w:val="0063797F"/>
    <w:rsid w:val="007A3355"/>
    <w:rsid w:val="007B1598"/>
    <w:rsid w:val="00973B02"/>
    <w:rsid w:val="00A91B48"/>
    <w:rsid w:val="00AF53F7"/>
    <w:rsid w:val="00DB4A0B"/>
    <w:rsid w:val="00F765DE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B4A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DB4A0B"/>
    <w:pPr>
      <w:ind w:firstLine="720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DB4A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B4A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DB4A0B"/>
    <w:pPr>
      <w:ind w:firstLine="720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DB4A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2024-01-27T12:11:00Z</dcterms:created>
  <dcterms:modified xsi:type="dcterms:W3CDTF">2024-02-08T14:29:00Z</dcterms:modified>
</cp:coreProperties>
</file>