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6" w:rsidRPr="00481746" w:rsidRDefault="00E9234A" w:rsidP="00481746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exact"/>
        <w:ind w:left="9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81746" w:rsidRPr="0048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РАБОЧЕЙ ПРОГРАММЫ УЧЕБНОЙ ДИСЦИПЛИНЫ</w:t>
      </w:r>
      <w:bookmarkEnd w:id="0"/>
    </w:p>
    <w:p w:rsidR="00481746" w:rsidRPr="00481746" w:rsidRDefault="00481746" w:rsidP="00481746">
      <w:pPr>
        <w:widowControl w:val="0"/>
        <w:spacing w:after="0" w:line="240" w:lineRule="exact"/>
        <w:ind w:left="2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ОП. 05 «Метрология и стандартизация»</w:t>
      </w:r>
    </w:p>
    <w:p w:rsidR="00481746" w:rsidRDefault="00481746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1746" w:rsidRDefault="00481746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1746" w:rsidRPr="00481746" w:rsidRDefault="00481746" w:rsidP="00481746">
      <w:pPr>
        <w:widowControl w:val="0"/>
        <w:numPr>
          <w:ilvl w:val="1"/>
          <w:numId w:val="1"/>
        </w:numPr>
        <w:tabs>
          <w:tab w:val="left" w:pos="53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r w:rsidRPr="0048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"/>
    </w:p>
    <w:p w:rsidR="00481746" w:rsidRPr="00481746" w:rsidRDefault="00481746" w:rsidP="00481746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(специальностям) СПО </w:t>
      </w:r>
      <w:r w:rsidRPr="0048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19.02.10  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«Технология продукции общественного питания».</w:t>
      </w:r>
    </w:p>
    <w:p w:rsidR="00481746" w:rsidRPr="00481746" w:rsidRDefault="00481746" w:rsidP="004817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может быть использована по программе повышения квалификации, профильного обучения, подготовки, переподготовки специалистов.</w:t>
      </w:r>
    </w:p>
    <w:p w:rsidR="00481746" w:rsidRPr="00481746" w:rsidRDefault="00481746" w:rsidP="00481746">
      <w:pPr>
        <w:widowControl w:val="0"/>
        <w:numPr>
          <w:ilvl w:val="1"/>
          <w:numId w:val="1"/>
        </w:numPr>
        <w:tabs>
          <w:tab w:val="left" w:pos="81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5"/>
      <w:r w:rsidRPr="0048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bookmarkEnd w:id="2"/>
    </w:p>
    <w:p w:rsidR="00481746" w:rsidRPr="00481746" w:rsidRDefault="00481746" w:rsidP="004817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П.00 Профессиональный цикл.</w:t>
      </w:r>
    </w:p>
    <w:p w:rsidR="00481746" w:rsidRPr="00481746" w:rsidRDefault="00481746" w:rsidP="00481746">
      <w:pPr>
        <w:widowControl w:val="0"/>
        <w:numPr>
          <w:ilvl w:val="1"/>
          <w:numId w:val="1"/>
        </w:numPr>
        <w:tabs>
          <w:tab w:val="left" w:pos="555"/>
        </w:tabs>
        <w:spacing w:after="0" w:line="240" w:lineRule="auto"/>
        <w:ind w:righ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r w:rsidRPr="0048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3"/>
    </w:p>
    <w:p w:rsidR="00481746" w:rsidRPr="00481746" w:rsidRDefault="00481746" w:rsidP="004817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учебной дисц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плины обучающийся </w:t>
      </w:r>
      <w:r w:rsidRPr="0048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должен уметь: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требования нормативных документов к основным видам продукции (услуг) и процессов;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840" w:right="15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оформлять техническую документацию в соответствии с действующей нормативной базой;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профессиональной деятельности документацию систем качества;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225" w:line="240" w:lineRule="auto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481746" w:rsidRPr="00481746" w:rsidRDefault="00481746" w:rsidP="004817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учебной дисциплины обучающийся </w:t>
      </w:r>
      <w:r w:rsidRPr="0048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должен знать: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понятия метрологии;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стандартизации, ее экономическую эффективность;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подтверждения качества;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положения систем (комплексов) общетехнических и организационн</w:t>
      </w:r>
      <w:proofErr w:type="gramStart"/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методических стандартов;</w:t>
      </w:r>
    </w:p>
    <w:p w:rsidR="00481746" w:rsidRPr="00481746" w:rsidRDefault="00481746" w:rsidP="00481746">
      <w:pPr>
        <w:widowControl w:val="0"/>
        <w:numPr>
          <w:ilvl w:val="0"/>
          <w:numId w:val="2"/>
        </w:numPr>
        <w:tabs>
          <w:tab w:val="left" w:pos="816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481746" w:rsidRPr="00481746" w:rsidRDefault="00481746" w:rsidP="00481746">
      <w:pPr>
        <w:widowControl w:val="0"/>
        <w:numPr>
          <w:ilvl w:val="1"/>
          <w:numId w:val="1"/>
        </w:numPr>
        <w:tabs>
          <w:tab w:val="left" w:pos="555"/>
        </w:tabs>
        <w:spacing w:after="0" w:line="240" w:lineRule="auto"/>
        <w:ind w:righ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7"/>
      <w:r w:rsidRPr="0048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примерной программы учебной дисциплины:</w:t>
      </w:r>
      <w:bookmarkEnd w:id="4"/>
    </w:p>
    <w:p w:rsidR="00481746" w:rsidRPr="00481746" w:rsidRDefault="00481746" w:rsidP="004817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E3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68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часов, в том числе: обязательной аудиторной учебной нагрузки обучающегося </w:t>
      </w:r>
      <w:r w:rsidR="00E3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 (</w:t>
      </w:r>
      <w:r w:rsidR="00E3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часа теоретического обучения и 14 часов практических занятий); самостоятельной работы обучающегося </w:t>
      </w:r>
      <w:r w:rsidR="0013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3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часов.</w:t>
      </w:r>
    </w:p>
    <w:p w:rsidR="00481746" w:rsidRPr="00481746" w:rsidRDefault="00481746" w:rsidP="004817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учебной дисциплины формируются общие и профессиональные компетенции:</w:t>
      </w:r>
    </w:p>
    <w:p w:rsidR="00481746" w:rsidRDefault="00481746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Default="001F4F52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Default="001F4F52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Default="001F4F52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Default="001F4F52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Default="001F4F52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Default="001F4F52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4F52" w:rsidRPr="001F4F52" w:rsidRDefault="001F4F52" w:rsidP="001F4F52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F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Общие компетенции</w:t>
      </w:r>
    </w:p>
    <w:p w:rsidR="00481746" w:rsidRDefault="00481746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1746" w:rsidRDefault="00481746" w:rsidP="00481746">
      <w:pPr>
        <w:widowControl w:val="0"/>
        <w:spacing w:after="0" w:line="278" w:lineRule="exac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9"/>
        <w:gridCol w:w="7195"/>
        <w:gridCol w:w="1447"/>
      </w:tblGrid>
      <w:tr w:rsidR="00481746" w:rsidTr="007A42BE">
        <w:tc>
          <w:tcPr>
            <w:tcW w:w="485" w:type="pct"/>
            <w:vAlign w:val="bottom"/>
          </w:tcPr>
          <w:p w:rsidR="00481746" w:rsidRDefault="00481746" w:rsidP="0048174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Код</w:t>
            </w:r>
          </w:p>
        </w:tc>
        <w:tc>
          <w:tcPr>
            <w:tcW w:w="3759" w:type="pct"/>
            <w:vAlign w:val="bottom"/>
          </w:tcPr>
          <w:p w:rsidR="00481746" w:rsidRDefault="00481746" w:rsidP="0048174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Наименование результата обучения</w:t>
            </w:r>
          </w:p>
        </w:tc>
        <w:tc>
          <w:tcPr>
            <w:tcW w:w="756" w:type="pct"/>
            <w:vAlign w:val="bottom"/>
          </w:tcPr>
          <w:p w:rsidR="00481746" w:rsidRDefault="00481746" w:rsidP="0048174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№ тем</w:t>
            </w:r>
          </w:p>
        </w:tc>
      </w:tr>
      <w:tr w:rsidR="00481746" w:rsidTr="00847A81">
        <w:tc>
          <w:tcPr>
            <w:tcW w:w="485" w:type="pct"/>
          </w:tcPr>
          <w:p w:rsidR="00481746" w:rsidRDefault="001F4F52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en-US"/>
              </w:rPr>
              <w:t>OKI</w:t>
            </w:r>
          </w:p>
        </w:tc>
        <w:tc>
          <w:tcPr>
            <w:tcW w:w="3759" w:type="pct"/>
          </w:tcPr>
          <w:p w:rsidR="001F4F52" w:rsidRPr="001F4F52" w:rsidRDefault="001F4F52" w:rsidP="001F4F52">
            <w:pPr>
              <w:pStyle w:val="a4"/>
              <w:numPr>
                <w:ilvl w:val="0"/>
                <w:numId w:val="3"/>
              </w:numPr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значимость профессии технолога в обществе: (значение, важность, востребованность профессии). Массовость и уникальность профессии. Значение деятельности в общественном питании. Спектр специальностей технологического профиля, по которым может работать технолог, качества, обеспечивающие успешность выполнения профессиональной деятельности технолога по приготовлению пищи. Участие в проведении экспериментальных работ по </w:t>
            </w:r>
            <w:r w:rsidRPr="001F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освоению новых технологических процессов и внедрению их в производство, разработке новой технологической документации.</w:t>
            </w:r>
          </w:p>
          <w:p w:rsidR="001F4F52" w:rsidRPr="001F4F52" w:rsidRDefault="001F4F52" w:rsidP="001F4F52">
            <w:pPr>
              <w:pStyle w:val="a4"/>
              <w:widowControl w:val="0"/>
              <w:numPr>
                <w:ilvl w:val="0"/>
                <w:numId w:val="3"/>
              </w:numPr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возникновения стандартизации в России.</w:t>
            </w:r>
          </w:p>
          <w:p w:rsidR="001F4F52" w:rsidRPr="001F4F52" w:rsidRDefault="001F4F52" w:rsidP="001F4F52">
            <w:pPr>
              <w:pStyle w:val="a4"/>
              <w:widowControl w:val="0"/>
              <w:numPr>
                <w:ilvl w:val="0"/>
                <w:numId w:val="3"/>
              </w:num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сертификации в условиях рыночных отношений.</w:t>
            </w:r>
          </w:p>
          <w:p w:rsidR="00481746" w:rsidRDefault="00481746" w:rsidP="001F4F52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6" w:type="pct"/>
            <w:vAlign w:val="center"/>
          </w:tcPr>
          <w:p w:rsidR="00481746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1.1</w:t>
            </w: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</w:tr>
      <w:tr w:rsidR="00481746" w:rsidTr="00847A81">
        <w:tc>
          <w:tcPr>
            <w:tcW w:w="485" w:type="pct"/>
          </w:tcPr>
          <w:p w:rsidR="00481746" w:rsidRDefault="001F4F52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3759" w:type="pct"/>
          </w:tcPr>
          <w:p w:rsidR="001F4F52" w:rsidRPr="001F4F52" w:rsidRDefault="001F4F52" w:rsidP="001F4F52">
            <w:pPr>
              <w:pStyle w:val="a4"/>
              <w:widowControl w:val="0"/>
              <w:numPr>
                <w:ilvl w:val="0"/>
                <w:numId w:val="4"/>
              </w:num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Эффективный выбор методов измерений при осуществлении процесса приготовления полуфабрикатов.</w:t>
            </w:r>
          </w:p>
          <w:p w:rsidR="001F4F52" w:rsidRPr="001F4F52" w:rsidRDefault="001F4F52" w:rsidP="001F4F52">
            <w:pPr>
              <w:pStyle w:val="a4"/>
              <w:widowControl w:val="0"/>
              <w:numPr>
                <w:ilvl w:val="0"/>
                <w:numId w:val="4"/>
              </w:num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стандартизации, выбор методов при осуществлении технологических процессов. Взаимосвязь принципов и методов</w:t>
            </w:r>
          </w:p>
          <w:p w:rsidR="00481746" w:rsidRPr="001F4F52" w:rsidRDefault="001F4F52" w:rsidP="001F4F52">
            <w:pPr>
              <w:pStyle w:val="a4"/>
              <w:widowControl w:val="0"/>
              <w:numPr>
                <w:ilvl w:val="0"/>
                <w:numId w:val="4"/>
              </w:num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Сертификация в общественном питании, её особенности.</w:t>
            </w:r>
          </w:p>
        </w:tc>
        <w:tc>
          <w:tcPr>
            <w:tcW w:w="756" w:type="pct"/>
            <w:vAlign w:val="center"/>
          </w:tcPr>
          <w:p w:rsidR="001F4F52" w:rsidRP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F4F52" w:rsidRDefault="001F4F52" w:rsidP="00847A81">
            <w:pPr>
              <w:widowControl w:val="0"/>
              <w:spacing w:line="278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F5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  <w:p w:rsidR="00481746" w:rsidRDefault="00481746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1746" w:rsidTr="00847A81">
        <w:tc>
          <w:tcPr>
            <w:tcW w:w="485" w:type="pct"/>
          </w:tcPr>
          <w:p w:rsidR="00481746" w:rsidRDefault="001F4F52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ОК3</w:t>
            </w:r>
          </w:p>
        </w:tc>
        <w:tc>
          <w:tcPr>
            <w:tcW w:w="3759" w:type="pct"/>
          </w:tcPr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5"/>
              </w:num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эффективных видов измерений. Знание отличий измерений от обнаружения по назначению и применяемым средствам. Правильный выбор измерений в технологическом процессе приготовления полуфабрикатов.</w:t>
            </w:r>
          </w:p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5"/>
              </w:num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причины их возникновения, способов обнаружения и путей устранения при однократных и многократных измерениях</w:t>
            </w:r>
          </w:p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5"/>
              </w:numPr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применения систем стандартизации.</w:t>
            </w:r>
          </w:p>
          <w:p w:rsidR="00481746" w:rsidRPr="00E24969" w:rsidRDefault="00E24969" w:rsidP="00E24969">
            <w:pPr>
              <w:pStyle w:val="a4"/>
              <w:widowControl w:val="0"/>
              <w:numPr>
                <w:ilvl w:val="0"/>
                <w:numId w:val="5"/>
              </w:numPr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правовой основы стандартизации и решение </w:t>
            </w:r>
            <w:r w:rsidRPr="00E2496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ситуационных задач.</w:t>
            </w:r>
          </w:p>
        </w:tc>
        <w:tc>
          <w:tcPr>
            <w:tcW w:w="756" w:type="pct"/>
            <w:vAlign w:val="center"/>
          </w:tcPr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  <w:p w:rsidR="00481746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2.4</w:t>
            </w:r>
          </w:p>
        </w:tc>
      </w:tr>
      <w:tr w:rsidR="00481746" w:rsidTr="00847A81">
        <w:tc>
          <w:tcPr>
            <w:tcW w:w="485" w:type="pct"/>
          </w:tcPr>
          <w:p w:rsidR="00481746" w:rsidRDefault="00E24969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</w:p>
        </w:tc>
        <w:tc>
          <w:tcPr>
            <w:tcW w:w="3759" w:type="pct"/>
          </w:tcPr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6"/>
              </w:num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обеспечение стандартизации, использование информации для эффективной организации производственного процесса. Обеспечение соблюдения установленных требований нормативных и технологических документов.</w:t>
            </w:r>
          </w:p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6"/>
              </w:num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нормативно-технической документации по стандартизации (работа с ГОСТами Р- на мясные полуфабрикаты, рыбные, домашней птицы, на легкие и сложные холодные закуски, сложные супы, блюда из </w:t>
            </w:r>
            <w:proofErr w:type="spellStart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овощей</w:t>
            </w:r>
            <w:proofErr w:type="gramStart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,г</w:t>
            </w:r>
            <w:proofErr w:type="gramEnd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рибов</w:t>
            </w:r>
            <w:proofErr w:type="spellEnd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сыра, хлебобулочные изделия , мелкоштучные кондитерские изделия, на холодные ,горячие десерты)</w:t>
            </w:r>
          </w:p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6"/>
              </w:num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проведения сертификации продовольственного сырья и пищевых продуктов. </w:t>
            </w:r>
          </w:p>
          <w:p w:rsidR="00481746" w:rsidRPr="00E24969" w:rsidRDefault="00E24969" w:rsidP="00E24969">
            <w:pPr>
              <w:pStyle w:val="a4"/>
              <w:widowControl w:val="0"/>
              <w:numPr>
                <w:ilvl w:val="0"/>
                <w:numId w:val="6"/>
              </w:num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нормативных документов для целей сертификаци</w:t>
            </w:r>
            <w:proofErr w:type="gramStart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работа со стандартами для </w:t>
            </w:r>
            <w:r w:rsidRPr="00E2496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общественного питания.</w:t>
            </w:r>
          </w:p>
        </w:tc>
        <w:tc>
          <w:tcPr>
            <w:tcW w:w="756" w:type="pct"/>
            <w:vAlign w:val="center"/>
          </w:tcPr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3.1</w:t>
            </w: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4969" w:rsidRPr="00E24969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  <w:p w:rsidR="00481746" w:rsidRDefault="00481746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1746" w:rsidTr="00847A81">
        <w:tc>
          <w:tcPr>
            <w:tcW w:w="485" w:type="pct"/>
          </w:tcPr>
          <w:p w:rsidR="00481746" w:rsidRDefault="00E24969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ОК5</w:t>
            </w:r>
          </w:p>
        </w:tc>
        <w:tc>
          <w:tcPr>
            <w:tcW w:w="3759" w:type="pct"/>
          </w:tcPr>
          <w:p w:rsidR="00481746" w:rsidRPr="00E24969" w:rsidRDefault="00E24969" w:rsidP="00E24969">
            <w:pPr>
              <w:pStyle w:val="a4"/>
              <w:widowControl w:val="0"/>
              <w:numPr>
                <w:ilvl w:val="0"/>
                <w:numId w:val="7"/>
              </w:num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Применение систем и комплексов стандартов с использованием информационно-коммуникационных </w:t>
            </w:r>
            <w:r w:rsidRPr="00E2496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технологий.</w:t>
            </w:r>
          </w:p>
        </w:tc>
        <w:tc>
          <w:tcPr>
            <w:tcW w:w="756" w:type="pct"/>
            <w:vAlign w:val="center"/>
          </w:tcPr>
          <w:p w:rsidR="00481746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  <w:proofErr w:type="gramStart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</w:tc>
      </w:tr>
      <w:tr w:rsidR="00481746" w:rsidTr="00847A81">
        <w:tc>
          <w:tcPr>
            <w:tcW w:w="485" w:type="pct"/>
          </w:tcPr>
          <w:p w:rsidR="00481746" w:rsidRDefault="00E24969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End"/>
          </w:p>
        </w:tc>
        <w:tc>
          <w:tcPr>
            <w:tcW w:w="3759" w:type="pct"/>
          </w:tcPr>
          <w:p w:rsidR="00E24969" w:rsidRPr="00E24969" w:rsidRDefault="00E24969" w:rsidP="00E24969">
            <w:pPr>
              <w:pStyle w:val="a4"/>
              <w:widowControl w:val="0"/>
              <w:numPr>
                <w:ilvl w:val="0"/>
                <w:numId w:val="8"/>
              </w:num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сертификации услуг и работы: правила</w:t>
            </w:r>
          </w:p>
          <w:p w:rsidR="00481746" w:rsidRPr="00E24969" w:rsidRDefault="00E24969" w:rsidP="00E24969">
            <w:pPr>
              <w:pStyle w:val="a4"/>
              <w:widowControl w:val="0"/>
              <w:numPr>
                <w:ilvl w:val="0"/>
                <w:numId w:val="8"/>
              </w:num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(работа в коллективе и в команде, эффективное общение </w:t>
            </w:r>
            <w:r w:rsidRPr="00E2496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 коллегами, руководством, потребителями).</w:t>
            </w:r>
          </w:p>
        </w:tc>
        <w:tc>
          <w:tcPr>
            <w:tcW w:w="756" w:type="pct"/>
            <w:vAlign w:val="center"/>
          </w:tcPr>
          <w:p w:rsidR="00481746" w:rsidRDefault="00E24969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Тема3.2</w:t>
            </w:r>
          </w:p>
        </w:tc>
      </w:tr>
      <w:tr w:rsidR="00481746" w:rsidTr="00847A81">
        <w:tc>
          <w:tcPr>
            <w:tcW w:w="485" w:type="pct"/>
          </w:tcPr>
          <w:p w:rsidR="00481746" w:rsidRDefault="00E24969" w:rsidP="00481746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proofErr w:type="gramEnd"/>
          </w:p>
        </w:tc>
        <w:tc>
          <w:tcPr>
            <w:tcW w:w="3759" w:type="pct"/>
          </w:tcPr>
          <w:p w:rsidR="00E24969" w:rsidRPr="007A42BE" w:rsidRDefault="00E24969" w:rsidP="007A42BE">
            <w:pPr>
              <w:pStyle w:val="a4"/>
              <w:widowControl w:val="0"/>
              <w:numPr>
                <w:ilvl w:val="0"/>
                <w:numId w:val="11"/>
              </w:num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за нарушение действующего законодательства.</w:t>
            </w:r>
          </w:p>
          <w:p w:rsidR="00481746" w:rsidRPr="007A42BE" w:rsidRDefault="007A42BE" w:rsidP="007A42BE">
            <w:pPr>
              <w:pStyle w:val="a4"/>
              <w:widowControl w:val="0"/>
              <w:numPr>
                <w:ilvl w:val="0"/>
                <w:numId w:val="11"/>
              </w:numPr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и надзор за соблюдением правил обязательной сертификации. Порядок приостановки и прекращения действия, продления срока действия, аннулирования сертификатов.</w:t>
            </w:r>
          </w:p>
        </w:tc>
        <w:tc>
          <w:tcPr>
            <w:tcW w:w="756" w:type="pct"/>
            <w:vAlign w:val="center"/>
          </w:tcPr>
          <w:p w:rsidR="007A42BE" w:rsidRDefault="007A42BE" w:rsidP="00847A81">
            <w:pPr>
              <w:widowControl w:val="0"/>
              <w:spacing w:line="278" w:lineRule="exact"/>
              <w:jc w:val="center"/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  <w:proofErr w:type="gramStart"/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  <w:p w:rsidR="007A42BE" w:rsidRDefault="007A42BE" w:rsidP="00847A81">
            <w:pPr>
              <w:widowControl w:val="0"/>
              <w:spacing w:line="278" w:lineRule="exact"/>
              <w:jc w:val="center"/>
            </w:pPr>
          </w:p>
          <w:p w:rsidR="00481746" w:rsidRPr="007A42BE" w:rsidRDefault="007A42BE" w:rsidP="00847A81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hAnsi="Times New Roman" w:cs="Times New Roman"/>
              </w:rPr>
              <w:t>Тема 3.2</w:t>
            </w:r>
          </w:p>
        </w:tc>
      </w:tr>
      <w:tr w:rsidR="007A42BE" w:rsidTr="00847A81">
        <w:tc>
          <w:tcPr>
            <w:tcW w:w="485" w:type="pct"/>
          </w:tcPr>
          <w:p w:rsidR="007A42BE" w:rsidRDefault="007A42BE" w:rsidP="00A52CB3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t>ОК8</w:t>
            </w:r>
          </w:p>
        </w:tc>
        <w:tc>
          <w:tcPr>
            <w:tcW w:w="3759" w:type="pct"/>
            <w:vAlign w:val="bottom"/>
          </w:tcPr>
          <w:p w:rsidR="007A42BE" w:rsidRDefault="007A42BE" w:rsidP="007A42BE">
            <w:pPr>
              <w:pStyle w:val="20"/>
              <w:numPr>
                <w:ilvl w:val="0"/>
                <w:numId w:val="12"/>
              </w:numPr>
              <w:shd w:val="clear" w:color="auto" w:fill="auto"/>
              <w:jc w:val="left"/>
            </w:pPr>
            <w:r>
              <w:t>Профессиональная значимость метрологии в общественном питании. Применение знаний в профессиональной деятельности.</w:t>
            </w:r>
          </w:p>
        </w:tc>
        <w:tc>
          <w:tcPr>
            <w:tcW w:w="756" w:type="pct"/>
            <w:vAlign w:val="center"/>
          </w:tcPr>
          <w:p w:rsidR="007A42BE" w:rsidRDefault="007A42B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1.1.</w:t>
            </w:r>
          </w:p>
        </w:tc>
      </w:tr>
      <w:tr w:rsidR="007A42BE" w:rsidTr="00847A81">
        <w:tc>
          <w:tcPr>
            <w:tcW w:w="485" w:type="pct"/>
          </w:tcPr>
          <w:p w:rsidR="007A42BE" w:rsidRDefault="007A42BE" w:rsidP="007A42BE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</w:p>
        </w:tc>
        <w:tc>
          <w:tcPr>
            <w:tcW w:w="3759" w:type="pct"/>
            <w:vAlign w:val="bottom"/>
          </w:tcPr>
          <w:p w:rsidR="007A42BE" w:rsidRDefault="007A42BE" w:rsidP="007A42BE">
            <w:pPr>
              <w:pStyle w:val="20"/>
              <w:shd w:val="clear" w:color="auto" w:fill="auto"/>
              <w:ind w:left="840"/>
              <w:jc w:val="left"/>
            </w:pPr>
          </w:p>
        </w:tc>
        <w:tc>
          <w:tcPr>
            <w:tcW w:w="756" w:type="pct"/>
            <w:vAlign w:val="center"/>
          </w:tcPr>
          <w:p w:rsidR="007A42BE" w:rsidRDefault="007A42B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7A42BE" w:rsidTr="00847A81">
        <w:tc>
          <w:tcPr>
            <w:tcW w:w="485" w:type="pct"/>
          </w:tcPr>
          <w:p w:rsidR="007A42BE" w:rsidRDefault="007A42BE" w:rsidP="007A42BE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t>ОК</w:t>
            </w:r>
            <w:proofErr w:type="gramStart"/>
            <w:r>
              <w:t>9</w:t>
            </w:r>
            <w:proofErr w:type="gramEnd"/>
          </w:p>
        </w:tc>
        <w:tc>
          <w:tcPr>
            <w:tcW w:w="3759" w:type="pct"/>
            <w:vAlign w:val="bottom"/>
          </w:tcPr>
          <w:p w:rsidR="007A42BE" w:rsidRDefault="007A42BE" w:rsidP="007A42BE">
            <w:pPr>
              <w:pStyle w:val="20"/>
              <w:numPr>
                <w:ilvl w:val="0"/>
                <w:numId w:val="12"/>
              </w:numPr>
              <w:shd w:val="clear" w:color="auto" w:fill="auto"/>
              <w:jc w:val="left"/>
            </w:pPr>
            <w:r>
              <w:t>Структура и требования Закона РФ « О техническом регулировании", его применение в сфере общественного питания.</w:t>
            </w:r>
          </w:p>
        </w:tc>
        <w:tc>
          <w:tcPr>
            <w:tcW w:w="756" w:type="pct"/>
            <w:vAlign w:val="center"/>
          </w:tcPr>
          <w:p w:rsidR="007A42BE" w:rsidRDefault="007A42B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2.4</w:t>
            </w:r>
          </w:p>
        </w:tc>
      </w:tr>
      <w:tr w:rsidR="007A42BE" w:rsidTr="00847A81">
        <w:tc>
          <w:tcPr>
            <w:tcW w:w="485" w:type="pct"/>
          </w:tcPr>
          <w:p w:rsidR="007A42BE" w:rsidRDefault="007A42BE" w:rsidP="007A42BE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t>ОК10</w:t>
            </w:r>
          </w:p>
        </w:tc>
        <w:tc>
          <w:tcPr>
            <w:tcW w:w="3759" w:type="pct"/>
            <w:vAlign w:val="bottom"/>
          </w:tcPr>
          <w:p w:rsidR="007A42BE" w:rsidRDefault="007A42BE" w:rsidP="007A42B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40"/>
              </w:tabs>
              <w:spacing w:line="283" w:lineRule="exact"/>
              <w:jc w:val="left"/>
            </w:pPr>
            <w:r>
              <w:t>Исполнять воинскую обязанность, в том числе с применением</w:t>
            </w:r>
          </w:p>
          <w:p w:rsidR="007A42BE" w:rsidRDefault="007A42BE" w:rsidP="007A42BE">
            <w:pPr>
              <w:pStyle w:val="20"/>
              <w:shd w:val="clear" w:color="auto" w:fill="auto"/>
              <w:tabs>
                <w:tab w:val="left" w:pos="355"/>
              </w:tabs>
              <w:spacing w:line="283" w:lineRule="exact"/>
              <w:ind w:firstLine="0"/>
            </w:pPr>
            <w:r>
              <w:t>полученных профессиональных знаний (для юношей).</w:t>
            </w:r>
          </w:p>
        </w:tc>
        <w:tc>
          <w:tcPr>
            <w:tcW w:w="756" w:type="pct"/>
            <w:vAlign w:val="center"/>
          </w:tcPr>
          <w:p w:rsidR="007A42BE" w:rsidRDefault="007A42BE" w:rsidP="00847A81">
            <w:pPr>
              <w:jc w:val="center"/>
              <w:rPr>
                <w:sz w:val="10"/>
                <w:szCs w:val="10"/>
              </w:rPr>
            </w:pPr>
          </w:p>
        </w:tc>
      </w:tr>
    </w:tbl>
    <w:p w:rsidR="007A42BE" w:rsidRDefault="007A42BE" w:rsidP="007A42BE">
      <w:pPr>
        <w:widowControl w:val="0"/>
        <w:spacing w:after="0" w:line="278" w:lineRule="exact"/>
        <w:ind w:left="-681" w:hanging="28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81746" w:rsidRDefault="007A42BE" w:rsidP="007A42BE">
      <w:pPr>
        <w:widowControl w:val="0"/>
        <w:spacing w:after="0" w:line="278" w:lineRule="exact"/>
        <w:ind w:left="-681" w:hanging="28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7A42B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Профессиональные компетенции</w:t>
      </w: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9"/>
        <w:gridCol w:w="6984"/>
        <w:gridCol w:w="38"/>
        <w:gridCol w:w="1800"/>
        <w:gridCol w:w="53"/>
      </w:tblGrid>
      <w:tr w:rsidR="007A42BE" w:rsidRPr="007A42BE" w:rsidTr="005C195E">
        <w:trPr>
          <w:trHeight w:hRule="exact" w:val="30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тем</w:t>
            </w:r>
          </w:p>
        </w:tc>
      </w:tr>
      <w:tr w:rsidR="007A42BE" w:rsidRPr="007A42BE" w:rsidTr="00847A81">
        <w:trPr>
          <w:trHeight w:hRule="exact" w:val="679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структуры стандартов разных видов на мясные полуфабрикаты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562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ПК-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структуры стандартов разных видов на рыбные полуфабрикаты.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84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ПК-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структуры стандартов разных видов на полуфабрикаты</w:t>
            </w:r>
          </w:p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омашней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птицы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845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пригодности стандартов на пищевые продукты для целей добровольной и обязательной сертификации.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3.1</w:t>
            </w:r>
          </w:p>
        </w:tc>
      </w:tr>
      <w:tr w:rsidR="007A42BE" w:rsidRPr="007A42BE" w:rsidTr="00847A81">
        <w:trPr>
          <w:trHeight w:hRule="exact" w:val="5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нормативно-технической документации на блюда из рыбы мяса, домашней птицы.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84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нормативно-технической документации приготовления</w:t>
            </w:r>
          </w:p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соусов.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5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нормативно-технической документации приготовления сложных супов.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571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нормативно-технической документации приготовления сложных горячих соусов.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566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нормативно-технической документации приготовления сложных блюд из овощей, грибов и сыра.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83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BE" w:rsidRPr="007A42BE" w:rsidRDefault="007A42BE" w:rsidP="007A42B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нормативно-технической документации приготовления сложных блюд из рыбы, мяса и сельскохозяйственной (домашней) птицы.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7A42BE" w:rsidRPr="007A42BE" w:rsidTr="00847A81">
        <w:trPr>
          <w:trHeight w:hRule="exact" w:val="1939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2BE" w:rsidRPr="007A42BE" w:rsidRDefault="007A42BE" w:rsidP="007A42B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</w:p>
          <w:p w:rsidR="007A42BE" w:rsidRPr="007A42BE" w:rsidRDefault="007A42BE" w:rsidP="007A42B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2BE" w:rsidRPr="007A42BE" w:rsidRDefault="007A42B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структуры стандартов разных видов (на мясные полуфабрикаты, рыбные, домашней птицы, на легкие и сложные холодные закуски, сложные супы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блюда из овощей, грибов и сыра</w:t>
            </w: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хлебобулочные изделия</w:t>
            </w:r>
            <w:proofErr w:type="gramStart"/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мелкоштучные кондитерские изделия, на холодные ,горячие десерты) на соответствие требованиям ГОСТ 1. 2004.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BE" w:rsidRPr="007A42BE" w:rsidRDefault="007A42BE" w:rsidP="00847A8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</w:p>
        </w:tc>
      </w:tr>
      <w:tr w:rsidR="005C195E" w:rsidRPr="007A42BE" w:rsidTr="00847A81">
        <w:trPr>
          <w:trHeight w:hRule="exact" w:val="57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60" w:firstLine="0"/>
              <w:jc w:val="left"/>
            </w:pPr>
            <w:r>
              <w:lastRenderedPageBreak/>
              <w:t>ПК</w:t>
            </w:r>
          </w:p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60" w:firstLine="0"/>
              <w:jc w:val="left"/>
            </w:pPr>
            <w:r>
              <w:t>4.3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Анализ нормативно-технической документации на</w:t>
            </w:r>
            <w:r w:rsidRPr="005C195E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мелкоштучные кондитерские изделия.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2.2</w:t>
            </w:r>
          </w:p>
        </w:tc>
      </w:tr>
      <w:tr w:rsidR="005C195E" w:rsidTr="00847A81">
        <w:trPr>
          <w:gridAfter w:val="1"/>
          <w:wAfter w:w="53" w:type="dxa"/>
          <w:trHeight w:hRule="exact" w:val="3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Анализ нормативно-технической документации </w:t>
            </w:r>
            <w:proofErr w:type="gramStart"/>
            <w:r>
              <w:t>сложных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2.2</w:t>
            </w:r>
          </w:p>
        </w:tc>
      </w:tr>
      <w:tr w:rsidR="005C195E" w:rsidTr="00847A81">
        <w:trPr>
          <w:gridAfter w:val="1"/>
          <w:wAfter w:w="53" w:type="dxa"/>
          <w:trHeight w:hRule="exact" w:val="259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4.4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отделочных полуфабрикатов.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5C195E" w:rsidTr="00847A81">
        <w:trPr>
          <w:gridAfter w:val="1"/>
          <w:wAfter w:w="53" w:type="dxa"/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Анализ нормативно-технической документации приготовления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2.2</w:t>
            </w:r>
          </w:p>
        </w:tc>
      </w:tr>
      <w:tr w:rsidR="005C195E" w:rsidTr="00847A81">
        <w:trPr>
          <w:gridAfter w:val="1"/>
          <w:wAfter w:w="53" w:type="dxa"/>
          <w:trHeight w:hRule="exact" w:val="235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5.1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сложных холодных десертов.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5C195E" w:rsidTr="00847A81">
        <w:trPr>
          <w:gridAfter w:val="1"/>
          <w:wAfter w:w="53" w:type="dxa"/>
          <w:trHeight w:hRule="exact" w:val="3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t>Анализ структуры стандартов разных видов (на мясные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2.2</w:t>
            </w:r>
          </w:p>
        </w:tc>
      </w:tr>
      <w:tr w:rsidR="005C195E" w:rsidTr="00847A81">
        <w:trPr>
          <w:gridAfter w:val="1"/>
          <w:wAfter w:w="53" w:type="dxa"/>
          <w:trHeight w:hRule="exact" w:val="135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5.2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полуфабрикаты, рыбные, домашней птицы, на легкие и сложные холодные закуски, сложные супы, блюда из овощей, грибов и сыра хлебобулочные изделия</w:t>
            </w:r>
            <w:proofErr w:type="gramStart"/>
            <w:r>
              <w:t xml:space="preserve"> ,</w:t>
            </w:r>
            <w:proofErr w:type="gramEnd"/>
            <w:r>
              <w:t>мелкоштучные кондитерские изделия, на холодные ,горячие десерты) на соответствие требованиям ГОСТ 1. 2004.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5C195E" w:rsidTr="00847A81">
        <w:trPr>
          <w:gridAfter w:val="1"/>
          <w:wAfter w:w="53" w:type="dxa"/>
          <w:trHeight w:hRule="exact"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Финансирование работ по стандартизации, планирование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2.4.</w:t>
            </w:r>
          </w:p>
        </w:tc>
      </w:tr>
      <w:tr w:rsidR="005C195E" w:rsidTr="00847A81">
        <w:trPr>
          <w:gridAfter w:val="1"/>
          <w:wAfter w:w="53" w:type="dxa"/>
          <w:trHeight w:hRule="exact" w:val="108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6.1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разработки технико-технологических карт на блюда и кулинарные изделия, стандартов предприятий. Экономическая эффективность стандартизации, методика расчета экономической эффективности стандартизации.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2.4.</w:t>
            </w:r>
          </w:p>
        </w:tc>
      </w:tr>
      <w:tr w:rsidR="005C195E" w:rsidTr="00847A81">
        <w:trPr>
          <w:gridAfter w:val="1"/>
          <w:wAfter w:w="53" w:type="dxa"/>
          <w:trHeight w:hRule="exact"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Правила проведения сертификации продукции в РФ.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6.2.</w:t>
            </w:r>
          </w:p>
        </w:tc>
      </w:tr>
      <w:tr w:rsidR="005C195E" w:rsidTr="00847A81">
        <w:trPr>
          <w:gridAfter w:val="1"/>
          <w:wAfter w:w="53" w:type="dxa"/>
          <w:trHeight w:hRule="exact" w:val="25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6.2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Планирование выполнения работ исполнителями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5C195E" w:rsidTr="00847A81">
        <w:trPr>
          <w:gridAfter w:val="1"/>
          <w:wAfter w:w="53" w:type="dxa"/>
          <w:trHeight w:hRule="exact" w:val="2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Сертификация в общественном питании, её особенности.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3.3</w:t>
            </w:r>
          </w:p>
        </w:tc>
      </w:tr>
      <w:tr w:rsidR="005C195E" w:rsidTr="00847A81">
        <w:trPr>
          <w:gridAfter w:val="1"/>
          <w:wAfter w:w="53" w:type="dxa"/>
          <w:trHeight w:hRule="exact" w:val="54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6.3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95E" w:rsidRDefault="005C195E" w:rsidP="005C195E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t>Организационная структура системы сертификации в сфере общественного питания: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5C195E" w:rsidTr="00847A81">
        <w:trPr>
          <w:gridAfter w:val="1"/>
          <w:wAfter w:w="53" w:type="dxa"/>
          <w:trHeight w:hRule="exact" w:val="3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Способы поверки средств измерений. Виды поверок.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1.2</w:t>
            </w:r>
          </w:p>
        </w:tc>
      </w:tr>
      <w:tr w:rsidR="005C195E" w:rsidTr="00847A81">
        <w:trPr>
          <w:gridAfter w:val="1"/>
          <w:wAfter w:w="53" w:type="dxa"/>
          <w:trHeight w:hRule="exact" w:val="112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6.4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Организация поверки (калибровки) средств измерений.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своевременной поверкой средств измерений технологом. Проведение измерений с помощью мер и весов, применяемых на предприятиях общественного питания. Установление наличия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1.2</w:t>
            </w:r>
          </w:p>
        </w:tc>
      </w:tr>
      <w:tr w:rsidR="005C195E" w:rsidTr="00847A81">
        <w:trPr>
          <w:gridAfter w:val="1"/>
          <w:wAfter w:w="53" w:type="dxa"/>
          <w:trHeight w:hRule="exact" w:val="137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ind w:firstLine="0"/>
              <w:jc w:val="left"/>
            </w:pPr>
            <w:r>
              <w:t>поверочных клейм.</w:t>
            </w:r>
          </w:p>
          <w:p w:rsidR="005C195E" w:rsidRDefault="005C195E" w:rsidP="005C195E">
            <w:pPr>
              <w:pStyle w:val="20"/>
              <w:shd w:val="clear" w:color="auto" w:fill="auto"/>
              <w:ind w:firstLine="0"/>
              <w:jc w:val="left"/>
            </w:pPr>
            <w:r>
              <w:t>Ознакомление с системами национальных единиц измерений и правилами перевода их в единицы СИ.</w:t>
            </w:r>
          </w:p>
          <w:p w:rsidR="005C195E" w:rsidRDefault="005C195E" w:rsidP="005C195E">
            <w:pPr>
              <w:pStyle w:val="20"/>
              <w:shd w:val="clear" w:color="auto" w:fill="auto"/>
              <w:ind w:firstLine="0"/>
              <w:jc w:val="left"/>
            </w:pPr>
            <w:r>
              <w:t>Формы и порядок проведения сертификации. Правила заполнения бланков сертификатов.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1.2</w:t>
            </w:r>
          </w:p>
        </w:tc>
      </w:tr>
      <w:tr w:rsidR="005C195E" w:rsidTr="00847A81">
        <w:trPr>
          <w:gridAfter w:val="1"/>
          <w:wAfter w:w="53" w:type="dxa"/>
          <w:trHeight w:hRule="exact" w:val="571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ind w:firstLine="0"/>
              <w:jc w:val="left"/>
            </w:pPr>
            <w:r>
              <w:t>Требования к качеству и объёму услуг, предоставляемых предприятиями общественного питания различных типов и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3.2</w:t>
            </w:r>
          </w:p>
        </w:tc>
      </w:tr>
      <w:tr w:rsidR="005C195E" w:rsidTr="00847A81">
        <w:trPr>
          <w:gridAfter w:val="1"/>
          <w:wAfter w:w="53" w:type="dxa"/>
          <w:trHeight w:hRule="exact" w:val="7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классов.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3.3</w:t>
            </w:r>
          </w:p>
        </w:tc>
      </w:tr>
      <w:tr w:rsidR="005C195E" w:rsidTr="00847A81">
        <w:trPr>
          <w:gridAfter w:val="1"/>
          <w:wAfter w:w="53" w:type="dxa"/>
          <w:trHeight w:hRule="exact" w:val="3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ПК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Порядок разработки, согласования, принятия, учёта 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2.2</w:t>
            </w:r>
          </w:p>
        </w:tc>
      </w:tr>
      <w:tr w:rsidR="005C195E" w:rsidTr="00847A81">
        <w:trPr>
          <w:gridAfter w:val="1"/>
          <w:wAfter w:w="53" w:type="dxa"/>
          <w:trHeight w:hRule="exact" w:val="55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spacing w:line="240" w:lineRule="exact"/>
              <w:ind w:left="200" w:firstLine="0"/>
              <w:jc w:val="left"/>
            </w:pPr>
            <w:r>
              <w:t>6.5</w:t>
            </w: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применения стандартов разных категорий. Разработка нормативной и технологической документации на новые </w:t>
            </w:r>
            <w:r>
              <w:rPr>
                <w:rStyle w:val="2105pt"/>
              </w:rPr>
              <w:t>виды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5C195E" w:rsidTr="00847A81">
        <w:trPr>
          <w:gridAfter w:val="1"/>
          <w:wAfter w:w="53" w:type="dxa"/>
          <w:trHeight w:hRule="exact" w:val="187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195E" w:rsidRDefault="005C195E" w:rsidP="005C195E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продукции, технологические процессы.</w:t>
            </w:r>
          </w:p>
          <w:p w:rsidR="005C195E" w:rsidRDefault="005C195E" w:rsidP="005C195E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требований межотраслевых стандартов при оформлении утвержденной учетно-отчетной документации. Использование МОСС в профессиональной деятельности. Применение систем и комплексов стандартов с использованием информационно-коммуникационных технологий.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2.3</w:t>
            </w:r>
          </w:p>
        </w:tc>
      </w:tr>
      <w:tr w:rsidR="005C195E" w:rsidTr="00847A81">
        <w:trPr>
          <w:gridAfter w:val="1"/>
          <w:wAfter w:w="53" w:type="dxa"/>
          <w:trHeight w:hRule="exact" w:val="590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5E" w:rsidRDefault="005C195E" w:rsidP="005C195E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95E" w:rsidRDefault="005C195E" w:rsidP="005C195E">
            <w:pPr>
              <w:pStyle w:val="20"/>
              <w:shd w:val="clear" w:color="auto" w:fill="auto"/>
              <w:ind w:firstLine="0"/>
              <w:jc w:val="left"/>
            </w:pPr>
            <w:r>
              <w:t>Порядок проведения сертификации. Схемы сертификации, пригодные для предприятий общественного питания.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Default="005C195E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Тема 3.3.</w:t>
            </w:r>
          </w:p>
        </w:tc>
      </w:tr>
    </w:tbl>
    <w:p w:rsidR="007A42BE" w:rsidRDefault="007A42B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Pr="005C195E" w:rsidRDefault="005C195E" w:rsidP="005C195E">
      <w:pPr>
        <w:widowControl w:val="0"/>
        <w:tabs>
          <w:tab w:val="left" w:pos="182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</w:t>
      </w:r>
      <w:r w:rsidRPr="005C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ОСВОЕНИЯ УЧЕБНОЙ ДИСЦИПЛИНЫ</w:t>
      </w: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5C195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Результатом освоения профессиональной программы является овладение обучающимися видом профессиональной деятельности 260807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(19.02.10)</w:t>
      </w:r>
      <w:r w:rsidRPr="005C195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«Технология продукции общественного питания», в том числе профессиональными (ПК) и общими (ОК) компетенциями:</w:t>
      </w: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8078"/>
      </w:tblGrid>
      <w:tr w:rsidR="005C195E" w:rsidRPr="005C195E" w:rsidTr="005C195E">
        <w:trPr>
          <w:trHeight w:hRule="exact" w:val="68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5C195E" w:rsidRPr="005C195E" w:rsidTr="005C195E">
        <w:trPr>
          <w:trHeight w:hRule="exact" w:val="58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5C195E" w:rsidRPr="005C195E" w:rsidTr="005C195E">
        <w:trPr>
          <w:trHeight w:hRule="exact" w:val="58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ПК-1.2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5C195E" w:rsidRPr="005C195E" w:rsidTr="005C195E">
        <w:trPr>
          <w:trHeight w:hRule="exact" w:val="58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ПК-1.3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5C195E" w:rsidRPr="005C195E" w:rsidTr="005C195E">
        <w:trPr>
          <w:trHeight w:hRule="exact" w:val="5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5C195E" w:rsidRPr="005C195E" w:rsidTr="005C195E">
        <w:trPr>
          <w:trHeight w:hRule="exact"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Организовывать и проводить приготовление </w:t>
            </w:r>
            <w:proofErr w:type="gramStart"/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сложных</w:t>
            </w:r>
            <w:proofErr w:type="gramEnd"/>
          </w:p>
          <w:p w:rsidR="005C195E" w:rsidRPr="005C195E" w:rsidRDefault="005C195E" w:rsidP="005C195E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блюд из рыбы, мяса и сельскохозяйственной (домашней) птицы.</w:t>
            </w:r>
          </w:p>
        </w:tc>
      </w:tr>
      <w:tr w:rsidR="005C195E" w:rsidRPr="005C195E" w:rsidTr="005C195E">
        <w:trPr>
          <w:trHeight w:hRule="exact"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холодных соусов.</w:t>
            </w:r>
          </w:p>
        </w:tc>
      </w:tr>
      <w:tr w:rsidR="005C195E" w:rsidRPr="005C195E" w:rsidTr="005C195E">
        <w:trPr>
          <w:trHeight w:hRule="exact" w:val="28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супов.</w:t>
            </w:r>
          </w:p>
        </w:tc>
      </w:tr>
      <w:tr w:rsidR="005C195E" w:rsidRPr="005C195E" w:rsidTr="005C195E">
        <w:trPr>
          <w:trHeight w:hRule="exact"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горячих соусов.</w:t>
            </w:r>
          </w:p>
        </w:tc>
      </w:tr>
      <w:tr w:rsidR="005C195E" w:rsidRPr="005C195E" w:rsidTr="005C195E">
        <w:trPr>
          <w:trHeight w:hRule="exact" w:val="5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5C195E" w:rsidRPr="005C195E" w:rsidTr="005C195E">
        <w:trPr>
          <w:trHeight w:hRule="exact"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5C195E" w:rsidRPr="005C195E" w:rsidTr="005C195E">
        <w:trPr>
          <w:trHeight w:hRule="exact"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4.1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5C195E" w:rsidRPr="005C195E" w:rsidTr="005C195E">
        <w:trPr>
          <w:trHeight w:hRule="exact" w:val="5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4.2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5C195E" w:rsidRPr="005C195E" w:rsidTr="005C195E">
        <w:trPr>
          <w:trHeight w:hRule="exact" w:val="57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4.3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5C195E" w:rsidRPr="005C195E" w:rsidTr="005C195E">
        <w:trPr>
          <w:trHeight w:hRule="exact" w:val="5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4.4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5C195E" w:rsidRPr="005C195E" w:rsidTr="005C195E">
        <w:trPr>
          <w:trHeight w:hRule="exact"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5.1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холодных десертов.</w:t>
            </w:r>
          </w:p>
        </w:tc>
      </w:tr>
      <w:tr w:rsidR="005C195E" w:rsidRPr="005C195E" w:rsidTr="005C195E">
        <w:trPr>
          <w:trHeight w:hRule="exact" w:val="5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5.2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проводить приготовление сложных горячих десертов.</w:t>
            </w:r>
          </w:p>
        </w:tc>
      </w:tr>
      <w:tr w:rsidR="005C195E" w:rsidRPr="005C195E" w:rsidTr="005C195E">
        <w:trPr>
          <w:trHeight w:hRule="exact"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6.1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основных показателей производства.</w:t>
            </w:r>
          </w:p>
        </w:tc>
      </w:tr>
      <w:tr w:rsidR="005C195E" w:rsidRPr="005C195E" w:rsidTr="005C195E">
        <w:trPr>
          <w:trHeight w:hRule="exact" w:val="68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6.2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выполнение работ исполнителями.</w:t>
            </w:r>
          </w:p>
        </w:tc>
      </w:tr>
      <w:tr w:rsidR="005C195E" w:rsidRPr="005C195E" w:rsidTr="005C195E">
        <w:trPr>
          <w:trHeight w:hRule="exact" w:val="67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6.3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работу трудового коллектива.</w:t>
            </w:r>
          </w:p>
        </w:tc>
      </w:tr>
      <w:tr w:rsidR="005C195E" w:rsidRPr="005C195E" w:rsidTr="005C195E">
        <w:trPr>
          <w:trHeight w:hRule="exact" w:val="68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6.4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5C195E" w:rsidRPr="005C195E" w:rsidTr="005C195E">
        <w:trPr>
          <w:trHeight w:hRule="exact" w:val="69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6.5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Вести утвержденную учетно-отчетную документацию.</w:t>
            </w:r>
          </w:p>
        </w:tc>
      </w:tr>
    </w:tbl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8059"/>
      </w:tblGrid>
      <w:tr w:rsidR="005C195E" w:rsidRPr="005C195E" w:rsidTr="005C195E">
        <w:trPr>
          <w:trHeight w:hRule="exact" w:val="70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OKI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C195E" w:rsidRPr="005C195E" w:rsidTr="005C195E">
        <w:trPr>
          <w:trHeight w:hRule="exact" w:val="8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 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C195E" w:rsidRPr="005C195E" w:rsidTr="005C195E">
        <w:trPr>
          <w:trHeight w:hRule="exact" w:val="68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C195E" w:rsidRPr="005C195E" w:rsidTr="005C195E">
        <w:trPr>
          <w:trHeight w:hRule="exact" w:val="8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</w:t>
            </w:r>
          </w:p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необходимой</w:t>
            </w:r>
            <w:proofErr w:type="gramEnd"/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эффективного выполнения профессиональных задач,</w:t>
            </w:r>
          </w:p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профессионального и личностного развития.</w:t>
            </w:r>
          </w:p>
        </w:tc>
      </w:tr>
      <w:tr w:rsidR="005C195E" w:rsidRPr="005C195E" w:rsidTr="005C195E">
        <w:trPr>
          <w:trHeight w:hRule="exact" w:val="69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C195E" w:rsidRPr="005C195E" w:rsidTr="005C195E">
        <w:trPr>
          <w:trHeight w:hRule="exact" w:val="68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C195E" w:rsidRPr="005C195E" w:rsidTr="005C195E">
        <w:trPr>
          <w:trHeight w:hRule="exact" w:val="68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C195E" w:rsidRPr="005C195E" w:rsidTr="005C195E">
        <w:trPr>
          <w:trHeight w:hRule="exact" w:val="8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95E" w:rsidRPr="005C195E" w:rsidRDefault="005C195E" w:rsidP="005C19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C195E" w:rsidRPr="005C195E" w:rsidTr="005C195E">
        <w:trPr>
          <w:trHeight w:hRule="exact" w:val="68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C195E" w:rsidRPr="005C195E" w:rsidTr="005C195E">
        <w:trPr>
          <w:trHeight w:hRule="exact" w:val="72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OKIO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95E" w:rsidRPr="005C195E" w:rsidRDefault="005C195E" w:rsidP="005C19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5C195E" w:rsidP="007A42BE">
      <w:pPr>
        <w:widowControl w:val="0"/>
        <w:spacing w:after="0" w:line="278" w:lineRule="exact"/>
        <w:ind w:left="-681" w:hanging="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195E" w:rsidRDefault="00847A81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3.СТРУКТУРА И СОДЕРЖАНИЕ УЧЕБНОЙ ДИСЦИПЛИНЫ</w:t>
      </w:r>
    </w:p>
    <w:p w:rsidR="00847A81" w:rsidRDefault="00847A81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3.1Объем учебной дисциплины и виды учебной работы</w:t>
      </w:r>
    </w:p>
    <w:p w:rsidR="00847A81" w:rsidRDefault="00847A81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-681" w:type="dxa"/>
        <w:tblLayout w:type="fixed"/>
        <w:tblLook w:val="04A0" w:firstRow="1" w:lastRow="0" w:firstColumn="1" w:lastColumn="0" w:noHBand="0" w:noVBand="1"/>
      </w:tblPr>
      <w:tblGrid>
        <w:gridCol w:w="8302"/>
        <w:gridCol w:w="1269"/>
      </w:tblGrid>
      <w:tr w:rsidR="00847A81" w:rsidTr="00847A81">
        <w:trPr>
          <w:trHeight w:hRule="exact" w:val="494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Вид учебной работы</w:t>
            </w:r>
          </w:p>
        </w:tc>
        <w:tc>
          <w:tcPr>
            <w:tcW w:w="1269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2"/>
              </w:rPr>
              <w:t>Объем часов</w:t>
            </w:r>
          </w:p>
        </w:tc>
      </w:tr>
      <w:tr w:rsidR="00847A81" w:rsidTr="00847A81">
        <w:trPr>
          <w:trHeight w:hRule="exact" w:val="302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Максимальная учебная нагрузка (всего)</w:t>
            </w:r>
          </w:p>
        </w:tc>
        <w:tc>
          <w:tcPr>
            <w:tcW w:w="1269" w:type="dxa"/>
            <w:vAlign w:val="center"/>
          </w:tcPr>
          <w:p w:rsidR="00847A81" w:rsidRDefault="00E32ECE" w:rsidP="00130F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68</w:t>
            </w:r>
          </w:p>
        </w:tc>
      </w:tr>
      <w:tr w:rsidR="00847A81" w:rsidTr="00847A81">
        <w:trPr>
          <w:trHeight w:hRule="exact" w:val="293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Обязательная аудиторная учебная нагрузка (всего)</w:t>
            </w:r>
          </w:p>
        </w:tc>
        <w:tc>
          <w:tcPr>
            <w:tcW w:w="1269" w:type="dxa"/>
            <w:vAlign w:val="center"/>
          </w:tcPr>
          <w:p w:rsidR="00847A81" w:rsidRDefault="003A3B46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45</w:t>
            </w:r>
          </w:p>
        </w:tc>
      </w:tr>
      <w:tr w:rsidR="00847A81" w:rsidTr="00847A81">
        <w:trPr>
          <w:trHeight w:hRule="exact" w:val="288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в том числе: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847A81" w:rsidTr="00847A81">
        <w:trPr>
          <w:trHeight w:hRule="exact" w:val="293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420" w:firstLine="0"/>
              <w:jc w:val="left"/>
            </w:pPr>
            <w:r>
              <w:t>лабораторные работы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pStyle w:val="2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847A81" w:rsidTr="00847A81">
        <w:trPr>
          <w:trHeight w:hRule="exact" w:val="288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420" w:firstLine="0"/>
              <w:jc w:val="left"/>
            </w:pPr>
            <w:r>
              <w:t>практические занятия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847A81" w:rsidTr="00847A81">
        <w:trPr>
          <w:trHeight w:hRule="exact" w:val="298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420" w:firstLine="0"/>
              <w:jc w:val="left"/>
            </w:pPr>
            <w:r>
              <w:t>контрольные работы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pStyle w:val="2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847A81" w:rsidTr="00847A81">
        <w:trPr>
          <w:trHeight w:hRule="exact" w:val="293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420" w:firstLine="0"/>
              <w:jc w:val="left"/>
            </w:pPr>
            <w:r>
              <w:t>курсовая работа (проект)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pStyle w:val="2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847A81" w:rsidTr="00847A81">
        <w:trPr>
          <w:trHeight w:hRule="exact" w:val="293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Самостоятельная работа обучающегося (всего)</w:t>
            </w:r>
          </w:p>
        </w:tc>
        <w:tc>
          <w:tcPr>
            <w:tcW w:w="1269" w:type="dxa"/>
            <w:vAlign w:val="center"/>
          </w:tcPr>
          <w:p w:rsidR="00847A81" w:rsidRDefault="00130F15" w:rsidP="00E32ECE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  <w:r w:rsidR="00E32ECE">
              <w:rPr>
                <w:rStyle w:val="21"/>
              </w:rPr>
              <w:t>3</w:t>
            </w:r>
          </w:p>
        </w:tc>
      </w:tr>
      <w:tr w:rsidR="00847A81" w:rsidTr="00847A81">
        <w:trPr>
          <w:trHeight w:hRule="exact" w:val="288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в том числе: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jc w:val="center"/>
              <w:rPr>
                <w:sz w:val="10"/>
                <w:szCs w:val="10"/>
              </w:rPr>
            </w:pPr>
          </w:p>
        </w:tc>
      </w:tr>
      <w:tr w:rsidR="00847A81" w:rsidTr="00847A81">
        <w:trPr>
          <w:trHeight w:hRule="exact" w:val="586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t>Подготовка рефератов</w:t>
            </w:r>
          </w:p>
        </w:tc>
        <w:tc>
          <w:tcPr>
            <w:tcW w:w="1269" w:type="dxa"/>
            <w:vAlign w:val="center"/>
          </w:tcPr>
          <w:p w:rsidR="00847A81" w:rsidRDefault="003A3B46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847A81" w:rsidTr="00847A81">
        <w:trPr>
          <w:trHeight w:hRule="exact" w:val="283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t>Составление кроссвордов</w:t>
            </w:r>
          </w:p>
        </w:tc>
        <w:tc>
          <w:tcPr>
            <w:tcW w:w="1269" w:type="dxa"/>
            <w:vAlign w:val="center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847A81" w:rsidTr="00847A81">
        <w:trPr>
          <w:trHeight w:hRule="exact" w:val="274"/>
        </w:trPr>
        <w:tc>
          <w:tcPr>
            <w:tcW w:w="8302" w:type="dxa"/>
          </w:tcPr>
          <w:p w:rsidR="00847A81" w:rsidRDefault="00847A81" w:rsidP="00E32ECE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t xml:space="preserve">Подготовка отчета </w:t>
            </w:r>
          </w:p>
        </w:tc>
        <w:tc>
          <w:tcPr>
            <w:tcW w:w="1269" w:type="dxa"/>
            <w:vAlign w:val="center"/>
          </w:tcPr>
          <w:p w:rsidR="00847A81" w:rsidRDefault="003A3B46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847A81" w:rsidTr="00847A81">
        <w:trPr>
          <w:trHeight w:hRule="exact" w:val="278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t>Решение ситуационных задач</w:t>
            </w:r>
          </w:p>
        </w:tc>
        <w:tc>
          <w:tcPr>
            <w:tcW w:w="1269" w:type="dxa"/>
            <w:vAlign w:val="center"/>
          </w:tcPr>
          <w:p w:rsidR="00847A81" w:rsidRDefault="003A3B46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847A81" w:rsidTr="00847A81">
        <w:trPr>
          <w:trHeight w:hRule="exact" w:val="293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t>Составление глоссария</w:t>
            </w:r>
          </w:p>
        </w:tc>
        <w:tc>
          <w:tcPr>
            <w:tcW w:w="1269" w:type="dxa"/>
            <w:vAlign w:val="center"/>
          </w:tcPr>
          <w:p w:rsidR="00847A81" w:rsidRDefault="003A3B46" w:rsidP="00847A8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847A81" w:rsidTr="00847A81">
        <w:trPr>
          <w:trHeight w:val="376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t>Работа с нормативно-технической документацией</w:t>
            </w:r>
          </w:p>
        </w:tc>
        <w:tc>
          <w:tcPr>
            <w:tcW w:w="1269" w:type="dxa"/>
            <w:vAlign w:val="center"/>
          </w:tcPr>
          <w:p w:rsidR="00847A81" w:rsidRDefault="00847A81" w:rsidP="003A3B46">
            <w:pPr>
              <w:pStyle w:val="20"/>
              <w:spacing w:line="240" w:lineRule="exact"/>
              <w:jc w:val="center"/>
              <w:rPr>
                <w:sz w:val="10"/>
                <w:szCs w:val="10"/>
              </w:rPr>
            </w:pPr>
            <w:r>
              <w:rPr>
                <w:rStyle w:val="21"/>
              </w:rPr>
              <w:t xml:space="preserve">    </w:t>
            </w:r>
            <w:r w:rsidR="003A3B46">
              <w:rPr>
                <w:rStyle w:val="21"/>
              </w:rPr>
              <w:t>7</w:t>
            </w:r>
          </w:p>
        </w:tc>
      </w:tr>
      <w:tr w:rsidR="00847A81" w:rsidTr="00847A81">
        <w:trPr>
          <w:trHeight w:hRule="exact" w:val="312"/>
        </w:trPr>
        <w:tc>
          <w:tcPr>
            <w:tcW w:w="8302" w:type="dxa"/>
          </w:tcPr>
          <w:p w:rsidR="00847A81" w:rsidRDefault="00847A81" w:rsidP="00847A8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847A81">
              <w:t>Экзамен</w:t>
            </w:r>
          </w:p>
        </w:tc>
        <w:tc>
          <w:tcPr>
            <w:tcW w:w="1269" w:type="dxa"/>
            <w:vAlign w:val="center"/>
          </w:tcPr>
          <w:p w:rsidR="00847A81" w:rsidRPr="00847A81" w:rsidRDefault="00847A81" w:rsidP="0084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A81" w:rsidRDefault="00847A81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4AB3" w:rsidRDefault="004B4AB3" w:rsidP="00847A81">
      <w:pPr>
        <w:widowControl w:val="0"/>
        <w:spacing w:after="0" w:line="278" w:lineRule="exact"/>
        <w:ind w:left="-681" w:hanging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«СЕНГИЛЕЕВСКИЙ ТЕХНОЛОГИЧЕСКИЙ ТЕХНИКУМ»</w:t>
      </w: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BD" w:rsidRPr="00B060BD" w:rsidRDefault="00B060BD" w:rsidP="00B060BD">
      <w:pPr>
        <w:widowControl w:val="0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B0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 и стандартизация</w:t>
      </w:r>
      <w:r w:rsidRPr="00B06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19.02.10 Технология продукции общественного питания</w:t>
      </w: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Default="00FD6842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3B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060BD" w:rsidRPr="00B06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60BD" w:rsidRPr="00B060BD" w:rsidTr="00AD242A">
        <w:tc>
          <w:tcPr>
            <w:tcW w:w="4785" w:type="dxa"/>
          </w:tcPr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Одобрена</w:t>
            </w:r>
            <w:proofErr w:type="gramEnd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цикловой методической комиссии профессионального цикла</w:t>
            </w: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 от ______________ </w:t>
            </w:r>
            <w:proofErr w:type="gramStart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ЦМК:</w:t>
            </w: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 </w:t>
            </w:r>
            <w:proofErr w:type="spellStart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С.Н.Суханова</w:t>
            </w:r>
            <w:proofErr w:type="spellEnd"/>
          </w:p>
          <w:p w:rsidR="00B060BD" w:rsidRPr="00B060BD" w:rsidRDefault="00B060BD" w:rsidP="00B0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ОГБПОУ </w:t>
            </w:r>
            <w:proofErr w:type="gramStart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______________ </w:t>
            </w:r>
            <w:r w:rsidR="00FD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="00FD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Куренёва</w:t>
            </w:r>
            <w:proofErr w:type="spellEnd"/>
            <w:r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0BD" w:rsidRPr="00B060BD" w:rsidRDefault="00B060BD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0BD" w:rsidRPr="00B060BD" w:rsidRDefault="00FD6842" w:rsidP="00B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«___»_______________202</w:t>
            </w:r>
            <w:r w:rsidR="003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060BD" w:rsidRPr="00B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060BD" w:rsidRPr="00B060BD" w:rsidRDefault="00B060BD" w:rsidP="00B0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B060BD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D" w:rsidRPr="00B060BD" w:rsidRDefault="00FD6842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</w:t>
      </w:r>
      <w:bookmarkStart w:id="5" w:name="_GoBack"/>
      <w:bookmarkEnd w:id="5"/>
      <w:r w:rsidR="00B060BD" w:rsidRPr="00B0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060BD" w:rsidRPr="00B060BD" w:rsidRDefault="00FD6842" w:rsidP="00B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B060BD" w:rsidRPr="00B0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специальных дисциплин </w:t>
      </w:r>
    </w:p>
    <w:p w:rsidR="00B060BD" w:rsidRPr="00B060BD" w:rsidRDefault="00B060BD" w:rsidP="00B060B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060BD" w:rsidRPr="00B060BD" w:rsidRDefault="00B060BD" w:rsidP="00B060B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060BD" w:rsidRPr="00B060BD" w:rsidRDefault="00B060BD" w:rsidP="00B0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AB3" w:rsidRPr="00481746" w:rsidRDefault="004B4AB3" w:rsidP="00B060BD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4B4AB3" w:rsidRPr="00481746" w:rsidSect="001F4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AA"/>
    <w:multiLevelType w:val="hybridMultilevel"/>
    <w:tmpl w:val="F7D4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818"/>
    <w:multiLevelType w:val="hybridMultilevel"/>
    <w:tmpl w:val="9EE0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1A4B"/>
    <w:multiLevelType w:val="hybridMultilevel"/>
    <w:tmpl w:val="388E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ADC"/>
    <w:multiLevelType w:val="hybridMultilevel"/>
    <w:tmpl w:val="EC2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344DD"/>
    <w:multiLevelType w:val="hybridMultilevel"/>
    <w:tmpl w:val="0984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91858"/>
    <w:multiLevelType w:val="hybridMultilevel"/>
    <w:tmpl w:val="2702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B10"/>
    <w:multiLevelType w:val="multilevel"/>
    <w:tmpl w:val="DA2EB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C096A"/>
    <w:multiLevelType w:val="multilevel"/>
    <w:tmpl w:val="3892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1060B"/>
    <w:multiLevelType w:val="hybridMultilevel"/>
    <w:tmpl w:val="F56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541F6"/>
    <w:multiLevelType w:val="hybridMultilevel"/>
    <w:tmpl w:val="58DC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A66A9"/>
    <w:multiLevelType w:val="multilevel"/>
    <w:tmpl w:val="3892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03070"/>
    <w:multiLevelType w:val="multilevel"/>
    <w:tmpl w:val="EC76F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74361"/>
    <w:multiLevelType w:val="hybridMultilevel"/>
    <w:tmpl w:val="457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EC4"/>
    <w:rsid w:val="00130F15"/>
    <w:rsid w:val="00157EC4"/>
    <w:rsid w:val="001F4F52"/>
    <w:rsid w:val="0024754D"/>
    <w:rsid w:val="003A3B46"/>
    <w:rsid w:val="00481746"/>
    <w:rsid w:val="004B4AB3"/>
    <w:rsid w:val="005C195E"/>
    <w:rsid w:val="006D3C54"/>
    <w:rsid w:val="007A42BE"/>
    <w:rsid w:val="00847A81"/>
    <w:rsid w:val="00B060BD"/>
    <w:rsid w:val="00D713EE"/>
    <w:rsid w:val="00E24969"/>
    <w:rsid w:val="00E32ECE"/>
    <w:rsid w:val="00E9234A"/>
    <w:rsid w:val="00F15DBA"/>
    <w:rsid w:val="00F4691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17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17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1746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F4F52"/>
    <w:pPr>
      <w:ind w:left="720"/>
      <w:contextualSpacing/>
    </w:pPr>
  </w:style>
  <w:style w:type="character" w:customStyle="1" w:styleId="2105pt">
    <w:name w:val="Основной текст (2) + 10;5 pt;Полужирный"/>
    <w:basedOn w:val="2"/>
    <w:rsid w:val="005C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47A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84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4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17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17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1746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F4F52"/>
    <w:pPr>
      <w:ind w:left="720"/>
      <w:contextualSpacing/>
    </w:pPr>
  </w:style>
  <w:style w:type="character" w:customStyle="1" w:styleId="2105pt">
    <w:name w:val="Основной текст (2) + 10;5 pt;Полужирный"/>
    <w:basedOn w:val="2"/>
    <w:rsid w:val="005C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47A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84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4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2017-10-12T09:35:00Z</cp:lastPrinted>
  <dcterms:created xsi:type="dcterms:W3CDTF">2017-09-17T08:39:00Z</dcterms:created>
  <dcterms:modified xsi:type="dcterms:W3CDTF">2020-12-08T11:08:00Z</dcterms:modified>
</cp:coreProperties>
</file>