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F5" w:rsidRPr="00CA78F2" w:rsidRDefault="001E2E80" w:rsidP="00AB7930">
      <w:pPr>
        <w:pStyle w:val="1"/>
        <w:ind w:left="0" w:righ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ОСОБЕННОСТИ КОРРЕКЦИОННОЙ </w:t>
      </w:r>
      <w:r w:rsidR="007711F5" w:rsidRPr="00CA78F2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bookmarkStart w:id="0" w:name="_GoBack"/>
      <w:bookmarkEnd w:id="0"/>
      <w:r w:rsidR="007711F5" w:rsidRPr="00CA78F2">
        <w:rPr>
          <w:spacing w:val="9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УЧИТЕЛЯ-ДЕФЕКТОЛОГА</w:t>
      </w:r>
      <w:r w:rsidR="007711F5" w:rsidRPr="00CA78F2">
        <w:rPr>
          <w:spacing w:val="10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С</w:t>
      </w:r>
      <w:r w:rsidR="007711F5" w:rsidRPr="00CA78F2">
        <w:rPr>
          <w:spacing w:val="6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ДЕТЬМИ</w:t>
      </w:r>
      <w:r w:rsidR="007711F5" w:rsidRPr="00CA78F2">
        <w:rPr>
          <w:spacing w:val="1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С</w:t>
      </w:r>
      <w:r w:rsidR="007711F5" w:rsidRPr="00CA78F2">
        <w:rPr>
          <w:spacing w:val="-6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РАС</w:t>
      </w:r>
      <w:r w:rsidR="004203FB">
        <w:rPr>
          <w:sz w:val="24"/>
          <w:szCs w:val="24"/>
        </w:rPr>
        <w:t>С</w:t>
      </w:r>
      <w:r w:rsidR="007711F5" w:rsidRPr="00CA78F2">
        <w:rPr>
          <w:sz w:val="24"/>
          <w:szCs w:val="24"/>
        </w:rPr>
        <w:t>ТРОЙСТВАМИ</w:t>
      </w:r>
      <w:r w:rsidR="007711F5" w:rsidRPr="00CA78F2">
        <w:rPr>
          <w:spacing w:val="-5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АУТИСТИЧЕСКОГО</w:t>
      </w:r>
      <w:r w:rsidR="007711F5" w:rsidRPr="00CA78F2">
        <w:rPr>
          <w:spacing w:val="-9"/>
          <w:sz w:val="24"/>
          <w:szCs w:val="24"/>
        </w:rPr>
        <w:t xml:space="preserve"> </w:t>
      </w:r>
      <w:r w:rsidR="007711F5" w:rsidRPr="00CA78F2">
        <w:rPr>
          <w:sz w:val="24"/>
          <w:szCs w:val="24"/>
        </w:rPr>
        <w:t>СПЕКТРА</w:t>
      </w:r>
    </w:p>
    <w:p w:rsidR="007711F5" w:rsidRDefault="007711F5" w:rsidP="007711F5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7711F5" w:rsidRDefault="007711F5" w:rsidP="007711F5">
      <w:pPr>
        <w:pStyle w:val="a3"/>
        <w:spacing w:line="276" w:lineRule="auto"/>
        <w:ind w:right="302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построение взаимодействия взрослого с ребёнком через технологии простых</w:t>
      </w:r>
      <w:r>
        <w:rPr>
          <w:spacing w:val="1"/>
        </w:rPr>
        <w:t xml:space="preserve"> </w:t>
      </w:r>
      <w:r>
        <w:t>игр.</w:t>
      </w:r>
    </w:p>
    <w:p w:rsidR="007711F5" w:rsidRDefault="007711F5" w:rsidP="007711F5">
      <w:pPr>
        <w:pStyle w:val="a3"/>
        <w:spacing w:before="1" w:line="276" w:lineRule="auto"/>
        <w:ind w:right="303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ребенка.</w:t>
      </w:r>
    </w:p>
    <w:p w:rsidR="007711F5" w:rsidRDefault="007711F5" w:rsidP="007711F5">
      <w:pPr>
        <w:pStyle w:val="a3"/>
        <w:ind w:left="0" w:firstLine="0"/>
        <w:jc w:val="left"/>
        <w:rPr>
          <w:sz w:val="32"/>
        </w:rPr>
      </w:pPr>
    </w:p>
    <w:p w:rsidR="007711F5" w:rsidRDefault="007711F5" w:rsidP="007711F5">
      <w:pPr>
        <w:pStyle w:val="a3"/>
        <w:spacing w:line="360" w:lineRule="auto"/>
        <w:ind w:right="303"/>
      </w:pPr>
      <w:r>
        <w:t>С каждым годом увеличивается число детей, поступающих в детский</w:t>
      </w:r>
      <w:r>
        <w:rPr>
          <w:spacing w:val="1"/>
        </w:rPr>
        <w:t xml:space="preserve"> </w:t>
      </w:r>
      <w:r>
        <w:t>сад с расстройствами аутистического спектра (РАС). Самыми сложными в</w:t>
      </w:r>
      <w:r>
        <w:rPr>
          <w:spacing w:val="1"/>
        </w:rPr>
        <w:t xml:space="preserve"> </w:t>
      </w:r>
      <w:r>
        <w:t>плане</w:t>
      </w:r>
      <w:r>
        <w:rPr>
          <w:spacing w:val="44"/>
        </w:rPr>
        <w:t xml:space="preserve"> </w:t>
      </w:r>
      <w:r>
        <w:t>коррекции</w:t>
      </w:r>
      <w:r>
        <w:rPr>
          <w:spacing w:val="48"/>
        </w:rPr>
        <w:t xml:space="preserve"> </w:t>
      </w:r>
      <w:r>
        <w:t>являются,</w:t>
      </w:r>
      <w:r>
        <w:rPr>
          <w:spacing w:val="46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называемые</w:t>
      </w:r>
      <w:r>
        <w:rPr>
          <w:spacing w:val="45"/>
        </w:rPr>
        <w:t xml:space="preserve"> </w:t>
      </w:r>
      <w:r>
        <w:t>«низко</w:t>
      </w:r>
      <w:r>
        <w:rPr>
          <w:spacing w:val="46"/>
        </w:rPr>
        <w:t xml:space="preserve"> </w:t>
      </w:r>
      <w:r>
        <w:t>функциональные</w:t>
      </w:r>
      <w:r>
        <w:rPr>
          <w:spacing w:val="45"/>
        </w:rPr>
        <w:t xml:space="preserve"> </w:t>
      </w:r>
      <w:r>
        <w:t>дети»</w:t>
      </w:r>
    </w:p>
    <w:p w:rsidR="007711F5" w:rsidRDefault="007711F5" w:rsidP="007711F5">
      <w:pPr>
        <w:pStyle w:val="a3"/>
        <w:spacing w:before="89" w:line="360" w:lineRule="auto"/>
        <w:ind w:right="310" w:firstLine="0"/>
      </w:pPr>
      <w:r>
        <w:t>или</w:t>
      </w:r>
      <w:r>
        <w:rPr>
          <w:spacing w:val="24"/>
        </w:rPr>
        <w:t xml:space="preserve"> </w:t>
      </w:r>
      <w:r>
        <w:t>«дети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полевым</w:t>
      </w:r>
      <w:r>
        <w:rPr>
          <w:spacing w:val="24"/>
        </w:rPr>
        <w:t xml:space="preserve"> </w:t>
      </w:r>
      <w:r>
        <w:t>поведением».</w:t>
      </w:r>
      <w:r>
        <w:rPr>
          <w:spacing w:val="24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дети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откликаются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имя,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коммуникацией,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вербально,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вербально,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у них не</w:t>
      </w:r>
      <w:r>
        <w:rPr>
          <w:spacing w:val="-1"/>
        </w:rPr>
        <w:t xml:space="preserve"> </w:t>
      </w:r>
      <w:r>
        <w:t>сформировано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внимание.</w:t>
      </w:r>
    </w:p>
    <w:p w:rsidR="007711F5" w:rsidRDefault="007711F5" w:rsidP="007711F5">
      <w:pPr>
        <w:pStyle w:val="a3"/>
        <w:spacing w:before="1" w:line="360" w:lineRule="auto"/>
        <w:ind w:right="304"/>
      </w:pP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заметны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аутичный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ощущениями,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аутостимуляцию</w:t>
      </w:r>
      <w:proofErr w:type="spellEnd"/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слуховых, зрительных, тактильных и других ощущений. Например, ребенок</w:t>
      </w:r>
      <w:r>
        <w:rPr>
          <w:spacing w:val="1"/>
        </w:rPr>
        <w:t xml:space="preserve"> </w:t>
      </w:r>
      <w:r>
        <w:t>расставляет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возит</w:t>
      </w:r>
      <w:r>
        <w:rPr>
          <w:spacing w:val="1"/>
        </w:rPr>
        <w:t xml:space="preserve"> </w:t>
      </w:r>
      <w:r>
        <w:t>машинку,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долгу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проста,</w:t>
      </w:r>
      <w:r>
        <w:rPr>
          <w:spacing w:val="-2"/>
        </w:rPr>
        <w:t xml:space="preserve"> </w:t>
      </w:r>
      <w:r>
        <w:t>стереотипна</w:t>
      </w:r>
      <w:r>
        <w:rPr>
          <w:spacing w:val="-2"/>
        </w:rPr>
        <w:t xml:space="preserve"> </w:t>
      </w:r>
      <w:r>
        <w:t>и однообразна.</w:t>
      </w:r>
    </w:p>
    <w:p w:rsidR="007711F5" w:rsidRDefault="007711F5" w:rsidP="007711F5">
      <w:pPr>
        <w:pStyle w:val="a3"/>
        <w:spacing w:before="1" w:line="360" w:lineRule="auto"/>
        <w:ind w:right="303"/>
      </w:pPr>
      <w:r>
        <w:t>На начальном этапе целью коррекционной работы является построение</w:t>
      </w:r>
      <w:r>
        <w:rPr>
          <w:spacing w:val="1"/>
        </w:rPr>
        <w:t xml:space="preserve"> </w:t>
      </w:r>
      <w:r>
        <w:t>связи между взрослым и ребенком. В задачах педагога стоит научить ребенка</w:t>
      </w:r>
      <w:r>
        <w:rPr>
          <w:spacing w:val="-67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близости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увеличить сенсорную «выносливость», так как не все дети могут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научится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инструкции взрослого.</w:t>
      </w:r>
    </w:p>
    <w:p w:rsidR="007711F5" w:rsidRDefault="007711F5" w:rsidP="007711F5">
      <w:pPr>
        <w:pStyle w:val="a3"/>
        <w:spacing w:line="360" w:lineRule="auto"/>
        <w:ind w:right="309"/>
      </w:pPr>
      <w:r>
        <w:t>Особенности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оборудования,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ребенку сенсорное</w:t>
      </w:r>
      <w:r>
        <w:rPr>
          <w:spacing w:val="-2"/>
        </w:rPr>
        <w:t xml:space="preserve"> </w:t>
      </w:r>
      <w:r>
        <w:t>удовольствие.</w:t>
      </w:r>
    </w:p>
    <w:p w:rsidR="007711F5" w:rsidRDefault="007711F5" w:rsidP="007711F5">
      <w:pPr>
        <w:pStyle w:val="a3"/>
        <w:spacing w:line="360" w:lineRule="auto"/>
        <w:ind w:right="307"/>
      </w:pPr>
      <w:r>
        <w:t>Через простую игру ребенка педагогу надо самому «встроиться» в его</w:t>
      </w:r>
      <w:r>
        <w:rPr>
          <w:spacing w:val="1"/>
        </w:rPr>
        <w:t xml:space="preserve"> </w:t>
      </w:r>
      <w:r>
        <w:t>игру (чтобы ребенок принял взрослого в игру) и постепенно добавлять новые</w:t>
      </w:r>
      <w:r>
        <w:rPr>
          <w:spacing w:val="-67"/>
        </w:rPr>
        <w:t xml:space="preserve"> </w:t>
      </w:r>
      <w:r>
        <w:t>элементы в игру ребенка, затем постепенно ребенок будет уже повторять за</w:t>
      </w:r>
      <w:r>
        <w:rPr>
          <w:spacing w:val="1"/>
        </w:rPr>
        <w:t xml:space="preserve"> </w:t>
      </w:r>
      <w:r>
        <w:t>педагогом.</w:t>
      </w:r>
    </w:p>
    <w:p w:rsidR="007711F5" w:rsidRDefault="007711F5" w:rsidP="007711F5">
      <w:pPr>
        <w:pStyle w:val="a3"/>
        <w:spacing w:line="360" w:lineRule="auto"/>
        <w:ind w:right="305"/>
      </w:pP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вовлекается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взаимодействия, а затем осуществляется развитие и расширение его 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контакт следует постепенно вводить ребенка в новую ситуацию, достаточно</w:t>
      </w:r>
      <w:r>
        <w:rPr>
          <w:spacing w:val="1"/>
        </w:rPr>
        <w:t xml:space="preserve"> </w:t>
      </w:r>
      <w:r>
        <w:t>гибко подбирать игры, упражнения, которые</w:t>
      </w:r>
      <w:r>
        <w:rPr>
          <w:spacing w:val="70"/>
        </w:rPr>
        <w:t xml:space="preserve"> </w:t>
      </w:r>
      <w:r>
        <w:t>адекватны по интенсивности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ребенка.</w:t>
      </w:r>
    </w:p>
    <w:p w:rsidR="007711F5" w:rsidRDefault="007711F5" w:rsidP="007711F5">
      <w:pPr>
        <w:pStyle w:val="a3"/>
        <w:spacing w:before="89" w:line="360" w:lineRule="auto"/>
        <w:ind w:right="302"/>
      </w:pPr>
      <w:r>
        <w:t>Включение взаимодействия через простые игры – это тот начальный</w:t>
      </w:r>
      <w:r>
        <w:rPr>
          <w:spacing w:val="1"/>
        </w:rPr>
        <w:t xml:space="preserve"> </w:t>
      </w:r>
      <w:r>
        <w:t>уровень, с которого нужно начинать. Дело в том, что у детей не сформирован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набираются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игры, как «Тянучка», «Разверни фольгу», «Найди предмет» активизируют</w:t>
      </w:r>
      <w:r>
        <w:rPr>
          <w:spacing w:val="1"/>
        </w:rPr>
        <w:t xml:space="preserve"> </w:t>
      </w:r>
      <w:r>
        <w:t>зрительный и тактильный контакт, настраивают ребенка на эмоциональную</w:t>
      </w:r>
      <w:r>
        <w:rPr>
          <w:spacing w:val="1"/>
        </w:rPr>
        <w:t xml:space="preserve"> </w:t>
      </w:r>
      <w:r>
        <w:t>близость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взрослым.</w:t>
      </w:r>
    </w:p>
    <w:p w:rsidR="007711F5" w:rsidRDefault="007711F5" w:rsidP="007711F5">
      <w:pPr>
        <w:pStyle w:val="a3"/>
        <w:spacing w:before="1" w:line="360" w:lineRule="auto"/>
        <w:ind w:right="303"/>
      </w:pPr>
      <w:r>
        <w:t>Социальная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7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действиям. Затем, когда они становятся привычными и предсказуемыми, он</w:t>
      </w:r>
      <w:r>
        <w:rPr>
          <w:spacing w:val="1"/>
        </w:rPr>
        <w:t xml:space="preserve"> </w:t>
      </w:r>
      <w:r>
        <w:t>начинает испытывать интерес к их повторению. Таким образом, при работе с</w:t>
      </w:r>
      <w:r>
        <w:rPr>
          <w:spacing w:val="1"/>
        </w:rPr>
        <w:t xml:space="preserve"> </w:t>
      </w:r>
      <w:r>
        <w:t>детьми с тяжелыми формами аутистических расстройств обычный механизм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изменяется.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структурированный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взрослым.</w:t>
      </w:r>
    </w:p>
    <w:p w:rsidR="007711F5" w:rsidRDefault="007711F5" w:rsidP="007711F5">
      <w:pPr>
        <w:pStyle w:val="a3"/>
        <w:spacing w:line="360" w:lineRule="auto"/>
        <w:ind w:right="309"/>
      </w:pP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 xml:space="preserve">следующий: «встраивание» взрослого в игру ребенка; понимание </w:t>
      </w:r>
      <w:r>
        <w:lastRenderedPageBreak/>
        <w:t>ребенком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привыкание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а затем</w:t>
      </w:r>
      <w:r>
        <w:rPr>
          <w:spacing w:val="-4"/>
        </w:rPr>
        <w:t xml:space="preserve"> </w:t>
      </w:r>
      <w:r>
        <w:t>и попытки самостоятельного взаимодействия.</w:t>
      </w:r>
    </w:p>
    <w:p w:rsidR="007711F5" w:rsidRDefault="007711F5" w:rsidP="007711F5">
      <w:pPr>
        <w:pStyle w:val="a3"/>
        <w:spacing w:before="1" w:line="360" w:lineRule="auto"/>
        <w:ind w:right="302"/>
      </w:pPr>
      <w:r>
        <w:t>Используя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ребенка. Ожидаемые результаты такой работы – увеличение «выносливости»</w:t>
      </w:r>
      <w:r>
        <w:rPr>
          <w:spacing w:val="1"/>
        </w:rPr>
        <w:t xml:space="preserve"> </w:t>
      </w:r>
      <w:r>
        <w:t>к сенсорным нагрузкам, ребенок эмоционально реагирует на приятные или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слежения: взглядом прослеживает за предметом или взгляд «глаза в глаза»,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имитации,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привычному</w:t>
      </w:r>
      <w:r>
        <w:rPr>
          <w:spacing w:val="1"/>
        </w:rPr>
        <w:t xml:space="preserve"> </w:t>
      </w:r>
      <w:r>
        <w:t>приятному</w:t>
      </w:r>
      <w:r>
        <w:rPr>
          <w:spacing w:val="1"/>
        </w:rPr>
        <w:t xml:space="preserve"> </w:t>
      </w:r>
      <w:r>
        <w:t>взаимодействию. У каждого аутичного ребенка есть право на качественное</w:t>
      </w:r>
      <w:r>
        <w:rPr>
          <w:spacing w:val="1"/>
        </w:rPr>
        <w:t xml:space="preserve"> </w:t>
      </w:r>
      <w:r>
        <w:t xml:space="preserve">обучение и специалисты должны поддерживать его продвижение. </w:t>
      </w:r>
    </w:p>
    <w:p w:rsidR="007711F5" w:rsidRDefault="007711F5" w:rsidP="007711F5">
      <w:pPr>
        <w:pStyle w:val="a3"/>
        <w:spacing w:before="1"/>
        <w:ind w:left="0" w:firstLine="0"/>
        <w:jc w:val="left"/>
        <w:rPr>
          <w:sz w:val="16"/>
        </w:rPr>
      </w:pPr>
    </w:p>
    <w:p w:rsidR="007711F5" w:rsidRDefault="007711F5" w:rsidP="007711F5">
      <w:pPr>
        <w:pStyle w:val="1"/>
        <w:spacing w:before="89"/>
      </w:pPr>
      <w:r>
        <w:t>ЛИТЕРАТУРА</w:t>
      </w:r>
    </w:p>
    <w:p w:rsidR="007711F5" w:rsidRDefault="007711F5" w:rsidP="007711F5">
      <w:pPr>
        <w:pStyle w:val="a5"/>
        <w:numPr>
          <w:ilvl w:val="0"/>
          <w:numId w:val="1"/>
        </w:numPr>
        <w:tabs>
          <w:tab w:val="left" w:pos="1720"/>
        </w:tabs>
        <w:spacing w:before="47" w:line="276" w:lineRule="auto"/>
        <w:ind w:right="301" w:firstLine="707"/>
        <w:rPr>
          <w:sz w:val="28"/>
        </w:rPr>
      </w:pPr>
      <w:r>
        <w:rPr>
          <w:sz w:val="28"/>
        </w:rPr>
        <w:t>Горячева,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 сенсомоторной коррекции / Т. Г. Горячева. –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Интермедиатор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711F5" w:rsidRDefault="007711F5" w:rsidP="007711F5">
      <w:pPr>
        <w:pStyle w:val="a5"/>
        <w:numPr>
          <w:ilvl w:val="0"/>
          <w:numId w:val="1"/>
        </w:numPr>
        <w:tabs>
          <w:tab w:val="left" w:pos="1720"/>
        </w:tabs>
        <w:spacing w:before="1" w:line="276" w:lineRule="auto"/>
        <w:ind w:right="302" w:firstLine="707"/>
        <w:rPr>
          <w:sz w:val="28"/>
        </w:rPr>
      </w:pPr>
      <w:r>
        <w:rPr>
          <w:sz w:val="28"/>
        </w:rPr>
        <w:t>Константинова, И. С. Сенсорная интеграция в помощи ребенку 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Константинова,</w:t>
      </w:r>
      <w:r>
        <w:rPr>
          <w:spacing w:val="4"/>
          <w:sz w:val="28"/>
        </w:rPr>
        <w:t xml:space="preserve"> </w:t>
      </w:r>
      <w:r>
        <w:rPr>
          <w:sz w:val="28"/>
        </w:rPr>
        <w:t>О.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Никольская</w:t>
      </w:r>
      <w:r>
        <w:rPr>
          <w:spacing w:val="14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Дефектология.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2021.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</w:p>
    <w:p w:rsidR="007711F5" w:rsidRDefault="007711F5" w:rsidP="007711F5">
      <w:pPr>
        <w:pStyle w:val="a3"/>
        <w:spacing w:line="317" w:lineRule="exact"/>
        <w:ind w:firstLine="0"/>
      </w:pPr>
      <w:r>
        <w:t>№ 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15-26.</w:t>
      </w:r>
    </w:p>
    <w:p w:rsidR="007711F5" w:rsidRDefault="007711F5" w:rsidP="007711F5">
      <w:pPr>
        <w:pStyle w:val="a5"/>
        <w:numPr>
          <w:ilvl w:val="0"/>
          <w:numId w:val="1"/>
        </w:numPr>
        <w:tabs>
          <w:tab w:val="left" w:pos="1720"/>
        </w:tabs>
        <w:spacing w:before="48" w:line="276" w:lineRule="auto"/>
        <w:ind w:right="302" w:firstLine="707"/>
        <w:rPr>
          <w:sz w:val="28"/>
        </w:rPr>
      </w:pPr>
      <w:r>
        <w:rPr>
          <w:sz w:val="28"/>
        </w:rPr>
        <w:t>Слепович, Е. С. Взаимодействие с ребенком с отклонениями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С.</w:t>
      </w:r>
      <w:r>
        <w:rPr>
          <w:spacing w:val="28"/>
          <w:sz w:val="28"/>
        </w:rPr>
        <w:t xml:space="preserve"> </w:t>
      </w:r>
      <w:r>
        <w:rPr>
          <w:sz w:val="28"/>
        </w:rPr>
        <w:t>Слепович,</w:t>
      </w:r>
      <w:r>
        <w:rPr>
          <w:spacing w:val="29"/>
          <w:sz w:val="28"/>
        </w:rPr>
        <w:t xml:space="preserve"> </w:t>
      </w: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36"/>
          <w:sz w:val="28"/>
        </w:rPr>
        <w:t xml:space="preserve"> </w:t>
      </w:r>
      <w:r>
        <w:rPr>
          <w:sz w:val="28"/>
        </w:rPr>
        <w:t>//</w:t>
      </w:r>
      <w:r>
        <w:rPr>
          <w:spacing w:val="30"/>
          <w:sz w:val="28"/>
        </w:rPr>
        <w:t xml:space="preserve"> </w:t>
      </w:r>
      <w:r>
        <w:rPr>
          <w:sz w:val="28"/>
        </w:rPr>
        <w:t>Дефектология.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2020.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2.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34-41.</w:t>
      </w:r>
    </w:p>
    <w:p w:rsidR="007711F5" w:rsidRDefault="007711F5" w:rsidP="007711F5">
      <w:pPr>
        <w:pStyle w:val="a5"/>
        <w:numPr>
          <w:ilvl w:val="0"/>
          <w:numId w:val="1"/>
        </w:numPr>
        <w:tabs>
          <w:tab w:val="left" w:pos="1720"/>
        </w:tabs>
        <w:spacing w:line="276" w:lineRule="auto"/>
        <w:ind w:right="299" w:firstLine="707"/>
        <w:rPr>
          <w:sz w:val="28"/>
        </w:rPr>
      </w:pPr>
      <w:proofErr w:type="spellStart"/>
      <w:r>
        <w:rPr>
          <w:sz w:val="28"/>
        </w:rPr>
        <w:t>Чуприков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67"/>
          <w:sz w:val="28"/>
        </w:rPr>
        <w:t xml:space="preserve"> </w:t>
      </w:r>
      <w:r>
        <w:rPr>
          <w:sz w:val="28"/>
        </w:rPr>
        <w:t>аутизма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Чуприков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Хворова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 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4"/>
          <w:sz w:val="28"/>
        </w:rPr>
        <w:t xml:space="preserve"> </w:t>
      </w:r>
      <w:r>
        <w:rPr>
          <w:sz w:val="28"/>
        </w:rPr>
        <w:t>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76C30" w:rsidRDefault="00D76C30"/>
    <w:sectPr w:rsidR="00D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B7F"/>
    <w:multiLevelType w:val="hybridMultilevel"/>
    <w:tmpl w:val="701A2762"/>
    <w:lvl w:ilvl="0" w:tplc="21EA6C70">
      <w:start w:val="1"/>
      <w:numFmt w:val="decimal"/>
      <w:lvlText w:val="%1."/>
      <w:lvlJc w:val="left"/>
      <w:pPr>
        <w:ind w:left="30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12CDA4">
      <w:numFmt w:val="bullet"/>
      <w:lvlText w:val="•"/>
      <w:lvlJc w:val="left"/>
      <w:pPr>
        <w:ind w:left="1266" w:hanging="708"/>
      </w:pPr>
      <w:rPr>
        <w:lang w:val="ru-RU" w:eastAsia="en-US" w:bidi="ar-SA"/>
      </w:rPr>
    </w:lvl>
    <w:lvl w:ilvl="2" w:tplc="9B8E38C6">
      <w:numFmt w:val="bullet"/>
      <w:lvlText w:val="•"/>
      <w:lvlJc w:val="left"/>
      <w:pPr>
        <w:ind w:left="2233" w:hanging="708"/>
      </w:pPr>
      <w:rPr>
        <w:lang w:val="ru-RU" w:eastAsia="en-US" w:bidi="ar-SA"/>
      </w:rPr>
    </w:lvl>
    <w:lvl w:ilvl="3" w:tplc="4DE0F20C">
      <w:numFmt w:val="bullet"/>
      <w:lvlText w:val="•"/>
      <w:lvlJc w:val="left"/>
      <w:pPr>
        <w:ind w:left="3199" w:hanging="708"/>
      </w:pPr>
      <w:rPr>
        <w:lang w:val="ru-RU" w:eastAsia="en-US" w:bidi="ar-SA"/>
      </w:rPr>
    </w:lvl>
    <w:lvl w:ilvl="4" w:tplc="4A062040">
      <w:numFmt w:val="bullet"/>
      <w:lvlText w:val="•"/>
      <w:lvlJc w:val="left"/>
      <w:pPr>
        <w:ind w:left="4166" w:hanging="708"/>
      </w:pPr>
      <w:rPr>
        <w:lang w:val="ru-RU" w:eastAsia="en-US" w:bidi="ar-SA"/>
      </w:rPr>
    </w:lvl>
    <w:lvl w:ilvl="5" w:tplc="ACF26D46">
      <w:numFmt w:val="bullet"/>
      <w:lvlText w:val="•"/>
      <w:lvlJc w:val="left"/>
      <w:pPr>
        <w:ind w:left="5133" w:hanging="708"/>
      </w:pPr>
      <w:rPr>
        <w:lang w:val="ru-RU" w:eastAsia="en-US" w:bidi="ar-SA"/>
      </w:rPr>
    </w:lvl>
    <w:lvl w:ilvl="6" w:tplc="95A6A2C4">
      <w:numFmt w:val="bullet"/>
      <w:lvlText w:val="•"/>
      <w:lvlJc w:val="left"/>
      <w:pPr>
        <w:ind w:left="6099" w:hanging="708"/>
      </w:pPr>
      <w:rPr>
        <w:lang w:val="ru-RU" w:eastAsia="en-US" w:bidi="ar-SA"/>
      </w:rPr>
    </w:lvl>
    <w:lvl w:ilvl="7" w:tplc="BAAE17E2">
      <w:numFmt w:val="bullet"/>
      <w:lvlText w:val="•"/>
      <w:lvlJc w:val="left"/>
      <w:pPr>
        <w:ind w:left="7066" w:hanging="708"/>
      </w:pPr>
      <w:rPr>
        <w:lang w:val="ru-RU" w:eastAsia="en-US" w:bidi="ar-SA"/>
      </w:rPr>
    </w:lvl>
    <w:lvl w:ilvl="8" w:tplc="B9CC7396">
      <w:numFmt w:val="bullet"/>
      <w:lvlText w:val="•"/>
      <w:lvlJc w:val="left"/>
      <w:pPr>
        <w:ind w:left="8033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3"/>
    <w:rsid w:val="001E2E80"/>
    <w:rsid w:val="004203FB"/>
    <w:rsid w:val="007711F5"/>
    <w:rsid w:val="009C55A3"/>
    <w:rsid w:val="00AB7930"/>
    <w:rsid w:val="00CA78F2"/>
    <w:rsid w:val="00D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5E2F"/>
  <w15:chartTrackingRefBased/>
  <w15:docId w15:val="{7A313596-B73F-4194-BEDA-6C3DABB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1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11F5"/>
    <w:pPr>
      <w:ind w:left="872" w:right="8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11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7711F5"/>
    <w:pPr>
      <w:ind w:left="303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711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711F5"/>
    <w:pPr>
      <w:ind w:left="303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7</cp:revision>
  <dcterms:created xsi:type="dcterms:W3CDTF">2024-01-25T06:09:00Z</dcterms:created>
  <dcterms:modified xsi:type="dcterms:W3CDTF">2024-03-01T05:22:00Z</dcterms:modified>
</cp:coreProperties>
</file>