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00" w:rsidRDefault="007944E8" w:rsidP="00A41F5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СПЕЦИАЛЬНОСТЬ 33.02.01 ФАРМАЦИЯ</w:t>
      </w:r>
    </w:p>
    <w:p w:rsidR="00F82000" w:rsidRDefault="00F82000">
      <w:pPr>
        <w:spacing w:after="0" w:line="240" w:lineRule="auto"/>
        <w:rPr>
          <w:rFonts w:ascii="Times New Roman" w:eastAsia="Times New Roman" w:hAnsi="Times New Roman" w:cs="Times New Roman"/>
          <w:sz w:val="20"/>
        </w:rPr>
      </w:pPr>
    </w:p>
    <w:p w:rsidR="00F82000" w:rsidRDefault="00F82000">
      <w:pPr>
        <w:spacing w:after="0" w:line="240" w:lineRule="auto"/>
        <w:ind w:left="2440"/>
        <w:rPr>
          <w:rFonts w:ascii="Times New Roman" w:eastAsia="Times New Roman" w:hAnsi="Times New Roman" w:cs="Times New Roman"/>
          <w:b/>
          <w:sz w:val="48"/>
        </w:rPr>
      </w:pPr>
    </w:p>
    <w:p w:rsidR="00F82000" w:rsidRDefault="00F82000">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A41F53" w:rsidRDefault="00A41F53">
      <w:pPr>
        <w:spacing w:after="0" w:line="240" w:lineRule="auto"/>
        <w:rPr>
          <w:rFonts w:ascii="Times New Roman" w:eastAsia="Times New Roman" w:hAnsi="Times New Roman" w:cs="Times New Roman"/>
          <w:sz w:val="18"/>
        </w:rPr>
      </w:pPr>
    </w:p>
    <w:p w:rsidR="00F82000" w:rsidRDefault="00F82000">
      <w:pPr>
        <w:spacing w:after="0" w:line="360" w:lineRule="auto"/>
        <w:jc w:val="center"/>
        <w:rPr>
          <w:rFonts w:ascii="Times New Roman" w:eastAsia="Times New Roman" w:hAnsi="Times New Roman" w:cs="Times New Roman"/>
          <w:sz w:val="18"/>
        </w:rPr>
      </w:pPr>
    </w:p>
    <w:p w:rsidR="00F82000" w:rsidRDefault="007944E8">
      <w:pPr>
        <w:spacing w:after="0" w:line="327"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продвижения товаров на фармацевтическом</w:t>
      </w:r>
    </w:p>
    <w:p w:rsidR="00F82000" w:rsidRDefault="007944E8">
      <w:pPr>
        <w:spacing w:after="0" w:line="327" w:lineRule="auto"/>
        <w:jc w:val="center"/>
        <w:rPr>
          <w:rFonts w:ascii="Times New Roman" w:eastAsia="Times New Roman" w:hAnsi="Times New Roman" w:cs="Times New Roman"/>
          <w:sz w:val="28"/>
        </w:rPr>
      </w:pPr>
      <w:r>
        <w:rPr>
          <w:rFonts w:ascii="Times New Roman" w:eastAsia="Times New Roman" w:hAnsi="Times New Roman" w:cs="Times New Roman"/>
          <w:b/>
          <w:sz w:val="28"/>
        </w:rPr>
        <w:t>рынке</w:t>
      </w:r>
    </w:p>
    <w:p w:rsidR="00F82000" w:rsidRDefault="007944E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8"/>
        </w:rPr>
        <w:t>Выполнила</w:t>
      </w:r>
    </w:p>
    <w:p w:rsidR="00572A49" w:rsidRDefault="00572A49">
      <w:pPr>
        <w:spacing w:after="0" w:line="240" w:lineRule="auto"/>
        <w:ind w:left="5670"/>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944E8">
        <w:rPr>
          <w:rFonts w:ascii="Times New Roman" w:eastAsia="Times New Roman" w:hAnsi="Times New Roman" w:cs="Times New Roman"/>
          <w:b/>
          <w:sz w:val="28"/>
        </w:rPr>
        <w:t xml:space="preserve">Батыргова Илина </w:t>
      </w:r>
    </w:p>
    <w:p w:rsidR="00F82000" w:rsidRDefault="007944E8">
      <w:pPr>
        <w:spacing w:after="0" w:line="240" w:lineRule="auto"/>
        <w:ind w:left="5670"/>
        <w:jc w:val="right"/>
        <w:rPr>
          <w:rFonts w:ascii="Times New Roman" w:eastAsia="Times New Roman" w:hAnsi="Times New Roman" w:cs="Times New Roman"/>
          <w:sz w:val="20"/>
        </w:rPr>
      </w:pPr>
      <w:r>
        <w:rPr>
          <w:rFonts w:ascii="Times New Roman" w:eastAsia="Times New Roman" w:hAnsi="Times New Roman" w:cs="Times New Roman"/>
          <w:b/>
          <w:sz w:val="28"/>
        </w:rPr>
        <w:t>Черимовна</w:t>
      </w:r>
      <w:r>
        <w:rPr>
          <w:rFonts w:ascii="Times New Roman" w:eastAsia="Times New Roman" w:hAnsi="Times New Roman" w:cs="Times New Roman"/>
          <w:b/>
          <w:sz w:val="28"/>
          <w:shd w:val="clear" w:color="auto" w:fill="FFFF00"/>
        </w:rPr>
        <w:t xml:space="preserve"> </w:t>
      </w:r>
      <w:r>
        <w:rPr>
          <w:rFonts w:ascii="Times New Roman" w:eastAsia="Times New Roman" w:hAnsi="Times New Roman" w:cs="Times New Roman"/>
          <w:sz w:val="20"/>
        </w:rPr>
        <w:t xml:space="preserve"> </w:t>
      </w:r>
    </w:p>
    <w:p w:rsidR="00F82000" w:rsidRDefault="00F82000">
      <w:pPr>
        <w:spacing w:after="0" w:line="316" w:lineRule="auto"/>
        <w:rPr>
          <w:rFonts w:ascii="Times New Roman" w:eastAsia="Times New Roman" w:hAnsi="Times New Roman" w:cs="Times New Roman"/>
          <w:sz w:val="20"/>
        </w:rPr>
      </w:pPr>
    </w:p>
    <w:p w:rsidR="00F82000" w:rsidRDefault="007944E8">
      <w:pPr>
        <w:spacing w:after="0" w:line="240" w:lineRule="auto"/>
        <w:ind w:left="260"/>
        <w:rPr>
          <w:rFonts w:ascii="Times New Roman" w:eastAsia="Times New Roman" w:hAnsi="Times New Roman" w:cs="Times New Roman"/>
          <w:sz w:val="20"/>
        </w:rPr>
      </w:pPr>
      <w:r>
        <w:rPr>
          <w:rFonts w:ascii="Times New Roman" w:eastAsia="Times New Roman" w:hAnsi="Times New Roman" w:cs="Times New Roman"/>
          <w:sz w:val="28"/>
        </w:rPr>
        <w:t xml:space="preserve">Руководитель курсовой работы: </w:t>
      </w:r>
      <w:r>
        <w:rPr>
          <w:rFonts w:ascii="Times New Roman" w:eastAsia="Times New Roman" w:hAnsi="Times New Roman" w:cs="Times New Roman"/>
          <w:b/>
          <w:sz w:val="28"/>
        </w:rPr>
        <w:t>Бондаренко Софья Сергеевна</w:t>
      </w:r>
    </w:p>
    <w:p w:rsidR="00F82000" w:rsidRDefault="00F82000">
      <w:pPr>
        <w:spacing w:after="0" w:line="240" w:lineRule="auto"/>
        <w:rPr>
          <w:rFonts w:ascii="Times New Roman" w:eastAsia="Times New Roman" w:hAnsi="Times New Roman" w:cs="Times New Roman"/>
          <w:sz w:val="20"/>
        </w:rPr>
      </w:pPr>
    </w:p>
    <w:p w:rsidR="00F82000" w:rsidRDefault="00F82000">
      <w:pPr>
        <w:spacing w:after="0" w:line="306" w:lineRule="auto"/>
        <w:rPr>
          <w:rFonts w:ascii="Times New Roman" w:eastAsia="Times New Roman" w:hAnsi="Times New Roman" w:cs="Times New Roman"/>
          <w:sz w:val="20"/>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A41F53" w:rsidRDefault="00A41F53">
      <w:pPr>
        <w:spacing w:after="0" w:line="240" w:lineRule="auto"/>
        <w:jc w:val="center"/>
        <w:rPr>
          <w:rFonts w:ascii="Times New Roman" w:eastAsia="Times New Roman" w:hAnsi="Times New Roman" w:cs="Times New Roman"/>
          <w:b/>
          <w:sz w:val="28"/>
        </w:rPr>
      </w:pPr>
    </w:p>
    <w:p w:rsidR="00F82000" w:rsidRDefault="00794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 Нальчик</w:t>
      </w:r>
    </w:p>
    <w:p w:rsidR="00F82000" w:rsidRDefault="00794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2024 г.</w:t>
      </w:r>
      <w:r w:rsidR="00B07B23">
        <w:rPr>
          <w:rFonts w:ascii="Times New Roman" w:eastAsia="Times New Roman" w:hAnsi="Times New Roman" w:cs="Times New Roman"/>
          <w:b/>
          <w:sz w:val="28"/>
        </w:rPr>
        <w:t xml:space="preserve"> </w:t>
      </w:r>
    </w:p>
    <w:p w:rsidR="00F82000" w:rsidRDefault="007944E8">
      <w:pPr>
        <w:keepNext/>
        <w:keepLine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ОГЛАВЛЕНИЕ</w:t>
      </w:r>
    </w:p>
    <w:p w:rsidR="00F82000" w:rsidRDefault="007944E8" w:rsidP="00601815">
      <w:pPr>
        <w:keepNext/>
        <w:keepLine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ВВЕДЕ</w:t>
      </w:r>
      <w:r w:rsidR="00B07B23">
        <w:rPr>
          <w:rFonts w:ascii="Times New Roman" w:eastAsia="Times New Roman" w:hAnsi="Times New Roman" w:cs="Times New Roman"/>
          <w:sz w:val="28"/>
        </w:rPr>
        <w:t>НИЕ…………………………………………………………………</w:t>
      </w:r>
      <w:r w:rsidR="00F36659">
        <w:rPr>
          <w:rFonts w:ascii="Times New Roman" w:eastAsia="Times New Roman" w:hAnsi="Times New Roman" w:cs="Times New Roman"/>
          <w:sz w:val="28"/>
        </w:rPr>
        <w:t>…..</w:t>
      </w:r>
      <w:r w:rsidR="00976004">
        <w:rPr>
          <w:rFonts w:ascii="Times New Roman" w:eastAsia="Times New Roman" w:hAnsi="Times New Roman" w:cs="Times New Roman"/>
          <w:sz w:val="28"/>
        </w:rPr>
        <w:t>..3</w:t>
      </w:r>
    </w:p>
    <w:p w:rsidR="00F82000" w:rsidRDefault="007944E8" w:rsidP="0060181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ГЛАВА 1. ПРОДВИЖЕНИЕ ТОВАРА  КАК ОДИН ИЗ ВАЖНЕЙШИХ ЭЛЕМЕНТОВ МАРКЕТИНГОВОЙ</w:t>
      </w:r>
      <w:r>
        <w:rPr>
          <w:rFonts w:ascii="Times New Roman" w:eastAsia="Times New Roman" w:hAnsi="Times New Roman" w:cs="Times New Roman"/>
          <w:sz w:val="28"/>
          <w:shd w:val="clear" w:color="auto" w:fill="FFFFFF"/>
        </w:rPr>
        <w:t xml:space="preserve"> ПОЛИТИКИ</w:t>
      </w:r>
      <w:r w:rsidR="00976004">
        <w:rPr>
          <w:rFonts w:ascii="Times New Roman" w:eastAsia="Times New Roman" w:hAnsi="Times New Roman" w:cs="Times New Roman"/>
          <w:sz w:val="28"/>
        </w:rPr>
        <w:t xml:space="preserve"> …………………...........</w:t>
      </w:r>
      <w:r w:rsidR="00F36659">
        <w:rPr>
          <w:rFonts w:ascii="Times New Roman" w:eastAsia="Times New Roman" w:hAnsi="Times New Roman" w:cs="Times New Roman"/>
          <w:sz w:val="28"/>
        </w:rPr>
        <w:t>....</w:t>
      </w:r>
      <w:r w:rsidR="00976004">
        <w:rPr>
          <w:rFonts w:ascii="Times New Roman" w:eastAsia="Times New Roman" w:hAnsi="Times New Roman" w:cs="Times New Roman"/>
          <w:sz w:val="28"/>
        </w:rPr>
        <w:t>.5</w:t>
      </w:r>
    </w:p>
    <w:p w:rsidR="00F82000" w:rsidRDefault="007944E8" w:rsidP="00601815">
      <w:pPr>
        <w:keepNext/>
        <w:keepLines/>
        <w:spacing w:after="0" w:line="360" w:lineRule="auto"/>
        <w:ind w:firstLine="993"/>
        <w:jc w:val="both"/>
        <w:rPr>
          <w:rFonts w:ascii="philosopher" w:eastAsia="philosopher" w:hAnsi="philosopher" w:cs="philosopher"/>
          <w:color w:val="000000"/>
          <w:sz w:val="30"/>
          <w:shd w:val="clear" w:color="auto" w:fill="FFFFFF"/>
        </w:rPr>
      </w:pPr>
      <w:r>
        <w:rPr>
          <w:rFonts w:ascii="Times New Roman" w:eastAsia="Times New Roman" w:hAnsi="Times New Roman" w:cs="Times New Roman"/>
          <w:sz w:val="28"/>
        </w:rPr>
        <w:t>1.1 Методы продвижения товаров на рынке......</w:t>
      </w:r>
      <w:r w:rsidR="00976004">
        <w:rPr>
          <w:rFonts w:ascii="Times New Roman" w:eastAsia="Times New Roman" w:hAnsi="Times New Roman" w:cs="Times New Roman"/>
          <w:sz w:val="28"/>
        </w:rPr>
        <w:t>..............................</w:t>
      </w:r>
      <w:r w:rsidR="00F36659">
        <w:rPr>
          <w:rFonts w:ascii="Times New Roman" w:eastAsia="Times New Roman" w:hAnsi="Times New Roman" w:cs="Times New Roman"/>
          <w:sz w:val="28"/>
        </w:rPr>
        <w:t>...</w:t>
      </w:r>
      <w:r w:rsidR="00C80B94">
        <w:rPr>
          <w:rFonts w:ascii="Times New Roman" w:eastAsia="Times New Roman" w:hAnsi="Times New Roman" w:cs="Times New Roman"/>
          <w:sz w:val="28"/>
        </w:rPr>
        <w:t>.</w:t>
      </w:r>
      <w:r w:rsidR="00976004">
        <w:rPr>
          <w:rFonts w:ascii="Times New Roman" w:eastAsia="Times New Roman" w:hAnsi="Times New Roman" w:cs="Times New Roman"/>
          <w:sz w:val="28"/>
        </w:rPr>
        <w:t>.5</w:t>
      </w:r>
    </w:p>
    <w:p w:rsidR="00F82000" w:rsidRDefault="007944E8" w:rsidP="00601815">
      <w:pPr>
        <w:keepNext/>
        <w:keepLines/>
        <w:spacing w:after="0" w:line="36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1.2  Особенности планирования продвижение т</w:t>
      </w:r>
      <w:r w:rsidR="00C80B94">
        <w:rPr>
          <w:rFonts w:ascii="Times New Roman" w:eastAsia="Times New Roman" w:hAnsi="Times New Roman" w:cs="Times New Roman"/>
          <w:sz w:val="28"/>
        </w:rPr>
        <w:t>овара...................</w:t>
      </w:r>
      <w:r w:rsidR="00F36659">
        <w:rPr>
          <w:rFonts w:ascii="Times New Roman" w:eastAsia="Times New Roman" w:hAnsi="Times New Roman" w:cs="Times New Roman"/>
          <w:sz w:val="28"/>
        </w:rPr>
        <w:t>....</w:t>
      </w:r>
      <w:r w:rsidR="000D6D49">
        <w:rPr>
          <w:rFonts w:ascii="Times New Roman" w:eastAsia="Times New Roman" w:hAnsi="Times New Roman" w:cs="Times New Roman"/>
          <w:sz w:val="28"/>
        </w:rPr>
        <w:t>.10</w:t>
      </w:r>
    </w:p>
    <w:p w:rsidR="00F82000" w:rsidRDefault="00C80B94" w:rsidP="00601815">
      <w:pPr>
        <w:keepNext/>
        <w:keepLine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w:t>
      </w:r>
      <w:r w:rsidR="001A106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 ОСОБЕННОСТИ </w:t>
      </w:r>
      <w:r w:rsidR="007944E8">
        <w:rPr>
          <w:rFonts w:ascii="Times New Roman" w:eastAsia="Times New Roman" w:hAnsi="Times New Roman" w:cs="Times New Roman"/>
          <w:sz w:val="28"/>
        </w:rPr>
        <w:t>РЕКЛАМЫ ЛЕКАРСТВЕННЫХ ПРЕПАРАТОВ</w:t>
      </w:r>
      <w:r>
        <w:rPr>
          <w:rFonts w:ascii="Times New Roman" w:eastAsia="Times New Roman" w:hAnsi="Times New Roman" w:cs="Times New Roman"/>
          <w:sz w:val="28"/>
        </w:rPr>
        <w:t>.......................................................................</w:t>
      </w:r>
      <w:r w:rsidR="002C1F84">
        <w:rPr>
          <w:rFonts w:ascii="Times New Roman" w:eastAsia="Times New Roman" w:hAnsi="Times New Roman" w:cs="Times New Roman"/>
          <w:sz w:val="28"/>
        </w:rPr>
        <w:t>..............................1</w:t>
      </w:r>
      <w:r w:rsidR="000D6D49">
        <w:rPr>
          <w:rFonts w:ascii="Times New Roman" w:eastAsia="Times New Roman" w:hAnsi="Times New Roman" w:cs="Times New Roman"/>
          <w:sz w:val="28"/>
        </w:rPr>
        <w:t>3</w:t>
      </w:r>
    </w:p>
    <w:p w:rsidR="00F82000" w:rsidRDefault="007944E8" w:rsidP="00601815">
      <w:pPr>
        <w:keepNext/>
        <w:keepLines/>
        <w:spacing w:after="0" w:line="36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2.1 Анализ </w:t>
      </w:r>
      <w:r w:rsidR="00B7673E">
        <w:rPr>
          <w:rFonts w:ascii="Times New Roman" w:eastAsia="Times New Roman" w:hAnsi="Times New Roman" w:cs="Times New Roman"/>
          <w:sz w:val="28"/>
        </w:rPr>
        <w:t>продаж, продвижение товара на фармацевтическом рынке...................................................................................................................</w:t>
      </w:r>
      <w:r w:rsidR="002C1F84">
        <w:rPr>
          <w:rFonts w:ascii="Times New Roman" w:eastAsia="Times New Roman" w:hAnsi="Times New Roman" w:cs="Times New Roman"/>
          <w:sz w:val="28"/>
        </w:rPr>
        <w:t>....1</w:t>
      </w:r>
      <w:r w:rsidR="000D6D49">
        <w:rPr>
          <w:rFonts w:ascii="Times New Roman" w:eastAsia="Times New Roman" w:hAnsi="Times New Roman" w:cs="Times New Roman"/>
          <w:sz w:val="28"/>
        </w:rPr>
        <w:t>3</w:t>
      </w:r>
    </w:p>
    <w:p w:rsidR="00B7673E" w:rsidRDefault="00B7673E" w:rsidP="00601815">
      <w:pPr>
        <w:keepNext/>
        <w:keepLines/>
        <w:spacing w:after="0" w:line="360" w:lineRule="auto"/>
        <w:rPr>
          <w:rFonts w:ascii="Times New Roman" w:hAnsi="Times New Roman" w:cs="Times New Roman"/>
          <w:sz w:val="28"/>
          <w:szCs w:val="28"/>
        </w:rPr>
      </w:pPr>
      <w:r>
        <w:rPr>
          <w:rFonts w:ascii="Times New Roman" w:eastAsia="Times New Roman" w:hAnsi="Times New Roman" w:cs="Times New Roman"/>
          <w:sz w:val="28"/>
        </w:rPr>
        <w:t xml:space="preserve">             2.2  </w:t>
      </w:r>
      <w:r w:rsidR="00791452">
        <w:rPr>
          <w:rFonts w:ascii="Times New Roman" w:hAnsi="Times New Roman" w:cs="Times New Roman"/>
          <w:sz w:val="28"/>
          <w:szCs w:val="28"/>
        </w:rPr>
        <w:t>Оценка</w:t>
      </w:r>
      <w:r w:rsidR="00791452" w:rsidRPr="00791452">
        <w:rPr>
          <w:rFonts w:ascii="Times New Roman" w:hAnsi="Times New Roman" w:cs="Times New Roman"/>
          <w:sz w:val="28"/>
          <w:szCs w:val="28"/>
        </w:rPr>
        <w:t xml:space="preserve"> </w:t>
      </w:r>
      <w:r w:rsidR="00105DBB">
        <w:rPr>
          <w:rFonts w:ascii="Times New Roman" w:hAnsi="Times New Roman" w:cs="Times New Roman"/>
          <w:sz w:val="28"/>
          <w:szCs w:val="28"/>
        </w:rPr>
        <w:t xml:space="preserve"> потребительской лояльности к маркетинговым мероприятиям по продвижению т</w:t>
      </w:r>
      <w:r>
        <w:rPr>
          <w:rFonts w:ascii="Times New Roman" w:hAnsi="Times New Roman" w:cs="Times New Roman"/>
          <w:sz w:val="28"/>
          <w:szCs w:val="28"/>
        </w:rPr>
        <w:t>оваров на фармацевтическом рынке........................................................................................</w:t>
      </w:r>
      <w:r w:rsidR="002C1F84">
        <w:rPr>
          <w:rFonts w:ascii="Times New Roman" w:hAnsi="Times New Roman" w:cs="Times New Roman"/>
          <w:sz w:val="28"/>
          <w:szCs w:val="28"/>
        </w:rPr>
        <w:t>...............................1</w:t>
      </w:r>
      <w:r w:rsidR="000D6D49">
        <w:rPr>
          <w:rFonts w:ascii="Times New Roman" w:hAnsi="Times New Roman" w:cs="Times New Roman"/>
          <w:sz w:val="28"/>
          <w:szCs w:val="28"/>
        </w:rPr>
        <w:t>6</w:t>
      </w:r>
    </w:p>
    <w:p w:rsidR="00F82000" w:rsidRDefault="007944E8" w:rsidP="0060181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8"/>
        </w:rPr>
        <w:t>ЗАКЛЮЧЕНИЕ…………………………………………………………………</w:t>
      </w:r>
      <w:r w:rsidR="002C1F84">
        <w:rPr>
          <w:rFonts w:ascii="Times New Roman" w:eastAsia="Times New Roman" w:hAnsi="Times New Roman" w:cs="Times New Roman"/>
          <w:sz w:val="28"/>
        </w:rPr>
        <w:t>.</w:t>
      </w:r>
      <w:r w:rsidR="000D6D49">
        <w:rPr>
          <w:rFonts w:ascii="Times New Roman" w:eastAsia="Times New Roman" w:hAnsi="Times New Roman" w:cs="Times New Roman"/>
          <w:sz w:val="28"/>
        </w:rPr>
        <w:t>21</w:t>
      </w:r>
    </w:p>
    <w:p w:rsidR="00F82000" w:rsidRDefault="007944E8" w:rsidP="00601815">
      <w:pPr>
        <w:tabs>
          <w:tab w:val="right" w:leader="dot" w:pos="9628"/>
        </w:tabs>
        <w:spacing w:after="0" w:line="360" w:lineRule="auto"/>
        <w:jc w:val="both"/>
        <w:rPr>
          <w:rFonts w:ascii="Calibri" w:eastAsia="Calibri" w:hAnsi="Calibri" w:cs="Calibri"/>
        </w:rPr>
      </w:pPr>
      <w:r>
        <w:rPr>
          <w:rFonts w:ascii="Times New Roman" w:eastAsia="Times New Roman" w:hAnsi="Times New Roman" w:cs="Times New Roman"/>
          <w:sz w:val="28"/>
        </w:rPr>
        <w:t>СПИСОК ИСПОЛЬЗУЕМОЙ ЛИТЕРАТУРЫ</w:t>
      </w:r>
      <w:r w:rsidR="002C1F84">
        <w:rPr>
          <w:rFonts w:ascii="Times New Roman" w:eastAsia="Times New Roman" w:hAnsi="Times New Roman" w:cs="Times New Roman"/>
          <w:sz w:val="28"/>
        </w:rPr>
        <w:t>...................................................2</w:t>
      </w:r>
      <w:r w:rsidR="000D6D49">
        <w:rPr>
          <w:rFonts w:ascii="Times New Roman" w:eastAsia="Times New Roman" w:hAnsi="Times New Roman" w:cs="Times New Roman"/>
          <w:sz w:val="28"/>
        </w:rPr>
        <w:t>2</w:t>
      </w:r>
    </w:p>
    <w:p w:rsidR="00F82000" w:rsidRDefault="00F82000">
      <w:pPr>
        <w:spacing w:after="0" w:line="360" w:lineRule="auto"/>
        <w:jc w:val="both"/>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jc w:val="center"/>
        <w:rPr>
          <w:rFonts w:ascii="Times New Roman" w:eastAsia="Times New Roman" w:hAnsi="Times New Roman" w:cs="Times New Roman"/>
          <w:sz w:val="24"/>
        </w:rPr>
      </w:pPr>
    </w:p>
    <w:p w:rsidR="00F82000" w:rsidRDefault="00F82000">
      <w:pPr>
        <w:spacing w:after="0" w:line="360" w:lineRule="auto"/>
        <w:rPr>
          <w:rFonts w:ascii="Times New Roman" w:eastAsia="Times New Roman" w:hAnsi="Times New Roman" w:cs="Times New Roman"/>
          <w:sz w:val="24"/>
        </w:rPr>
      </w:pPr>
    </w:p>
    <w:p w:rsidR="00F82000" w:rsidRDefault="00F82000">
      <w:pPr>
        <w:spacing w:after="0" w:line="360" w:lineRule="auto"/>
        <w:rPr>
          <w:rFonts w:ascii="Times New Roman" w:eastAsia="Times New Roman" w:hAnsi="Times New Roman" w:cs="Times New Roman"/>
          <w:sz w:val="24"/>
        </w:rPr>
      </w:pPr>
    </w:p>
    <w:p w:rsidR="00F82000" w:rsidRDefault="00F82000">
      <w:pPr>
        <w:spacing w:after="0" w:line="360" w:lineRule="auto"/>
        <w:rPr>
          <w:rFonts w:ascii="Times New Roman" w:eastAsia="Times New Roman" w:hAnsi="Times New Roman" w:cs="Times New Roman"/>
          <w:sz w:val="24"/>
        </w:rPr>
      </w:pPr>
    </w:p>
    <w:p w:rsidR="00F82000" w:rsidRDefault="00F82000">
      <w:pPr>
        <w:spacing w:after="0" w:line="360" w:lineRule="auto"/>
        <w:rPr>
          <w:rFonts w:ascii="Times New Roman" w:eastAsia="Times New Roman" w:hAnsi="Times New Roman" w:cs="Times New Roman"/>
          <w:sz w:val="24"/>
        </w:rPr>
      </w:pPr>
    </w:p>
    <w:p w:rsidR="00F82000" w:rsidRDefault="00F82000">
      <w:pPr>
        <w:spacing w:after="0" w:line="360" w:lineRule="auto"/>
        <w:rPr>
          <w:rFonts w:ascii="Times New Roman" w:eastAsia="Times New Roman" w:hAnsi="Times New Roman" w:cs="Times New Roman"/>
          <w:sz w:val="24"/>
        </w:rPr>
      </w:pPr>
    </w:p>
    <w:p w:rsidR="00B07B23" w:rsidRDefault="00B07B23">
      <w:pPr>
        <w:spacing w:after="0" w:line="360" w:lineRule="auto"/>
        <w:rPr>
          <w:rFonts w:ascii="Times New Roman" w:eastAsia="Times New Roman" w:hAnsi="Times New Roman" w:cs="Times New Roman"/>
          <w:sz w:val="24"/>
        </w:rPr>
      </w:pPr>
    </w:p>
    <w:p w:rsidR="00B07B23" w:rsidRDefault="00B07B23">
      <w:pPr>
        <w:spacing w:after="0" w:line="360" w:lineRule="auto"/>
        <w:rPr>
          <w:rFonts w:ascii="Times New Roman" w:eastAsia="Times New Roman" w:hAnsi="Times New Roman" w:cs="Times New Roman"/>
          <w:sz w:val="24"/>
        </w:rPr>
      </w:pPr>
    </w:p>
    <w:p w:rsidR="00F82000" w:rsidRDefault="00F82000" w:rsidP="00601815">
      <w:pPr>
        <w:tabs>
          <w:tab w:val="left" w:pos="2985"/>
          <w:tab w:val="left" w:pos="3690"/>
          <w:tab w:val="center" w:pos="5173"/>
        </w:tabs>
        <w:spacing w:after="0" w:line="360" w:lineRule="auto"/>
        <w:rPr>
          <w:rFonts w:ascii="Times New Roman" w:eastAsia="Times New Roman" w:hAnsi="Times New Roman" w:cs="Times New Roman"/>
          <w:sz w:val="24"/>
          <w:shd w:val="clear" w:color="auto" w:fill="FFFFFF"/>
        </w:rPr>
      </w:pPr>
    </w:p>
    <w:p w:rsidR="00F82000" w:rsidRDefault="007944E8">
      <w:pPr>
        <w:tabs>
          <w:tab w:val="left" w:pos="2985"/>
          <w:tab w:val="left" w:pos="3690"/>
          <w:tab w:val="center" w:pos="5173"/>
        </w:tabs>
        <w:spacing w:after="0" w:line="36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8"/>
          <w:shd w:val="clear" w:color="auto" w:fill="FFFFFF"/>
        </w:rPr>
        <w:lastRenderedPageBreak/>
        <w:tab/>
        <w:t xml:space="preserve">          ВВЕДЕНИЕ</w:t>
      </w:r>
    </w:p>
    <w:p w:rsidR="00D01D3E" w:rsidRDefault="007944E8" w:rsidP="00D01D3E">
      <w:pPr>
        <w:spacing w:after="0" w:line="360" w:lineRule="auto"/>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Актуальность темы</w:t>
      </w:r>
      <w:r w:rsidR="00D01D3E">
        <w:rPr>
          <w:rFonts w:ascii="Times New Roman" w:eastAsia="Times New Roman" w:hAnsi="Times New Roman" w:cs="Times New Roman"/>
          <w:b/>
          <w:color w:val="000000"/>
          <w:sz w:val="28"/>
          <w:shd w:val="clear" w:color="auto" w:fill="FFFFFF"/>
        </w:rPr>
        <w:t xml:space="preserve">. </w:t>
      </w:r>
      <w:r w:rsidRPr="00D01D3E">
        <w:rPr>
          <w:rFonts w:ascii="Times New Roman" w:hAnsi="Times New Roman" w:cs="Times New Roman"/>
          <w:sz w:val="28"/>
          <w:szCs w:val="28"/>
        </w:rPr>
        <w:t>Основными тенденциями ф</w:t>
      </w:r>
      <w:r w:rsidR="00D01D3E">
        <w:rPr>
          <w:rFonts w:ascii="Times New Roman" w:hAnsi="Times New Roman" w:cs="Times New Roman"/>
          <w:sz w:val="28"/>
          <w:szCs w:val="28"/>
        </w:rPr>
        <w:t>армацевтического рынка являются</w:t>
      </w:r>
      <w:r w:rsidRPr="00D01D3E">
        <w:rPr>
          <w:rFonts w:ascii="Times New Roman" w:hAnsi="Times New Roman" w:cs="Times New Roman"/>
          <w:sz w:val="28"/>
          <w:szCs w:val="28"/>
        </w:rPr>
        <w:t>: увеличение объема продаж, усиление конкуренции во всех сегментах, бурное внедрение новых технологий и развитие сетевых предприятий.</w:t>
      </w:r>
    </w:p>
    <w:p w:rsidR="00270CF4" w:rsidRDefault="007944E8"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xml:space="preserve">Эффективные </w:t>
      </w:r>
      <w:r w:rsidR="00601815">
        <w:rPr>
          <w:rFonts w:ascii="Times New Roman" w:hAnsi="Times New Roman" w:cs="Times New Roman"/>
          <w:sz w:val="28"/>
          <w:szCs w:val="28"/>
        </w:rPr>
        <w:t>маркетинговые коммуникации</w:t>
      </w:r>
      <w:r w:rsidRPr="00D01D3E">
        <w:rPr>
          <w:rFonts w:ascii="Times New Roman" w:hAnsi="Times New Roman" w:cs="Times New Roman"/>
          <w:sz w:val="28"/>
          <w:szCs w:val="28"/>
        </w:rPr>
        <w:t>, а также другие методы позволяют увеличить продажи и закрепить позиции лекарственных сред</w:t>
      </w:r>
      <w:r w:rsidR="00270CF4">
        <w:rPr>
          <w:rFonts w:ascii="Times New Roman" w:hAnsi="Times New Roman" w:cs="Times New Roman"/>
          <w:sz w:val="28"/>
          <w:szCs w:val="28"/>
        </w:rPr>
        <w:t>ств на фармацевтическом рынке.</w:t>
      </w:r>
    </w:p>
    <w:p w:rsidR="00D01D3E" w:rsidRDefault="007944E8" w:rsidP="00D01D3E">
      <w:pPr>
        <w:spacing w:after="0" w:line="360" w:lineRule="auto"/>
        <w:ind w:firstLine="709"/>
        <w:jc w:val="both"/>
        <w:rPr>
          <w:rFonts w:ascii="Times New Roman" w:eastAsia="Times New Roman" w:hAnsi="Times New Roman" w:cs="Times New Roman"/>
          <w:b/>
          <w:color w:val="000000"/>
          <w:sz w:val="28"/>
          <w:shd w:val="clear" w:color="auto" w:fill="FFFFFF"/>
        </w:rPr>
      </w:pPr>
      <w:r w:rsidRPr="00D01D3E">
        <w:rPr>
          <w:rFonts w:ascii="Times New Roman" w:hAnsi="Times New Roman" w:cs="Times New Roman"/>
          <w:sz w:val="28"/>
          <w:szCs w:val="28"/>
        </w:rPr>
        <w:t>Рынок лекарственных средств и това</w:t>
      </w:r>
      <w:r w:rsidR="00572A49" w:rsidRPr="00D01D3E">
        <w:rPr>
          <w:rFonts w:ascii="Times New Roman" w:hAnsi="Times New Roman" w:cs="Times New Roman"/>
          <w:sz w:val="28"/>
          <w:szCs w:val="28"/>
        </w:rPr>
        <w:t xml:space="preserve">ров медицинского назначения </w:t>
      </w:r>
      <w:r w:rsidRPr="00D01D3E">
        <w:rPr>
          <w:rFonts w:ascii="Times New Roman" w:hAnsi="Times New Roman" w:cs="Times New Roman"/>
          <w:sz w:val="28"/>
          <w:szCs w:val="28"/>
        </w:rPr>
        <w:t xml:space="preserve"> мировой фармацевтический рынок в целом находятся в условиях глобализации и постоянного роста конкуренции. В связи с этим использование маркетинговых приемов является одним из методов закрепления позиций на рынке как для производит</w:t>
      </w:r>
      <w:r w:rsidR="00D01D3E">
        <w:rPr>
          <w:rFonts w:ascii="Times New Roman" w:hAnsi="Times New Roman" w:cs="Times New Roman"/>
          <w:sz w:val="28"/>
          <w:szCs w:val="28"/>
        </w:rPr>
        <w:t>елей фармацевтической продукции, так и ее поставщиков</w:t>
      </w:r>
      <w:r w:rsidRPr="00D01D3E">
        <w:rPr>
          <w:rFonts w:ascii="Times New Roman" w:hAnsi="Times New Roman" w:cs="Times New Roman"/>
          <w:sz w:val="28"/>
          <w:szCs w:val="28"/>
        </w:rPr>
        <w:t>, крупных оптовиков. Основ</w:t>
      </w:r>
      <w:r w:rsidR="00D01D3E">
        <w:rPr>
          <w:rFonts w:ascii="Times New Roman" w:hAnsi="Times New Roman" w:cs="Times New Roman"/>
          <w:sz w:val="28"/>
          <w:szCs w:val="28"/>
        </w:rPr>
        <w:t>ными направлениями исследований</w:t>
      </w:r>
      <w:r w:rsidRPr="00D01D3E">
        <w:rPr>
          <w:rFonts w:ascii="Times New Roman" w:hAnsi="Times New Roman" w:cs="Times New Roman"/>
          <w:sz w:val="28"/>
          <w:szCs w:val="28"/>
        </w:rPr>
        <w:t>, рассматривающих использовани</w:t>
      </w:r>
      <w:r w:rsidR="00D01D3E">
        <w:rPr>
          <w:rFonts w:ascii="Times New Roman" w:hAnsi="Times New Roman" w:cs="Times New Roman"/>
          <w:sz w:val="28"/>
          <w:szCs w:val="28"/>
        </w:rPr>
        <w:t>е фармацевтического продвижения</w:t>
      </w:r>
      <w:r w:rsidRPr="00D01D3E">
        <w:rPr>
          <w:rFonts w:ascii="Times New Roman" w:hAnsi="Times New Roman" w:cs="Times New Roman"/>
          <w:sz w:val="28"/>
          <w:szCs w:val="28"/>
        </w:rPr>
        <w:t xml:space="preserve">, можно выделить следующие: проведение рекламных компаний фармацевтических товаров, стимулирование сбыта на рынке лекарственных средств, связи с общественностью, личные продажи, разнообразное использование компьютерных и интернет технологии. </w:t>
      </w:r>
    </w:p>
    <w:p w:rsidR="00D01D3E" w:rsidRDefault="007944E8" w:rsidP="001A106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t xml:space="preserve">Цель исследования - </w:t>
      </w:r>
      <w:r>
        <w:rPr>
          <w:rFonts w:ascii="Times New Roman" w:eastAsia="Times New Roman" w:hAnsi="Times New Roman" w:cs="Times New Roman"/>
          <w:color w:val="000000"/>
          <w:sz w:val="28"/>
          <w:shd w:val="clear" w:color="auto" w:fill="FFFFFF"/>
        </w:rPr>
        <w:t>изучение особенностей продвижения лекарственных препаратов на фармацевтическом рынке.</w:t>
      </w:r>
    </w:p>
    <w:p w:rsidR="00D01D3E" w:rsidRDefault="00D01D3E" w:rsidP="001A106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szCs w:val="28"/>
        </w:rPr>
        <w:t>Предмет исследования</w:t>
      </w:r>
      <w:r w:rsidRPr="00B07B23">
        <w:rPr>
          <w:rFonts w:ascii="Times New Roman" w:eastAsia="Times New Roman" w:hAnsi="Times New Roman" w:cs="Times New Roman"/>
          <w:b/>
          <w:sz w:val="28"/>
          <w:szCs w:val="28"/>
        </w:rPr>
        <w:t xml:space="preserve">: </w:t>
      </w:r>
      <w:r w:rsidRPr="00B07B23">
        <w:rPr>
          <w:rFonts w:ascii="Times New Roman" w:eastAsia="Times New Roman" w:hAnsi="Times New Roman" w:cs="Times New Roman"/>
          <w:sz w:val="28"/>
          <w:szCs w:val="28"/>
        </w:rPr>
        <w:t>управление продвижением лекарственных средств в данной организации.</w:t>
      </w:r>
    </w:p>
    <w:p w:rsidR="00D01D3E" w:rsidRDefault="00D01D3E" w:rsidP="001A1064">
      <w:pPr>
        <w:spacing w:after="0" w:line="360" w:lineRule="auto"/>
        <w:ind w:firstLine="709"/>
        <w:jc w:val="both"/>
        <w:rPr>
          <w:rFonts w:ascii="Times New Roman" w:eastAsia="Times New Roman" w:hAnsi="Times New Roman" w:cs="Times New Roman"/>
          <w:color w:val="000000"/>
          <w:sz w:val="28"/>
          <w:shd w:val="clear" w:color="auto" w:fill="FFFFFF"/>
        </w:rPr>
      </w:pPr>
      <w:r w:rsidRPr="00B07B23">
        <w:rPr>
          <w:rFonts w:ascii="Times New Roman" w:eastAsia="Times New Roman" w:hAnsi="Times New Roman" w:cs="Times New Roman"/>
          <w:b/>
          <w:color w:val="000000"/>
          <w:sz w:val="28"/>
          <w:szCs w:val="28"/>
        </w:rPr>
        <w:t>Объект исследования:</w:t>
      </w:r>
      <w:r w:rsidRPr="00B07B23">
        <w:rPr>
          <w:rFonts w:ascii="Times New Roman" w:eastAsia="Times New Roman" w:hAnsi="Times New Roman" w:cs="Times New Roman"/>
          <w:color w:val="000000"/>
          <w:sz w:val="28"/>
          <w:szCs w:val="28"/>
        </w:rPr>
        <w:t xml:space="preserve"> способы продвижения товаров на фармацевтическом рынке.</w:t>
      </w:r>
    </w:p>
    <w:p w:rsidR="00F82000" w:rsidRPr="00D01D3E" w:rsidRDefault="007944E8" w:rsidP="001A106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rPr>
        <w:t>Задачи исследования:</w:t>
      </w:r>
    </w:p>
    <w:p w:rsidR="00F82000" w:rsidRPr="00B07B23" w:rsidRDefault="00B07B23" w:rsidP="001A1064">
      <w:pPr>
        <w:numPr>
          <w:ilvl w:val="0"/>
          <w:numId w:val="8"/>
        </w:numPr>
        <w:spacing w:before="240" w:after="240" w:line="360" w:lineRule="auto"/>
        <w:ind w:right="130"/>
        <w:jc w:val="both"/>
        <w:rPr>
          <w:rFonts w:ascii="Times New Roman" w:eastAsia="Times New Roman" w:hAnsi="Times New Roman" w:cs="Times New Roman"/>
          <w:sz w:val="28"/>
          <w:szCs w:val="28"/>
        </w:rPr>
      </w:pPr>
      <w:r w:rsidRPr="00B07B23">
        <w:rPr>
          <w:rFonts w:ascii="Times New Roman" w:eastAsia="Calibri" w:hAnsi="Times New Roman" w:cs="Times New Roman"/>
          <w:color w:val="000000"/>
          <w:sz w:val="28"/>
          <w:szCs w:val="28"/>
          <w:shd w:val="clear" w:color="auto" w:fill="FFFFFF"/>
        </w:rPr>
        <w:t>Изуч</w:t>
      </w:r>
      <w:r w:rsidR="007944E8" w:rsidRPr="00B07B23">
        <w:rPr>
          <w:rFonts w:ascii="Times New Roman" w:eastAsia="Calibri" w:hAnsi="Times New Roman" w:cs="Times New Roman"/>
          <w:color w:val="000000"/>
          <w:sz w:val="28"/>
          <w:szCs w:val="28"/>
          <w:shd w:val="clear" w:color="auto" w:fill="FFFFFF"/>
        </w:rPr>
        <w:t>ить</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понятие</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и</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функции</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продвижения</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товара</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на</w:t>
      </w:r>
      <w:r w:rsidR="007944E8" w:rsidRPr="00B07B23">
        <w:rPr>
          <w:rFonts w:ascii="Times New Roman" w:eastAsia="philosopher" w:hAnsi="Times New Roman" w:cs="Times New Roman"/>
          <w:color w:val="000000"/>
          <w:sz w:val="28"/>
          <w:szCs w:val="28"/>
          <w:shd w:val="clear" w:color="auto" w:fill="FFFFFF"/>
        </w:rPr>
        <w:t xml:space="preserve"> </w:t>
      </w:r>
      <w:r w:rsidR="007944E8" w:rsidRPr="00B07B23">
        <w:rPr>
          <w:rFonts w:ascii="Times New Roman" w:eastAsia="Calibri" w:hAnsi="Times New Roman" w:cs="Times New Roman"/>
          <w:color w:val="000000"/>
          <w:sz w:val="28"/>
          <w:szCs w:val="28"/>
          <w:shd w:val="clear" w:color="auto" w:fill="FFFFFF"/>
        </w:rPr>
        <w:t>рынке</w:t>
      </w:r>
      <w:r w:rsidR="007944E8" w:rsidRPr="00B07B23">
        <w:rPr>
          <w:rFonts w:ascii="Times New Roman" w:eastAsia="philosopher" w:hAnsi="Times New Roman" w:cs="Times New Roman"/>
          <w:color w:val="000000"/>
          <w:sz w:val="28"/>
          <w:szCs w:val="28"/>
          <w:shd w:val="clear" w:color="auto" w:fill="FFFFFF"/>
        </w:rPr>
        <w:t>;</w:t>
      </w:r>
    </w:p>
    <w:p w:rsidR="00F82000" w:rsidRPr="00B07B23" w:rsidRDefault="007944E8" w:rsidP="001A1064">
      <w:pPr>
        <w:numPr>
          <w:ilvl w:val="0"/>
          <w:numId w:val="8"/>
        </w:numPr>
        <w:spacing w:after="0" w:line="360" w:lineRule="auto"/>
        <w:jc w:val="both"/>
        <w:rPr>
          <w:rFonts w:ascii="Times New Roman" w:eastAsia="Times New Roman" w:hAnsi="Times New Roman" w:cs="Times New Roman"/>
          <w:sz w:val="28"/>
          <w:szCs w:val="28"/>
          <w:shd w:val="clear" w:color="auto" w:fill="FFFFFF"/>
        </w:rPr>
      </w:pPr>
      <w:r w:rsidRPr="00B07B23">
        <w:rPr>
          <w:rFonts w:ascii="Times New Roman" w:eastAsia="Times New Roman" w:hAnsi="Times New Roman" w:cs="Times New Roman"/>
          <w:sz w:val="28"/>
          <w:szCs w:val="28"/>
          <w:shd w:val="clear" w:color="auto" w:fill="FFFFFF"/>
        </w:rPr>
        <w:t>Рассмотреть методы продвижения товаров на рынке;</w:t>
      </w:r>
    </w:p>
    <w:p w:rsidR="00F82000" w:rsidRPr="00B07B23" w:rsidRDefault="007944E8" w:rsidP="00B07B23">
      <w:pPr>
        <w:numPr>
          <w:ilvl w:val="0"/>
          <w:numId w:val="8"/>
        </w:numPr>
        <w:spacing w:after="0" w:line="360" w:lineRule="auto"/>
        <w:ind w:right="130"/>
        <w:jc w:val="both"/>
        <w:rPr>
          <w:rFonts w:ascii="Times New Roman" w:eastAsia="Times New Roman" w:hAnsi="Times New Roman" w:cs="Times New Roman"/>
          <w:sz w:val="28"/>
          <w:szCs w:val="28"/>
        </w:rPr>
      </w:pPr>
      <w:r w:rsidRPr="00B07B23">
        <w:rPr>
          <w:rFonts w:ascii="Times New Roman" w:eastAsia="Times New Roman" w:hAnsi="Times New Roman" w:cs="Times New Roman"/>
          <w:sz w:val="28"/>
          <w:szCs w:val="28"/>
        </w:rPr>
        <w:lastRenderedPageBreak/>
        <w:t xml:space="preserve">Обобщить стратегии продвижения лекарственных средств на фармацевтическом рынке </w:t>
      </w:r>
    </w:p>
    <w:p w:rsidR="00F82000" w:rsidRPr="00B07B23" w:rsidRDefault="007944E8" w:rsidP="00B07B23">
      <w:pPr>
        <w:numPr>
          <w:ilvl w:val="0"/>
          <w:numId w:val="8"/>
        </w:numPr>
        <w:spacing w:after="0" w:line="360" w:lineRule="auto"/>
        <w:ind w:right="130"/>
        <w:jc w:val="both"/>
        <w:rPr>
          <w:rFonts w:ascii="Times New Roman" w:eastAsia="Times New Roman" w:hAnsi="Times New Roman" w:cs="Times New Roman"/>
          <w:sz w:val="28"/>
          <w:szCs w:val="28"/>
        </w:rPr>
      </w:pPr>
      <w:r w:rsidRPr="00B07B23">
        <w:rPr>
          <w:rFonts w:ascii="Times New Roman" w:eastAsia="Times New Roman" w:hAnsi="Times New Roman" w:cs="Times New Roman"/>
          <w:sz w:val="28"/>
          <w:szCs w:val="28"/>
        </w:rPr>
        <w:t>Проанализировать существующую в аптечных организациях систему продвижения лекарственных средств.</w:t>
      </w:r>
    </w:p>
    <w:p w:rsidR="00F82000" w:rsidRPr="00B07B23" w:rsidRDefault="007944E8" w:rsidP="00B07B23">
      <w:pPr>
        <w:numPr>
          <w:ilvl w:val="0"/>
          <w:numId w:val="8"/>
        </w:numPr>
        <w:spacing w:after="0" w:line="360" w:lineRule="auto"/>
        <w:jc w:val="both"/>
        <w:rPr>
          <w:rFonts w:ascii="Times New Roman" w:eastAsia="Times New Roman" w:hAnsi="Times New Roman" w:cs="Times New Roman"/>
          <w:color w:val="000000"/>
          <w:sz w:val="28"/>
          <w:szCs w:val="28"/>
          <w:shd w:val="clear" w:color="auto" w:fill="FFFFFF"/>
        </w:rPr>
      </w:pPr>
      <w:r w:rsidRPr="00B07B23">
        <w:rPr>
          <w:rFonts w:ascii="Times New Roman" w:eastAsia="Times New Roman" w:hAnsi="Times New Roman" w:cs="Times New Roman"/>
          <w:color w:val="000000"/>
          <w:sz w:val="28"/>
          <w:szCs w:val="28"/>
          <w:shd w:val="clear" w:color="auto" w:fill="FFFFFF"/>
        </w:rPr>
        <w:t>Подвести итоги в конце работы</w:t>
      </w:r>
      <w:r w:rsidR="00D01D3E">
        <w:rPr>
          <w:rFonts w:ascii="Times New Roman" w:eastAsia="Times New Roman" w:hAnsi="Times New Roman" w:cs="Times New Roman"/>
          <w:color w:val="000000"/>
          <w:sz w:val="28"/>
          <w:szCs w:val="28"/>
          <w:shd w:val="clear" w:color="auto" w:fill="FFFFFF"/>
        </w:rPr>
        <w:t>.</w:t>
      </w:r>
    </w:p>
    <w:p w:rsidR="00D01D3E" w:rsidRPr="00D01D3E" w:rsidRDefault="00D01D3E" w:rsidP="00F36659">
      <w:pPr>
        <w:widowControl w:val="0"/>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sidRPr="00D01D3E">
        <w:rPr>
          <w:rFonts w:ascii="Times New Roman" w:hAnsi="Times New Roman" w:cs="Times New Roman"/>
          <w:bCs/>
          <w:sz w:val="28"/>
          <w:szCs w:val="28"/>
        </w:rPr>
        <w:t xml:space="preserve">В процессе исследования использовались такие общенаучные </w:t>
      </w:r>
      <w:r w:rsidRPr="00D01D3E">
        <w:rPr>
          <w:rFonts w:ascii="Times New Roman" w:hAnsi="Times New Roman" w:cs="Times New Roman"/>
          <w:b/>
          <w:bCs/>
          <w:sz w:val="28"/>
          <w:szCs w:val="28"/>
        </w:rPr>
        <w:t xml:space="preserve">методы </w:t>
      </w:r>
      <w:r w:rsidRPr="00D01D3E">
        <w:rPr>
          <w:rFonts w:ascii="Times New Roman" w:hAnsi="Times New Roman" w:cs="Times New Roman"/>
          <w:bCs/>
          <w:sz w:val="28"/>
          <w:szCs w:val="28"/>
        </w:rPr>
        <w:t>как анализ научной литературы, классификация, сравнительный анализ.</w:t>
      </w:r>
    </w:p>
    <w:p w:rsidR="00F82000" w:rsidRPr="00B07B23" w:rsidRDefault="007944E8" w:rsidP="00D01D3E">
      <w:pPr>
        <w:spacing w:after="0" w:line="360" w:lineRule="auto"/>
        <w:ind w:firstLine="709"/>
        <w:rPr>
          <w:rFonts w:ascii="Times New Roman" w:eastAsia="Times New Roman" w:hAnsi="Times New Roman" w:cs="Times New Roman"/>
          <w:color w:val="000000"/>
          <w:sz w:val="28"/>
          <w:szCs w:val="28"/>
        </w:rPr>
      </w:pPr>
      <w:r w:rsidRPr="00B07B23">
        <w:rPr>
          <w:rFonts w:ascii="Times New Roman" w:eastAsia="Times New Roman" w:hAnsi="Times New Roman" w:cs="Times New Roman"/>
          <w:b/>
          <w:color w:val="000000"/>
          <w:sz w:val="28"/>
          <w:szCs w:val="28"/>
        </w:rPr>
        <w:t xml:space="preserve">Структура курсовой работы: </w:t>
      </w:r>
      <w:r w:rsidRPr="00B07B23">
        <w:rPr>
          <w:rFonts w:ascii="Times New Roman" w:eastAsia="Times New Roman" w:hAnsi="Times New Roman" w:cs="Times New Roman"/>
          <w:color w:val="000000"/>
          <w:sz w:val="28"/>
          <w:szCs w:val="28"/>
        </w:rPr>
        <w:t xml:space="preserve">курсовая работа состоит из двух глав </w:t>
      </w:r>
      <w:r w:rsidR="00EB3F76">
        <w:rPr>
          <w:rFonts w:ascii="Times New Roman" w:eastAsia="Times New Roman" w:hAnsi="Times New Roman" w:cs="Times New Roman"/>
          <w:color w:val="000000"/>
          <w:sz w:val="28"/>
          <w:szCs w:val="28"/>
        </w:rPr>
        <w:t>и под</w:t>
      </w:r>
      <w:r w:rsidR="002C1F84">
        <w:rPr>
          <w:rFonts w:ascii="Times New Roman" w:eastAsia="Times New Roman" w:hAnsi="Times New Roman" w:cs="Times New Roman"/>
          <w:color w:val="000000"/>
          <w:sz w:val="28"/>
          <w:szCs w:val="28"/>
        </w:rPr>
        <w:t>глав. Материал изложен на 2</w:t>
      </w:r>
      <w:r w:rsidR="000D6D49">
        <w:rPr>
          <w:rFonts w:ascii="Times New Roman" w:eastAsia="Times New Roman" w:hAnsi="Times New Roman" w:cs="Times New Roman"/>
          <w:color w:val="000000"/>
          <w:sz w:val="28"/>
          <w:szCs w:val="28"/>
        </w:rPr>
        <w:t>3</w:t>
      </w:r>
      <w:r w:rsidR="00FA7F0C">
        <w:rPr>
          <w:rFonts w:ascii="Times New Roman" w:eastAsia="Times New Roman" w:hAnsi="Times New Roman" w:cs="Times New Roman"/>
          <w:color w:val="000000"/>
          <w:sz w:val="28"/>
          <w:szCs w:val="28"/>
        </w:rPr>
        <w:t xml:space="preserve"> страниц</w:t>
      </w:r>
      <w:r w:rsidR="000D6D49">
        <w:rPr>
          <w:rFonts w:ascii="Times New Roman" w:eastAsia="Times New Roman" w:hAnsi="Times New Roman" w:cs="Times New Roman"/>
          <w:color w:val="000000"/>
          <w:sz w:val="28"/>
          <w:szCs w:val="28"/>
        </w:rPr>
        <w:t>ах</w:t>
      </w:r>
      <w:r w:rsidRPr="00B07B23">
        <w:rPr>
          <w:rFonts w:ascii="Times New Roman" w:eastAsia="Times New Roman" w:hAnsi="Times New Roman" w:cs="Times New Roman"/>
          <w:color w:val="000000"/>
          <w:sz w:val="28"/>
          <w:szCs w:val="28"/>
        </w:rPr>
        <w:t xml:space="preserve"> печатного текста, имеет введение, основную часть, заключение и список использованных источников.</w:t>
      </w:r>
    </w:p>
    <w:p w:rsidR="00F82000" w:rsidRPr="00B07B23" w:rsidRDefault="00F82000">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D01D3E" w:rsidRDefault="00D01D3E">
      <w:pPr>
        <w:spacing w:after="0" w:line="360" w:lineRule="auto"/>
        <w:rPr>
          <w:rFonts w:ascii="Times New Roman" w:eastAsia="Times New Roman" w:hAnsi="Times New Roman" w:cs="Times New Roman"/>
          <w:sz w:val="28"/>
        </w:rPr>
      </w:pPr>
    </w:p>
    <w:p w:rsidR="00725ABA" w:rsidRDefault="00725ABA">
      <w:pPr>
        <w:spacing w:after="0" w:line="360" w:lineRule="auto"/>
        <w:rPr>
          <w:rFonts w:ascii="Times New Roman" w:eastAsia="Times New Roman" w:hAnsi="Times New Roman" w:cs="Times New Roman"/>
          <w:sz w:val="28"/>
        </w:rPr>
      </w:pPr>
    </w:p>
    <w:p w:rsidR="00725ABA" w:rsidRDefault="00725ABA">
      <w:pPr>
        <w:spacing w:after="0" w:line="360" w:lineRule="auto"/>
        <w:rPr>
          <w:rFonts w:ascii="Times New Roman" w:eastAsia="Times New Roman" w:hAnsi="Times New Roman" w:cs="Times New Roman"/>
          <w:sz w:val="28"/>
        </w:rPr>
      </w:pPr>
    </w:p>
    <w:p w:rsidR="00F36659" w:rsidRDefault="00F36659">
      <w:pPr>
        <w:spacing w:after="0" w:line="360" w:lineRule="auto"/>
        <w:rPr>
          <w:rFonts w:ascii="Times New Roman" w:eastAsia="Times New Roman" w:hAnsi="Times New Roman" w:cs="Times New Roman"/>
          <w:sz w:val="28"/>
        </w:rPr>
      </w:pPr>
    </w:p>
    <w:p w:rsidR="00AE557A" w:rsidRDefault="00AE557A">
      <w:pPr>
        <w:spacing w:after="0" w:line="360" w:lineRule="auto"/>
        <w:rPr>
          <w:rFonts w:ascii="Times New Roman" w:eastAsia="Times New Roman" w:hAnsi="Times New Roman" w:cs="Times New Roman"/>
          <w:sz w:val="28"/>
        </w:rPr>
      </w:pPr>
    </w:p>
    <w:p w:rsidR="00F82000" w:rsidRDefault="00F82000">
      <w:pPr>
        <w:spacing w:after="0" w:line="360" w:lineRule="auto"/>
        <w:rPr>
          <w:rFonts w:ascii="Times New Roman" w:eastAsia="Times New Roman" w:hAnsi="Times New Roman" w:cs="Times New Roman"/>
          <w:sz w:val="28"/>
        </w:rPr>
      </w:pPr>
    </w:p>
    <w:p w:rsidR="00F82000" w:rsidRPr="00F36659" w:rsidRDefault="00D01D3E" w:rsidP="00F3665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ГЛАВА </w:t>
      </w:r>
      <w:r w:rsidR="007944E8">
        <w:rPr>
          <w:rFonts w:ascii="Times New Roman" w:eastAsia="Times New Roman" w:hAnsi="Times New Roman" w:cs="Times New Roman"/>
          <w:b/>
          <w:sz w:val="28"/>
        </w:rPr>
        <w:t>1. ПРОДВИЖЕНИЕ ТОВАРА  КАК ОДИН ИЗ ВАЖНЕЙШИХ                                                   ЭЛЕМЕНТОВ МАРКЕТИНГОВОЙ</w:t>
      </w:r>
      <w:r w:rsidR="007944E8">
        <w:rPr>
          <w:rFonts w:ascii="Times New Roman" w:eastAsia="Times New Roman" w:hAnsi="Times New Roman" w:cs="Times New Roman"/>
          <w:b/>
          <w:sz w:val="28"/>
          <w:shd w:val="clear" w:color="auto" w:fill="FFFFFF"/>
        </w:rPr>
        <w:t xml:space="preserve"> ПОЛИТИКИ</w:t>
      </w:r>
    </w:p>
    <w:p w:rsidR="00F82000" w:rsidRDefault="007944E8" w:rsidP="00B07B23">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1.1 Методы продвижения товаров на рынке</w:t>
      </w:r>
    </w:p>
    <w:p w:rsidR="00664EE3" w:rsidRDefault="00664EE3" w:rsidP="00664EE3">
      <w:pPr>
        <w:pStyle w:val="aa"/>
        <w:shd w:val="clear" w:color="auto" w:fill="FFFFFF"/>
        <w:spacing w:before="0" w:beforeAutospacing="0" w:after="0" w:afterAutospacing="0" w:line="360" w:lineRule="auto"/>
        <w:ind w:firstLine="709"/>
        <w:jc w:val="both"/>
        <w:rPr>
          <w:sz w:val="28"/>
          <w:szCs w:val="28"/>
        </w:rPr>
      </w:pPr>
      <w:r w:rsidRPr="00664EE3">
        <w:rPr>
          <w:sz w:val="28"/>
          <w:szCs w:val="28"/>
        </w:rPr>
        <w:t>Коммуникативная политика в маркетинге направлена на извлечение прибыли через воздействие на формирование субъективного восприятия товара покупателями в отличие от других элементов комплекса маркетинга, объективно воздействующих на поведение покупателя.</w:t>
      </w:r>
    </w:p>
    <w:p w:rsidR="00F82000"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Продвижение – любая форма сообщений, используемая фирмой для информации, убеждения или напоминания покупателям о своих товарах или услугах, идеях, общественной деятельности или влияния на общество.</w:t>
      </w:r>
    </w:p>
    <w:p w:rsidR="00664EE3" w:rsidRDefault="00664EE3" w:rsidP="00664EE3">
      <w:pPr>
        <w:spacing w:after="0" w:line="360" w:lineRule="auto"/>
        <w:ind w:firstLine="709"/>
        <w:jc w:val="both"/>
        <w:rPr>
          <w:rFonts w:ascii="Times New Roman" w:hAnsi="Times New Roman" w:cs="Times New Roman"/>
          <w:color w:val="000000"/>
          <w:sz w:val="28"/>
          <w:szCs w:val="28"/>
          <w:shd w:val="clear" w:color="auto" w:fill="FFFFFF"/>
        </w:rPr>
      </w:pPr>
      <w:r w:rsidRPr="00664EE3">
        <w:rPr>
          <w:rFonts w:ascii="Times New Roman" w:hAnsi="Times New Roman" w:cs="Times New Roman"/>
          <w:color w:val="000000"/>
          <w:sz w:val="28"/>
          <w:szCs w:val="28"/>
          <w:shd w:val="clear" w:color="auto" w:fill="FFFFFF"/>
        </w:rPr>
        <w:t>Продвижение — это мероприятия, направленные на повышение эффективности продаж через коммуникативное воздействие на персонал, партнеров и потребителей. Продвижение преследует двоякую цель: активацию потребительского спроса и поддержание благоприятного отношения к компании. При этом продвижение выполняет в маркетинге целый ряд важнейших функций.</w:t>
      </w:r>
    </w:p>
    <w:p w:rsidR="002A4EDC" w:rsidRDefault="00664EE3" w:rsidP="002A4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Так, от </w:t>
      </w:r>
      <w:r>
        <w:rPr>
          <w:rFonts w:ascii="Times New Roman" w:hAnsi="Times New Roman" w:cs="Times New Roman"/>
          <w:color w:val="000000"/>
          <w:sz w:val="28"/>
          <w:szCs w:val="28"/>
        </w:rPr>
        <w:t>информирования</w:t>
      </w:r>
      <w:r w:rsidRPr="00664EE3">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купателей о товаре и его параметрах зависят к</w:t>
      </w:r>
      <w:r w:rsidRPr="00664EE3">
        <w:rPr>
          <w:rFonts w:ascii="Times New Roman" w:hAnsi="Times New Roman" w:cs="Times New Roman"/>
          <w:color w:val="000000"/>
          <w:sz w:val="28"/>
          <w:szCs w:val="28"/>
        </w:rPr>
        <w:t>онкурентные преимущества товара и любые связанные с ним инновации</w:t>
      </w:r>
      <w:r w:rsidR="002A4EDC">
        <w:rPr>
          <w:rFonts w:ascii="Times New Roman" w:hAnsi="Times New Roman" w:cs="Times New Roman"/>
          <w:color w:val="000000"/>
          <w:sz w:val="28"/>
          <w:szCs w:val="28"/>
        </w:rPr>
        <w:t>, которые</w:t>
      </w:r>
      <w:r w:rsidRPr="00664EE3">
        <w:rPr>
          <w:rFonts w:ascii="Times New Roman" w:hAnsi="Times New Roman" w:cs="Times New Roman"/>
          <w:color w:val="000000"/>
          <w:sz w:val="28"/>
          <w:szCs w:val="28"/>
        </w:rPr>
        <w:t xml:space="preserve"> бессмысленны, пока о них не узнает потребитель. Донести эту информацию до потребителя — важная функция продвижения. </w:t>
      </w:r>
    </w:p>
    <w:p w:rsidR="002A4EDC" w:rsidRPr="002A4EDC" w:rsidRDefault="00664EE3" w:rsidP="002A4EDC">
      <w:pPr>
        <w:spacing w:after="0" w:line="360" w:lineRule="auto"/>
        <w:ind w:firstLine="709"/>
        <w:jc w:val="both"/>
        <w:rPr>
          <w:rFonts w:ascii="Times New Roman" w:hAnsi="Times New Roman" w:cs="Times New Roman"/>
          <w:color w:val="000000"/>
          <w:sz w:val="28"/>
          <w:szCs w:val="28"/>
        </w:rPr>
      </w:pPr>
      <w:r w:rsidRPr="00664EE3">
        <w:rPr>
          <w:rFonts w:ascii="Times New Roman" w:hAnsi="Times New Roman" w:cs="Times New Roman"/>
          <w:color w:val="000000"/>
          <w:sz w:val="28"/>
          <w:szCs w:val="28"/>
        </w:rPr>
        <w:t>Формирование образа прест</w:t>
      </w:r>
      <w:r w:rsidR="002A4EDC">
        <w:rPr>
          <w:rFonts w:ascii="Times New Roman" w:hAnsi="Times New Roman" w:cs="Times New Roman"/>
          <w:color w:val="000000"/>
          <w:sz w:val="28"/>
          <w:szCs w:val="28"/>
        </w:rPr>
        <w:t>ижности, низких цен и инноваций</w:t>
      </w:r>
      <w:r w:rsidRPr="00664EE3">
        <w:rPr>
          <w:rFonts w:ascii="Times New Roman" w:hAnsi="Times New Roman" w:cs="Times New Roman"/>
          <w:color w:val="000000"/>
          <w:sz w:val="28"/>
          <w:szCs w:val="28"/>
        </w:rPr>
        <w:t xml:space="preserve"> </w:t>
      </w:r>
      <w:r w:rsidR="002A4EDC">
        <w:rPr>
          <w:rFonts w:ascii="Times New Roman" w:hAnsi="Times New Roman" w:cs="Times New Roman"/>
          <w:color w:val="000000"/>
          <w:sz w:val="28"/>
          <w:szCs w:val="28"/>
        </w:rPr>
        <w:t>создает</w:t>
      </w:r>
      <w:r w:rsidRPr="00664EE3">
        <w:rPr>
          <w:rFonts w:ascii="Times New Roman" w:hAnsi="Times New Roman" w:cs="Times New Roman"/>
          <w:color w:val="000000"/>
          <w:sz w:val="28"/>
          <w:szCs w:val="28"/>
        </w:rPr>
        <w:t xml:space="preserve"> у потребителей тако</w:t>
      </w:r>
      <w:r w:rsidR="002A4EDC">
        <w:rPr>
          <w:rFonts w:ascii="Times New Roman" w:hAnsi="Times New Roman" w:cs="Times New Roman"/>
          <w:color w:val="000000"/>
          <w:sz w:val="28"/>
          <w:szCs w:val="28"/>
        </w:rPr>
        <w:t>е</w:t>
      </w:r>
      <w:r w:rsidRPr="00664EE3">
        <w:rPr>
          <w:rFonts w:ascii="Times New Roman" w:hAnsi="Times New Roman" w:cs="Times New Roman"/>
          <w:color w:val="000000"/>
          <w:sz w:val="28"/>
          <w:szCs w:val="28"/>
        </w:rPr>
        <w:t xml:space="preserve"> представлени</w:t>
      </w:r>
      <w:r w:rsidR="002A4EDC">
        <w:rPr>
          <w:rFonts w:ascii="Times New Roman" w:hAnsi="Times New Roman" w:cs="Times New Roman"/>
          <w:color w:val="000000"/>
          <w:sz w:val="28"/>
          <w:szCs w:val="28"/>
        </w:rPr>
        <w:t>е</w:t>
      </w:r>
      <w:r w:rsidRPr="00664EE3">
        <w:rPr>
          <w:rFonts w:ascii="Times New Roman" w:hAnsi="Times New Roman" w:cs="Times New Roman"/>
          <w:color w:val="000000"/>
          <w:sz w:val="28"/>
          <w:szCs w:val="28"/>
        </w:rPr>
        <w:t xml:space="preserve"> о товаре, которое часто превосходит его реальное потребительское содержание, выделяя товар из общег</w:t>
      </w:r>
      <w:r>
        <w:rPr>
          <w:color w:val="000000"/>
          <w:sz w:val="28"/>
          <w:szCs w:val="28"/>
        </w:rPr>
        <w:t xml:space="preserve">о </w:t>
      </w:r>
      <w:r w:rsidRPr="002A4EDC">
        <w:rPr>
          <w:rFonts w:ascii="Times New Roman" w:hAnsi="Times New Roman" w:cs="Times New Roman"/>
          <w:color w:val="000000"/>
          <w:sz w:val="28"/>
          <w:szCs w:val="28"/>
        </w:rPr>
        <w:t>ряда.</w:t>
      </w:r>
    </w:p>
    <w:p w:rsidR="002A4EDC" w:rsidRDefault="00664EE3" w:rsidP="002A4EDC">
      <w:pPr>
        <w:spacing w:after="0" w:line="360" w:lineRule="auto"/>
        <w:ind w:firstLine="709"/>
        <w:jc w:val="both"/>
        <w:rPr>
          <w:rFonts w:ascii="Times New Roman" w:hAnsi="Times New Roman" w:cs="Times New Roman"/>
          <w:color w:val="000000"/>
          <w:sz w:val="28"/>
          <w:szCs w:val="28"/>
        </w:rPr>
      </w:pPr>
      <w:r w:rsidRPr="00664EE3">
        <w:rPr>
          <w:rFonts w:ascii="Times New Roman" w:hAnsi="Times New Roman" w:cs="Times New Roman"/>
          <w:color w:val="000000"/>
          <w:sz w:val="28"/>
          <w:szCs w:val="28"/>
        </w:rPr>
        <w:t>Поддержание популярности товаров и услуг напомина</w:t>
      </w:r>
      <w:r w:rsidR="002A4EDC">
        <w:rPr>
          <w:rFonts w:ascii="Times New Roman" w:hAnsi="Times New Roman" w:cs="Times New Roman"/>
          <w:color w:val="000000"/>
          <w:sz w:val="28"/>
          <w:szCs w:val="28"/>
        </w:rPr>
        <w:t>ет</w:t>
      </w:r>
      <w:r w:rsidRPr="00664EE3">
        <w:rPr>
          <w:rFonts w:ascii="Times New Roman" w:hAnsi="Times New Roman" w:cs="Times New Roman"/>
          <w:color w:val="000000"/>
          <w:sz w:val="28"/>
          <w:szCs w:val="28"/>
        </w:rPr>
        <w:t xml:space="preserve"> потребителям о важности и нужности в их жизни предлагаемого товара. </w:t>
      </w:r>
    </w:p>
    <w:p w:rsidR="002A4EDC" w:rsidRDefault="00664EE3" w:rsidP="002A4EDC">
      <w:pPr>
        <w:spacing w:after="0" w:line="360" w:lineRule="auto"/>
        <w:ind w:firstLine="709"/>
        <w:jc w:val="both"/>
        <w:rPr>
          <w:rFonts w:ascii="Times New Roman" w:hAnsi="Times New Roman" w:cs="Times New Roman"/>
          <w:color w:val="000000"/>
          <w:sz w:val="28"/>
          <w:szCs w:val="28"/>
        </w:rPr>
      </w:pPr>
      <w:r w:rsidRPr="00664EE3">
        <w:rPr>
          <w:rFonts w:ascii="Times New Roman" w:hAnsi="Times New Roman" w:cs="Times New Roman"/>
          <w:color w:val="000000"/>
          <w:sz w:val="28"/>
          <w:szCs w:val="28"/>
        </w:rPr>
        <w:t xml:space="preserve"> Далеко не всегда стереотипы восприятия товара соответствуют ожиданиям производителя и поставщика. Переломить негативную тенденцию можно помощью специальной кампании продвижения.</w:t>
      </w:r>
      <w:r w:rsidR="002A4EDC">
        <w:rPr>
          <w:rFonts w:ascii="Times New Roman" w:hAnsi="Times New Roman" w:cs="Times New Roman"/>
          <w:color w:val="000000"/>
          <w:sz w:val="28"/>
          <w:szCs w:val="28"/>
        </w:rPr>
        <w:t xml:space="preserve"> </w:t>
      </w:r>
      <w:r w:rsidRPr="00664EE3">
        <w:rPr>
          <w:rFonts w:ascii="Times New Roman" w:hAnsi="Times New Roman" w:cs="Times New Roman"/>
          <w:color w:val="000000"/>
          <w:sz w:val="28"/>
          <w:szCs w:val="28"/>
        </w:rPr>
        <w:t xml:space="preserve">Так, когда южнокорейская корпорация Samsung увеличила срок сервисного обслуживания до 3 лет и построила на этом свою кампанию продвижения, ее </w:t>
      </w:r>
      <w:r w:rsidRPr="00664EE3">
        <w:rPr>
          <w:rFonts w:ascii="Times New Roman" w:hAnsi="Times New Roman" w:cs="Times New Roman"/>
          <w:color w:val="000000"/>
          <w:sz w:val="28"/>
          <w:szCs w:val="28"/>
        </w:rPr>
        <w:lastRenderedPageBreak/>
        <w:t>целью было убедить потенциальных покупателей, что бытовая техника Samsung не менее качественная, чем у японских конкурентов, а цены ниже и сервис лучше.</w:t>
      </w:r>
    </w:p>
    <w:p w:rsidR="002A4EDC" w:rsidRDefault="002A4EDC" w:rsidP="002A4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связано с продвижением товара и с</w:t>
      </w:r>
      <w:r w:rsidR="00664EE3" w:rsidRPr="00664EE3">
        <w:rPr>
          <w:rFonts w:ascii="Times New Roman" w:hAnsi="Times New Roman" w:cs="Times New Roman"/>
          <w:color w:val="000000"/>
          <w:sz w:val="28"/>
          <w:szCs w:val="28"/>
        </w:rPr>
        <w:t>тимулирование участников системы сбыта. Поставщики с непрямыми каналами сбыта осуществляют продажи не потребителям, а посредникам. Тогда как независимые посредники ориентируются на конечный спрос, а не на поставщиков. Лучший способ заставить посредников увеличить закупки — стимулировать конечный спрос через продвижение.</w:t>
      </w:r>
    </w:p>
    <w:p w:rsidR="002A4EDC" w:rsidRDefault="002A4EDC" w:rsidP="002A4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важных функций  является п</w:t>
      </w:r>
      <w:r w:rsidR="00664EE3" w:rsidRPr="00664EE3">
        <w:rPr>
          <w:rFonts w:ascii="Times New Roman" w:hAnsi="Times New Roman" w:cs="Times New Roman"/>
          <w:color w:val="000000"/>
          <w:sz w:val="28"/>
          <w:szCs w:val="28"/>
        </w:rPr>
        <w:t xml:space="preserve">родвижение более дорогих товаров. Цена товара перестает быть решающим фактором при принятии решения о покупке тогда, когда товар приобретает в восприятии потребителей новое уникальное качество. </w:t>
      </w:r>
    </w:p>
    <w:p w:rsidR="00664EE3" w:rsidRPr="002A4EDC" w:rsidRDefault="002A4EDC" w:rsidP="002A4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к факторам, непосредственно влияющим на продвижение того или иного товара, относится б</w:t>
      </w:r>
      <w:r w:rsidR="00664EE3" w:rsidRPr="00664EE3">
        <w:rPr>
          <w:rFonts w:ascii="Times New Roman" w:hAnsi="Times New Roman" w:cs="Times New Roman"/>
          <w:color w:val="000000"/>
          <w:sz w:val="28"/>
          <w:szCs w:val="28"/>
        </w:rPr>
        <w:t>лагоприятная информация о предприятии. Это результат того, что у нас часто называют «скрытой рекламой» (спонсорство, меценатство, социальные проекты и др.) Несмотря на увлечение этим видом продвижения, он является последним по значимости. Если товар некачественный, цена его высокая, а восприятие потребителями негативное, то никакое спонсорство не заставит его покупать.</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Различают следующие виды продвижения товара:</w:t>
      </w:r>
    </w:p>
    <w:p w:rsidR="00F82000" w:rsidRPr="00D01D3E"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реклама – не личностная и оплачиваемая форма представления и продвижения идей, товаров</w:t>
      </w:r>
      <w:r w:rsidR="00D01D3E">
        <w:rPr>
          <w:rFonts w:ascii="Times New Roman" w:eastAsia="Times New Roman" w:hAnsi="Times New Roman" w:cs="Times New Roman"/>
          <w:sz w:val="28"/>
          <w:szCs w:val="28"/>
        </w:rPr>
        <w:t xml:space="preserve"> и услуг определенным спонсорам;</w:t>
      </w:r>
    </w:p>
    <w:p w:rsidR="00F82000" w:rsidRPr="00D01D3E"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паблисити– не личностное и не оплачиваемое стимулирование спроса на товар или услугу посредством помещения коммерч</w:t>
      </w:r>
      <w:r w:rsidR="00D01D3E">
        <w:rPr>
          <w:rFonts w:ascii="Times New Roman" w:eastAsia="Times New Roman" w:hAnsi="Times New Roman" w:cs="Times New Roman"/>
          <w:sz w:val="28"/>
          <w:szCs w:val="28"/>
        </w:rPr>
        <w:t>ески важных новостей в изданиях;</w:t>
      </w:r>
    </w:p>
    <w:p w:rsidR="00F82000" w:rsidRPr="00D01D3E"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персональные продажи – личное общение с потребителем в ходе которого рассказывается о товаре или услуге и убежд</w:t>
      </w:r>
      <w:r w:rsidR="00D01D3E">
        <w:rPr>
          <w:rFonts w:ascii="Times New Roman" w:eastAsia="Times New Roman" w:hAnsi="Times New Roman" w:cs="Times New Roman"/>
          <w:sz w:val="28"/>
          <w:szCs w:val="28"/>
        </w:rPr>
        <w:t>ают потребителей его приобрести;</w:t>
      </w:r>
    </w:p>
    <w:p w:rsidR="00F82000" w:rsidRPr="00D01D3E"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lastRenderedPageBreak/>
        <w:t>стимулирование сбыта (демонстрации, дегустации, выставки, лотерея) –</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относится любая деятельно</w:t>
      </w:r>
      <w:r w:rsidR="00D01D3E">
        <w:rPr>
          <w:rFonts w:ascii="Times New Roman" w:eastAsia="Times New Roman" w:hAnsi="Times New Roman" w:cs="Times New Roman"/>
          <w:sz w:val="28"/>
          <w:szCs w:val="28"/>
        </w:rPr>
        <w:t>сть по привлечению потребителей;</w:t>
      </w:r>
    </w:p>
    <w:p w:rsidR="00F82000" w:rsidRPr="00D01D3E"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пиар - технологии (формирование благоприятного имиджа – комплекс мероприятий, направленных на создание хорошего отношения широких слоев общественности к организации – рекламодателю)</w:t>
      </w:r>
      <w:r w:rsidR="00D01D3E" w:rsidRPr="00D01D3E">
        <w:rPr>
          <w:rFonts w:ascii="Times New Roman" w:hAnsi="Times New Roman" w:cs="Times New Roman"/>
          <w:sz w:val="28"/>
        </w:rPr>
        <w:t xml:space="preserve"> </w:t>
      </w:r>
      <w:r w:rsidR="00A778F3">
        <w:rPr>
          <w:rStyle w:val="ad"/>
          <w:rFonts w:ascii="Times New Roman" w:hAnsi="Times New Roman" w:cs="Times New Roman"/>
          <w:b w:val="0"/>
          <w:sz w:val="28"/>
        </w:rPr>
        <w:t>[</w:t>
      </w:r>
      <w:r w:rsidR="00F63EB6">
        <w:rPr>
          <w:rStyle w:val="ad"/>
          <w:rFonts w:ascii="Times New Roman" w:hAnsi="Times New Roman" w:cs="Times New Roman"/>
          <w:b w:val="0"/>
          <w:sz w:val="28"/>
        </w:rPr>
        <w:t>5</w:t>
      </w:r>
      <w:r w:rsidR="00D01D3E" w:rsidRPr="00D01D3E">
        <w:rPr>
          <w:rStyle w:val="ad"/>
          <w:rFonts w:ascii="Times New Roman" w:hAnsi="Times New Roman" w:cs="Times New Roman"/>
          <w:b w:val="0"/>
          <w:sz w:val="28"/>
        </w:rPr>
        <w:t>]</w:t>
      </w:r>
      <w:r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Виды рекламы:</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1. Реклама в прессе включает в себя различные рекламные материалы, опубликованные в периодической печати:</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рекламные объявления</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платные, размещенные в периодической печати рекламные сообщения.</w:t>
      </w:r>
    </w:p>
    <w:p w:rsidR="00F82000" w:rsidRPr="000D6D49" w:rsidRDefault="007944E8" w:rsidP="000D6D49">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D01D3E">
        <w:rPr>
          <w:rFonts w:ascii="Times New Roman" w:eastAsia="Times New Roman" w:hAnsi="Times New Roman" w:cs="Times New Roman"/>
          <w:sz w:val="28"/>
          <w:szCs w:val="28"/>
          <w:shd w:val="clear" w:color="auto" w:fill="FFFFFF"/>
        </w:rPr>
        <w:t>-</w:t>
      </w:r>
      <w:r w:rsidR="00D01D3E">
        <w:rPr>
          <w:rFonts w:ascii="Times New Roman" w:eastAsia="Times New Roman" w:hAnsi="Times New Roman" w:cs="Times New Roman"/>
          <w:sz w:val="28"/>
          <w:szCs w:val="28"/>
          <w:shd w:val="clear" w:color="auto" w:fill="FFFFFF"/>
        </w:rPr>
        <w:t xml:space="preserve"> </w:t>
      </w:r>
      <w:r w:rsidRPr="00D01D3E">
        <w:rPr>
          <w:rFonts w:ascii="Times New Roman" w:eastAsia="Times New Roman" w:hAnsi="Times New Roman" w:cs="Times New Roman"/>
          <w:sz w:val="28"/>
          <w:szCs w:val="28"/>
          <w:shd w:val="clear" w:color="auto" w:fill="FFFFFF"/>
        </w:rPr>
        <w:t>статьи, репортажи</w:t>
      </w:r>
      <w:r w:rsidR="00D01D3E">
        <w:rPr>
          <w:rFonts w:ascii="Times New Roman" w:eastAsia="Times New Roman" w:hAnsi="Times New Roman" w:cs="Times New Roman"/>
          <w:sz w:val="28"/>
          <w:szCs w:val="28"/>
          <w:shd w:val="clear" w:color="auto" w:fill="FFFFFF"/>
        </w:rPr>
        <w:t xml:space="preserve"> </w:t>
      </w:r>
      <w:r w:rsidRPr="00D01D3E">
        <w:rPr>
          <w:rFonts w:ascii="Times New Roman" w:eastAsia="Times New Roman" w:hAnsi="Times New Roman" w:cs="Times New Roman"/>
          <w:sz w:val="28"/>
          <w:szCs w:val="28"/>
          <w:shd w:val="clear" w:color="auto" w:fill="FFFFFF"/>
        </w:rPr>
        <w:t>- представляют собой редакционный материал, написанный в форме обзора о деятельности предприятия или в форме интервью с его руководителями, деловыми партнерами и потребителями</w:t>
      </w:r>
      <w:r w:rsidR="000D6D49">
        <w:rPr>
          <w:rFonts w:ascii="Times New Roman" w:eastAsia="Times New Roman" w:hAnsi="Times New Roman" w:cs="Times New Roman"/>
          <w:sz w:val="28"/>
          <w:szCs w:val="28"/>
          <w:shd w:val="clear" w:color="auto" w:fill="FFFFFF"/>
        </w:rPr>
        <w:t xml:space="preserve"> </w:t>
      </w:r>
      <w:r w:rsidR="00A778F3">
        <w:rPr>
          <w:rStyle w:val="ad"/>
          <w:rFonts w:ascii="Times New Roman" w:hAnsi="Times New Roman" w:cs="Times New Roman"/>
          <w:b w:val="0"/>
          <w:sz w:val="28"/>
        </w:rPr>
        <w:t>[</w:t>
      </w:r>
      <w:r w:rsidR="002F6F47">
        <w:rPr>
          <w:rStyle w:val="ad"/>
          <w:rFonts w:ascii="Times New Roman" w:hAnsi="Times New Roman" w:cs="Times New Roman"/>
          <w:b w:val="0"/>
          <w:sz w:val="28"/>
        </w:rPr>
        <w:t>4</w:t>
      </w:r>
      <w:r w:rsidR="00A778F3" w:rsidRPr="00D01D3E">
        <w:rPr>
          <w:rStyle w:val="ad"/>
          <w:rFonts w:ascii="Times New Roman" w:hAnsi="Times New Roman" w:cs="Times New Roman"/>
          <w:b w:val="0"/>
          <w:sz w:val="28"/>
        </w:rPr>
        <w:t>]</w:t>
      </w:r>
      <w:r w:rsidR="00A778F3"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2.</w:t>
      </w:r>
      <w:r w:rsidR="00874BE5" w:rsidRP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Печатная реклама</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одно из основных средств рекламы, рассчитанное исключительно на зрительное восприятие:</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44E8" w:rsidRPr="00D01D3E">
        <w:rPr>
          <w:rFonts w:ascii="Times New Roman" w:eastAsia="Times New Roman" w:hAnsi="Times New Roman" w:cs="Times New Roman"/>
          <w:sz w:val="28"/>
          <w:szCs w:val="28"/>
        </w:rPr>
        <w:t>рекламно- каталожные издания (каталоги, проспекты, буклеты, плакаты, листовки)</w:t>
      </w:r>
      <w:r>
        <w:rPr>
          <w:rFonts w:ascii="Times New Roman" w:eastAsia="Times New Roman" w:hAnsi="Times New Roman" w:cs="Times New Roman"/>
          <w:sz w:val="28"/>
          <w:szCs w:val="28"/>
        </w:rPr>
        <w:t>;</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44E8" w:rsidRPr="00D01D3E">
        <w:rPr>
          <w:rFonts w:ascii="Times New Roman" w:eastAsia="Times New Roman" w:hAnsi="Times New Roman" w:cs="Times New Roman"/>
          <w:sz w:val="28"/>
          <w:szCs w:val="28"/>
        </w:rPr>
        <w:t>новогодние рекламно-подарочные издания (настенные и настольные календари, записные книги).</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Аудиовизуальная реклама:</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7944E8" w:rsidRPr="00D01D3E">
        <w:rPr>
          <w:rFonts w:ascii="Times New Roman" w:eastAsia="Times New Roman" w:hAnsi="Times New Roman" w:cs="Times New Roman"/>
          <w:sz w:val="28"/>
          <w:szCs w:val="28"/>
        </w:rPr>
        <w:t>екламные ролики - короткие рекламные фильмы продолжительностью от 15 сек. до нескольких минут</w:t>
      </w:r>
      <w:r>
        <w:rPr>
          <w:rFonts w:ascii="Times New Roman" w:eastAsia="Times New Roman" w:hAnsi="Times New Roman" w:cs="Times New Roman"/>
          <w:sz w:val="28"/>
          <w:szCs w:val="28"/>
        </w:rPr>
        <w:t>;</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7944E8" w:rsidRPr="00D01D3E">
        <w:rPr>
          <w:rFonts w:ascii="Times New Roman" w:eastAsia="Times New Roman" w:hAnsi="Times New Roman" w:cs="Times New Roman"/>
          <w:sz w:val="28"/>
          <w:szCs w:val="28"/>
        </w:rPr>
        <w:t xml:space="preserve">инофильмы - рекламные фильмы продолжительностью до 20 минут рассказывающие о продукции, </w:t>
      </w:r>
      <w:r>
        <w:rPr>
          <w:rFonts w:ascii="Times New Roman" w:eastAsia="Times New Roman" w:hAnsi="Times New Roman" w:cs="Times New Roman"/>
          <w:sz w:val="28"/>
          <w:szCs w:val="28"/>
        </w:rPr>
        <w:t>а также о предприятии-заказчике;</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7944E8" w:rsidRPr="00D01D3E">
        <w:rPr>
          <w:rFonts w:ascii="Times New Roman" w:eastAsia="Times New Roman" w:hAnsi="Times New Roman" w:cs="Times New Roman"/>
          <w:sz w:val="28"/>
          <w:szCs w:val="28"/>
        </w:rPr>
        <w:t>идеофильмы представляют собой</w:t>
      </w:r>
      <w:r>
        <w:rPr>
          <w:rFonts w:ascii="Times New Roman" w:eastAsia="Times New Roman" w:hAnsi="Times New Roman" w:cs="Times New Roman"/>
          <w:sz w:val="28"/>
          <w:szCs w:val="28"/>
        </w:rPr>
        <w:t xml:space="preserve"> видеосюжет о каком-либо выдающе</w:t>
      </w:r>
      <w:r w:rsidR="007944E8" w:rsidRPr="00D01D3E">
        <w:rPr>
          <w:rFonts w:ascii="Times New Roman" w:eastAsia="Times New Roman" w:hAnsi="Times New Roman" w:cs="Times New Roman"/>
          <w:sz w:val="28"/>
          <w:szCs w:val="28"/>
        </w:rPr>
        <w:t xml:space="preserve">мся событии в </w:t>
      </w:r>
      <w:r>
        <w:rPr>
          <w:rFonts w:ascii="Times New Roman" w:eastAsia="Times New Roman" w:hAnsi="Times New Roman" w:cs="Times New Roman"/>
          <w:sz w:val="28"/>
          <w:szCs w:val="28"/>
        </w:rPr>
        <w:t>жизни организации-рекламодателя;</w:t>
      </w:r>
    </w:p>
    <w:p w:rsidR="00F82000" w:rsidRPr="00D01D3E" w:rsidRDefault="00D01D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7944E8" w:rsidRPr="00D01D3E">
        <w:rPr>
          <w:rFonts w:ascii="Times New Roman" w:eastAsia="Times New Roman" w:hAnsi="Times New Roman" w:cs="Times New Roman"/>
          <w:sz w:val="28"/>
          <w:szCs w:val="28"/>
        </w:rPr>
        <w:t>лайд-фильмы – представляют собой программу из автоматически сменяющихся цветных диапозитивов, проецируемых на один или несколько экранов.</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lastRenderedPageBreak/>
        <w:t>4. Теле-радио реклама</w:t>
      </w:r>
      <w:r w:rsidR="00874BE5" w:rsidRP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являются самыми массовыми по охвату потребителей средствами рекламы. Виды рекламы: видео, радио объявления, ролики, журналы, репортажи.</w:t>
      </w:r>
    </w:p>
    <w:p w:rsidR="00F82000" w:rsidRPr="00A778F3" w:rsidRDefault="007944E8" w:rsidP="00D01D3E">
      <w:pPr>
        <w:numPr>
          <w:ilvl w:val="0"/>
          <w:numId w:val="9"/>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5. Выставки, ярмарки</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предоставляют широкие возможности демонстрации рекламируемых изделий для установления прямых контактов с непосредственными покупателями и потребителями</w:t>
      </w:r>
      <w:r w:rsidR="00A778F3" w:rsidRPr="00A778F3">
        <w:rPr>
          <w:rStyle w:val="ad"/>
          <w:rFonts w:ascii="Times New Roman" w:hAnsi="Times New Roman" w:cs="Times New Roman"/>
          <w:b w:val="0"/>
          <w:sz w:val="28"/>
        </w:rPr>
        <w:t xml:space="preserve"> </w:t>
      </w:r>
      <w:r w:rsidR="00A778F3">
        <w:rPr>
          <w:rStyle w:val="ad"/>
          <w:rFonts w:ascii="Times New Roman" w:hAnsi="Times New Roman" w:cs="Times New Roman"/>
          <w:b w:val="0"/>
          <w:sz w:val="28"/>
        </w:rPr>
        <w:t>[</w:t>
      </w:r>
      <w:r w:rsidR="002F6F47">
        <w:rPr>
          <w:rStyle w:val="ad"/>
          <w:rFonts w:ascii="Times New Roman" w:hAnsi="Times New Roman" w:cs="Times New Roman"/>
          <w:b w:val="0"/>
          <w:sz w:val="28"/>
        </w:rPr>
        <w:t>1</w:t>
      </w:r>
      <w:r w:rsidR="00A778F3" w:rsidRPr="00D01D3E">
        <w:rPr>
          <w:rStyle w:val="ad"/>
          <w:rFonts w:ascii="Times New Roman" w:hAnsi="Times New Roman" w:cs="Times New Roman"/>
          <w:b w:val="0"/>
          <w:sz w:val="28"/>
        </w:rPr>
        <w:t>]</w:t>
      </w:r>
      <w:r w:rsidR="00A778F3"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Ярмарка – коммерческое мероприятие, основная цель которого заключение торговых сделок по выставляемым образцам.</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Выставка – публичная демонстрация достижений тех или иных отраслей духовной или материальной жизни общества, основная цель которой обмен идеями, теориями, знаниями при одновременном проведении коммерческой работы.</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6. Рекламные сувениры</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(фирменные, серийные, подарочные сувенирные изделия).</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7. Прямая почтовая реклама- рассылка рекламных сообщений в адреса потребителей или возможных деловых партнеров.</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8.Электронная реклама</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включает в себя сделки, заключенные по интернету)</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9. Наружная реклама</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рекламные щиты, плакаты, витрины, реклам</w:t>
      </w:r>
      <w:r w:rsidR="00D01D3E">
        <w:rPr>
          <w:rFonts w:ascii="Times New Roman" w:eastAsia="Times New Roman" w:hAnsi="Times New Roman" w:cs="Times New Roman"/>
          <w:sz w:val="28"/>
          <w:szCs w:val="28"/>
        </w:rPr>
        <w:t>а на транспорте и в транспорте)</w:t>
      </w:r>
      <w:r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Паблисити неличностное стимулирование спроса на товар, услугу или деятельность посредством помещения коммерчески важных новостей в изданиях или получения благоприятных презентаций на радио, телевидении или сцене, которые не оплачиваются конкретным спонсором. Может как улучшить имидж, так и ухудшить.</w:t>
      </w:r>
    </w:p>
    <w:p w:rsidR="00F63EB6" w:rsidRDefault="007944E8" w:rsidP="00D01D3E">
      <w:pPr>
        <w:spacing w:after="0" w:line="360" w:lineRule="auto"/>
        <w:ind w:firstLine="709"/>
        <w:jc w:val="both"/>
        <w:rPr>
          <w:rFonts w:ascii="Arial" w:hAnsi="Arial" w:cs="Arial"/>
          <w:color w:val="333333"/>
          <w:sz w:val="33"/>
          <w:szCs w:val="33"/>
          <w:shd w:val="clear" w:color="auto" w:fill="FFFFFF"/>
        </w:rPr>
      </w:pPr>
      <w:r w:rsidRPr="00D01D3E">
        <w:rPr>
          <w:rFonts w:ascii="Times New Roman" w:eastAsia="Times New Roman" w:hAnsi="Times New Roman" w:cs="Times New Roman"/>
          <w:sz w:val="28"/>
          <w:szCs w:val="28"/>
        </w:rPr>
        <w:t>Персональные продажи</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устное представление в ходе беседы с одним или несколькими потенциальными покупателями с целью совершения продажи, т.е. все, что не вошло в остальные виды продвижения. Личный контакт</w:t>
      </w:r>
      <w:r w:rsidR="00F63EB6" w:rsidRPr="00F63EB6">
        <w:rPr>
          <w:rFonts w:ascii="Arial" w:hAnsi="Arial" w:cs="Arial"/>
          <w:color w:val="333333"/>
          <w:sz w:val="33"/>
          <w:szCs w:val="33"/>
          <w:shd w:val="clear" w:color="auto" w:fill="FFFFFF"/>
        </w:rPr>
        <w:t xml:space="preserve"> </w:t>
      </w:r>
      <w:r w:rsidR="00F63EB6">
        <w:rPr>
          <w:rStyle w:val="ad"/>
          <w:rFonts w:ascii="Times New Roman" w:hAnsi="Times New Roman" w:cs="Times New Roman"/>
          <w:b w:val="0"/>
          <w:sz w:val="28"/>
        </w:rPr>
        <w:t>[3</w:t>
      </w:r>
      <w:r w:rsidR="00F63EB6" w:rsidRPr="00D01D3E">
        <w:rPr>
          <w:rStyle w:val="ad"/>
          <w:rFonts w:ascii="Times New Roman" w:hAnsi="Times New Roman" w:cs="Times New Roman"/>
          <w:b w:val="0"/>
          <w:sz w:val="28"/>
        </w:rPr>
        <w:t>]</w:t>
      </w:r>
      <w:r w:rsidR="00F63EB6"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lastRenderedPageBreak/>
        <w:t>Стимулирование сбыта включает маркетинговую деятельность, отличную от рекламы, паблисити или персональную продажу, которая стимулирует покупки потребителей и эффективность дилеров (демонстрации, выставки, дегустации, скидки, дисконтные карты, лотереи, розыгрыши, пробники, купоны).</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Паблик рилейшнз</w:t>
      </w:r>
      <w:r w:rsidR="00F36659">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формирование благоприятного общественного мнения. Мероприятия паблик рилейшнз делятся на четыре группы:</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Презентации, пресс- конференции, симпозиумы – специально организуемые рекламодателем мероприятия рекламно-информационного характера, на которые приглашают деловых партнеров, СМИ.</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Финансирование общественно полезных мероприятий –</w:t>
      </w:r>
      <w:r w:rsidR="00F36659">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целевой безвозмездный денежный взнос на организацию общественно-политического или благотворительного мероприятия с широким освещением этого факта в СМИ.</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Спонсорство – долевое участие в финансировании общественно-политических или культурно-массовых мероприятий с правом получения рекламных услуг.</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Публикация редакционных материалов престижной направленности в прессе и др. средствах массовой информации.</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План компании продвижения:</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формирование целей продвижения</w:t>
      </w:r>
      <w:r w:rsidR="00F36659">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разработка плана продвижения (способы, средства и т.д.)</w:t>
      </w:r>
      <w:r w:rsidR="00F36659">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формирование бюджета</w:t>
      </w:r>
      <w:r w:rsidR="00F36659">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оценка эффективности продвижения</w:t>
      </w:r>
      <w:r w:rsidR="00F36659">
        <w:rPr>
          <w:rFonts w:ascii="Times New Roman" w:eastAsia="Times New Roman" w:hAnsi="Times New Roman" w:cs="Times New Roman"/>
          <w:sz w:val="28"/>
          <w:szCs w:val="28"/>
        </w:rPr>
        <w:t>;</w:t>
      </w:r>
    </w:p>
    <w:p w:rsidR="0013547C" w:rsidRDefault="007944E8" w:rsidP="00F36659">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контроль результатов и корректировка.</w:t>
      </w:r>
    </w:p>
    <w:p w:rsidR="0013547C" w:rsidRPr="00F36659" w:rsidRDefault="001A1064" w:rsidP="001A1064">
      <w:pPr>
        <w:pStyle w:val="af"/>
        <w:jc w:val="center"/>
        <w:rPr>
          <w:rFonts w:ascii="Times New Roman" w:hAnsi="Times New Roman" w:cs="Times New Roman"/>
          <w:b/>
          <w:sz w:val="24"/>
          <w:szCs w:val="24"/>
        </w:rPr>
      </w:pPr>
      <w:r>
        <w:rPr>
          <w:rFonts w:ascii="Times New Roman" w:hAnsi="Times New Roman" w:cs="Times New Roman"/>
          <w:b/>
          <w:sz w:val="24"/>
          <w:szCs w:val="24"/>
        </w:rPr>
        <w:t xml:space="preserve">Таблица1 - </w:t>
      </w:r>
      <w:r w:rsidR="002A35D7" w:rsidRPr="00F36659">
        <w:rPr>
          <w:rFonts w:ascii="Times New Roman" w:hAnsi="Times New Roman" w:cs="Times New Roman"/>
          <w:b/>
          <w:sz w:val="24"/>
          <w:szCs w:val="24"/>
        </w:rPr>
        <w:t>Методы  продвижение  товара</w:t>
      </w:r>
    </w:p>
    <w:p w:rsidR="0013547C" w:rsidRPr="00F36659" w:rsidRDefault="0013547C" w:rsidP="002A35D7">
      <w:pPr>
        <w:pStyle w:val="af"/>
        <w:rPr>
          <w:rFonts w:ascii="Times New Roman" w:hAnsi="Times New Roman" w:cs="Times New Roman"/>
          <w:b/>
          <w:sz w:val="24"/>
          <w:szCs w:val="24"/>
        </w:rPr>
      </w:pPr>
    </w:p>
    <w:tbl>
      <w:tblPr>
        <w:tblStyle w:val="ae"/>
        <w:tblW w:w="0" w:type="auto"/>
        <w:tblLayout w:type="fixed"/>
        <w:tblLook w:val="04A0"/>
      </w:tblPr>
      <w:tblGrid>
        <w:gridCol w:w="2376"/>
        <w:gridCol w:w="16"/>
        <w:gridCol w:w="2819"/>
        <w:gridCol w:w="1985"/>
        <w:gridCol w:w="2375"/>
      </w:tblGrid>
      <w:tr w:rsidR="00EE3C23" w:rsidTr="00EE3C23">
        <w:tc>
          <w:tcPr>
            <w:tcW w:w="2392" w:type="dxa"/>
            <w:gridSpan w:val="2"/>
            <w:vAlign w:val="center"/>
          </w:tcPr>
          <w:p w:rsidR="0013547C" w:rsidRDefault="0013547C" w:rsidP="00EE3C2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Тип продвижения</w:t>
            </w:r>
          </w:p>
        </w:tc>
        <w:tc>
          <w:tcPr>
            <w:tcW w:w="2819" w:type="dxa"/>
            <w:vAlign w:val="center"/>
          </w:tcPr>
          <w:p w:rsidR="0013547C" w:rsidRDefault="0013547C" w:rsidP="00EE3C2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Ожидаемый </w:t>
            </w:r>
            <w:r w:rsidR="00EE3C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эффект</w:t>
            </w:r>
          </w:p>
        </w:tc>
        <w:tc>
          <w:tcPr>
            <w:tcW w:w="1985" w:type="dxa"/>
            <w:vAlign w:val="center"/>
          </w:tcPr>
          <w:p w:rsidR="0013547C" w:rsidRDefault="0013547C" w:rsidP="00EE3C2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 с потребителем</w:t>
            </w:r>
          </w:p>
        </w:tc>
        <w:tc>
          <w:tcPr>
            <w:tcW w:w="2375" w:type="dxa"/>
            <w:vAlign w:val="center"/>
          </w:tcPr>
          <w:p w:rsidR="0013547C" w:rsidRPr="00EE3C23" w:rsidRDefault="0013547C" w:rsidP="00EE3C23">
            <w:pPr>
              <w:spacing w:line="360" w:lineRule="auto"/>
              <w:jc w:val="center"/>
              <w:rPr>
                <w:rFonts w:ascii="Times New Roman" w:eastAsia="Times New Roman" w:hAnsi="Times New Roman" w:cs="Times New Roman"/>
                <w:sz w:val="24"/>
                <w:szCs w:val="24"/>
              </w:rPr>
            </w:pPr>
            <w:r w:rsidRPr="00EE3C23">
              <w:rPr>
                <w:rFonts w:ascii="Times New Roman" w:eastAsia="Times New Roman" w:hAnsi="Times New Roman" w:cs="Times New Roman"/>
                <w:sz w:val="24"/>
                <w:szCs w:val="24"/>
              </w:rPr>
              <w:t>Продолжительность</w:t>
            </w:r>
          </w:p>
        </w:tc>
      </w:tr>
      <w:tr w:rsidR="00EE3C23" w:rsidTr="00EE3C23">
        <w:tc>
          <w:tcPr>
            <w:tcW w:w="2376" w:type="dxa"/>
          </w:tcPr>
          <w:p w:rsidR="0013547C" w:rsidRPr="00EE3C23"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E3C23" w:rsidRPr="00EE3C23">
              <w:rPr>
                <w:rFonts w:ascii="Times New Roman" w:eastAsia="Times New Roman" w:hAnsi="Times New Roman" w:cs="Times New Roman"/>
                <w:sz w:val="28"/>
                <w:szCs w:val="28"/>
              </w:rPr>
              <w:t>Реклама</w:t>
            </w:r>
          </w:p>
        </w:tc>
        <w:tc>
          <w:tcPr>
            <w:tcW w:w="2835" w:type="dxa"/>
            <w:gridSpan w:val="2"/>
          </w:tcPr>
          <w:p w:rsidR="0013547C" w:rsidRDefault="00EE3C23" w:rsidP="00EE3C23">
            <w:pPr>
              <w:pStyle w:val="af"/>
              <w:rPr>
                <w:rFonts w:ascii="Times New Roman" w:eastAsia="Times New Roman" w:hAnsi="Times New Roman" w:cs="Times New Roman"/>
                <w:sz w:val="28"/>
                <w:szCs w:val="28"/>
              </w:rPr>
            </w:pPr>
            <w:r w:rsidRPr="00EE3C23">
              <w:rPr>
                <w:rFonts w:ascii="Times New Roman" w:eastAsia="Times New Roman" w:hAnsi="Times New Roman" w:cs="Times New Roman"/>
                <w:sz w:val="28"/>
                <w:szCs w:val="28"/>
              </w:rPr>
              <w:t>Изменение подходов</w:t>
            </w:r>
          </w:p>
          <w:p w:rsidR="00EE3C23" w:rsidRPr="00EE3C23" w:rsidRDefault="00EE3C23" w:rsidP="00EE3C23">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Изменение </w:t>
            </w:r>
            <w:r>
              <w:rPr>
                <w:rFonts w:ascii="Times New Roman" w:eastAsia="Times New Roman" w:hAnsi="Times New Roman" w:cs="Times New Roman"/>
                <w:sz w:val="28"/>
                <w:szCs w:val="28"/>
              </w:rPr>
              <w:lastRenderedPageBreak/>
              <w:t>поведения</w:t>
            </w:r>
          </w:p>
          <w:p w:rsidR="00EE3C23" w:rsidRDefault="00EE3C23" w:rsidP="00D01D3E">
            <w:pPr>
              <w:spacing w:line="360" w:lineRule="auto"/>
              <w:jc w:val="both"/>
              <w:rPr>
                <w:rFonts w:ascii="Times New Roman" w:eastAsia="Times New Roman" w:hAnsi="Times New Roman" w:cs="Times New Roman"/>
                <w:sz w:val="28"/>
                <w:szCs w:val="28"/>
              </w:rPr>
            </w:pPr>
          </w:p>
        </w:tc>
        <w:tc>
          <w:tcPr>
            <w:tcW w:w="1985" w:type="dxa"/>
          </w:tcPr>
          <w:p w:rsidR="0013547C" w:rsidRDefault="00EE3C23"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Косвенный</w:t>
            </w:r>
          </w:p>
        </w:tc>
        <w:tc>
          <w:tcPr>
            <w:tcW w:w="2375" w:type="dxa"/>
          </w:tcPr>
          <w:p w:rsidR="0013547C" w:rsidRDefault="00EE3C23"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w:t>
            </w:r>
          </w:p>
        </w:tc>
      </w:tr>
      <w:tr w:rsidR="00EE3C23" w:rsidTr="00EE3C23">
        <w:tc>
          <w:tcPr>
            <w:tcW w:w="2376"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E3C23">
              <w:rPr>
                <w:rFonts w:ascii="Times New Roman" w:eastAsia="Times New Roman" w:hAnsi="Times New Roman" w:cs="Times New Roman"/>
                <w:sz w:val="28"/>
                <w:szCs w:val="28"/>
              </w:rPr>
              <w:t>П</w:t>
            </w:r>
            <w:r w:rsidR="00EE3C23" w:rsidRPr="00D01D3E">
              <w:rPr>
                <w:rFonts w:ascii="Times New Roman" w:eastAsia="Times New Roman" w:hAnsi="Times New Roman" w:cs="Times New Roman"/>
                <w:sz w:val="28"/>
                <w:szCs w:val="28"/>
              </w:rPr>
              <w:t>аблисити</w:t>
            </w:r>
          </w:p>
        </w:tc>
        <w:tc>
          <w:tcPr>
            <w:tcW w:w="2835" w:type="dxa"/>
            <w:gridSpan w:val="2"/>
          </w:tcPr>
          <w:p w:rsidR="0013547C" w:rsidRDefault="00EE3C23"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подходов</w:t>
            </w:r>
          </w:p>
        </w:tc>
        <w:tc>
          <w:tcPr>
            <w:tcW w:w="1985" w:type="dxa"/>
          </w:tcPr>
          <w:p w:rsidR="0013547C" w:rsidRDefault="00EE3C23"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Полупрямой</w:t>
            </w:r>
          </w:p>
        </w:tc>
        <w:tc>
          <w:tcPr>
            <w:tcW w:w="2375" w:type="dxa"/>
          </w:tcPr>
          <w:p w:rsidR="0013547C" w:rsidRDefault="00EE3C23"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Длительная</w:t>
            </w:r>
          </w:p>
        </w:tc>
      </w:tr>
      <w:tr w:rsidR="00EE3C23" w:rsidTr="00EE3C23">
        <w:tc>
          <w:tcPr>
            <w:tcW w:w="2376"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w:t>
            </w:r>
            <w:r w:rsidR="00EE3C23" w:rsidRPr="00D01D3E">
              <w:rPr>
                <w:rFonts w:ascii="Times New Roman" w:eastAsia="Times New Roman" w:hAnsi="Times New Roman" w:cs="Times New Roman"/>
                <w:sz w:val="28"/>
                <w:szCs w:val="28"/>
              </w:rPr>
              <w:t>ерсональные продажи</w:t>
            </w:r>
          </w:p>
        </w:tc>
        <w:tc>
          <w:tcPr>
            <w:tcW w:w="2835" w:type="dxa"/>
            <w:gridSpan w:val="2"/>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Сбыт</w:t>
            </w:r>
          </w:p>
        </w:tc>
        <w:tc>
          <w:tcPr>
            <w:tcW w:w="198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Прямой</w:t>
            </w:r>
          </w:p>
        </w:tc>
        <w:tc>
          <w:tcPr>
            <w:tcW w:w="237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w:t>
            </w:r>
          </w:p>
        </w:tc>
      </w:tr>
      <w:tr w:rsidR="00EE3C23" w:rsidTr="00EE3C23">
        <w:tc>
          <w:tcPr>
            <w:tcW w:w="2376" w:type="dxa"/>
          </w:tcPr>
          <w:p w:rsidR="0013547C" w:rsidRDefault="00C80B94"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A35D7">
              <w:rPr>
                <w:rFonts w:ascii="Times New Roman" w:eastAsia="Times New Roman" w:hAnsi="Times New Roman" w:cs="Times New Roman"/>
                <w:sz w:val="28"/>
                <w:szCs w:val="28"/>
              </w:rPr>
              <w:t>С</w:t>
            </w:r>
            <w:r w:rsidR="002A35D7" w:rsidRPr="00D01D3E">
              <w:rPr>
                <w:rFonts w:ascii="Times New Roman" w:eastAsia="Times New Roman" w:hAnsi="Times New Roman" w:cs="Times New Roman"/>
                <w:sz w:val="28"/>
                <w:szCs w:val="28"/>
              </w:rPr>
              <w:t>тимулирование сбыта</w:t>
            </w:r>
          </w:p>
        </w:tc>
        <w:tc>
          <w:tcPr>
            <w:tcW w:w="2835" w:type="dxa"/>
            <w:gridSpan w:val="2"/>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Сбыт</w:t>
            </w:r>
          </w:p>
        </w:tc>
        <w:tc>
          <w:tcPr>
            <w:tcW w:w="198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Полупрямой</w:t>
            </w:r>
          </w:p>
        </w:tc>
        <w:tc>
          <w:tcPr>
            <w:tcW w:w="237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w:t>
            </w:r>
          </w:p>
        </w:tc>
      </w:tr>
      <w:tr w:rsidR="00EE3C23" w:rsidTr="00EE3C23">
        <w:tc>
          <w:tcPr>
            <w:tcW w:w="2376" w:type="dxa"/>
          </w:tcPr>
          <w:p w:rsidR="0013547C" w:rsidRDefault="00C80B94"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5.П</w:t>
            </w:r>
            <w:r w:rsidR="002A35D7" w:rsidRPr="00D01D3E">
              <w:rPr>
                <w:rFonts w:ascii="Times New Roman" w:eastAsia="Times New Roman" w:hAnsi="Times New Roman" w:cs="Times New Roman"/>
                <w:sz w:val="28"/>
                <w:szCs w:val="28"/>
              </w:rPr>
              <w:t>иар</w:t>
            </w:r>
          </w:p>
        </w:tc>
        <w:tc>
          <w:tcPr>
            <w:tcW w:w="2835" w:type="dxa"/>
            <w:gridSpan w:val="2"/>
          </w:tcPr>
          <w:p w:rsidR="0013547C" w:rsidRDefault="002A35D7" w:rsidP="002A35D7">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поведения</w:t>
            </w:r>
          </w:p>
        </w:tc>
        <w:tc>
          <w:tcPr>
            <w:tcW w:w="198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Полупрямой</w:t>
            </w:r>
          </w:p>
        </w:tc>
        <w:tc>
          <w:tcPr>
            <w:tcW w:w="2375" w:type="dxa"/>
          </w:tcPr>
          <w:p w:rsidR="0013547C" w:rsidRDefault="002A35D7" w:rsidP="00D01D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w:t>
            </w:r>
          </w:p>
        </w:tc>
      </w:tr>
    </w:tbl>
    <w:p w:rsidR="00C80B94" w:rsidRPr="00D01D3E" w:rsidRDefault="00C80B94" w:rsidP="00F36659">
      <w:pPr>
        <w:spacing w:after="0" w:line="360" w:lineRule="auto"/>
        <w:jc w:val="both"/>
        <w:rPr>
          <w:rFonts w:ascii="Times New Roman" w:eastAsia="Times New Roman" w:hAnsi="Times New Roman" w:cs="Times New Roman"/>
          <w:sz w:val="28"/>
          <w:szCs w:val="28"/>
        </w:rPr>
      </w:pPr>
    </w:p>
    <w:p w:rsidR="00F82000" w:rsidRDefault="007944E8" w:rsidP="00D01D3E">
      <w:pPr>
        <w:spacing w:after="0" w:line="360" w:lineRule="auto"/>
        <w:ind w:firstLine="709"/>
        <w:jc w:val="center"/>
        <w:rPr>
          <w:rFonts w:ascii="Times New Roman" w:eastAsia="Times New Roman" w:hAnsi="Times New Roman" w:cs="Times New Roman"/>
          <w:b/>
          <w:sz w:val="28"/>
          <w:szCs w:val="28"/>
        </w:rPr>
      </w:pPr>
      <w:r w:rsidRPr="00D01D3E">
        <w:rPr>
          <w:rFonts w:ascii="Times New Roman" w:eastAsia="Times New Roman" w:hAnsi="Times New Roman" w:cs="Times New Roman"/>
          <w:b/>
          <w:sz w:val="28"/>
          <w:szCs w:val="28"/>
        </w:rPr>
        <w:t>1.2</w:t>
      </w:r>
      <w:r w:rsidR="00D01D3E">
        <w:rPr>
          <w:rFonts w:ascii="Times New Roman" w:eastAsia="Times New Roman" w:hAnsi="Times New Roman" w:cs="Times New Roman"/>
          <w:b/>
          <w:sz w:val="28"/>
          <w:szCs w:val="28"/>
        </w:rPr>
        <w:t>.</w:t>
      </w:r>
      <w:r w:rsidRPr="00D01D3E">
        <w:rPr>
          <w:rFonts w:ascii="Times New Roman" w:eastAsia="Times New Roman" w:hAnsi="Times New Roman" w:cs="Times New Roman"/>
          <w:b/>
          <w:sz w:val="28"/>
          <w:szCs w:val="28"/>
        </w:rPr>
        <w:t xml:space="preserve">  Особенности планирования продвижение товара</w:t>
      </w:r>
    </w:p>
    <w:p w:rsidR="00F36659" w:rsidRDefault="00C64773" w:rsidP="00C647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успеха в сфере</w:t>
      </w:r>
      <w:r w:rsidR="00725ABA" w:rsidRPr="00725ABA">
        <w:rPr>
          <w:rFonts w:ascii="Times New Roman" w:eastAsia="Times New Roman" w:hAnsi="Times New Roman" w:cs="Times New Roman"/>
          <w:sz w:val="28"/>
          <w:szCs w:val="28"/>
        </w:rPr>
        <w:t xml:space="preserve"> маркетинговой деятельности фармацевтические компании активно используют направленные на потребителя различные мероприятия стимулирующего характера. Данные мероприятия представляют собой маркетинговую деятельность необходимую для увеличения роста продаж, а также активного информирования о продукции и мотивации всех участников процесса для создания непрерывного потока реализации товара. </w:t>
      </w:r>
    </w:p>
    <w:p w:rsidR="00725ABA" w:rsidRPr="00F36659" w:rsidRDefault="00725ABA" w:rsidP="00F36659">
      <w:pPr>
        <w:spacing w:after="0" w:line="360" w:lineRule="auto"/>
        <w:ind w:firstLine="709"/>
        <w:jc w:val="both"/>
        <w:rPr>
          <w:rFonts w:ascii="Times New Roman" w:eastAsia="Times New Roman" w:hAnsi="Times New Roman" w:cs="Times New Roman"/>
          <w:sz w:val="28"/>
          <w:szCs w:val="28"/>
        </w:rPr>
      </w:pPr>
      <w:r w:rsidRPr="00725ABA">
        <w:rPr>
          <w:rFonts w:ascii="Times New Roman" w:eastAsia="Times New Roman" w:hAnsi="Times New Roman" w:cs="Times New Roman"/>
          <w:sz w:val="28"/>
          <w:szCs w:val="28"/>
        </w:rPr>
        <w:t xml:space="preserve">Существует множество приемов по продвижению товаров на фармацевтическом рынке, в частности мероприятия по стимулированию сбыта, включающие в себя различные скидки с цены (дисконтные программы, купоны на скидку и др.), а также товарные скидки (премиальные продажи, упаковка по льготной цене и др.). Более половины (58%) потребителей регулярно участвует в акциях по различным мотивам, основными из которых являются желание сэкономить (47%) и желание попробовать новинку (36%).  Среди покупателей, не участвующих в акции, основная причина – отсутствие времени (27%). Приобрести товар после  бесплатного образца готовы абсолютное большинство потребителей, однако, степень их готовности значительно варьирует по разным причинам. Идентифицированы основные предпочтения потребителей к мероприятиям по стимулированию сбыта, осуществляемым на рынке фармацевтических </w:t>
      </w:r>
      <w:r w:rsidRPr="00725ABA">
        <w:rPr>
          <w:rFonts w:ascii="Times New Roman" w:eastAsia="Times New Roman" w:hAnsi="Times New Roman" w:cs="Times New Roman"/>
          <w:sz w:val="28"/>
          <w:szCs w:val="28"/>
        </w:rPr>
        <w:lastRenderedPageBreak/>
        <w:t>товаров. Так, 52% опрошенных респондентов предпочитают одноразовые скидки с цены (финансовые) при совершении каждой покупки и 44% потребителей участвуют в дисконтных программах, предназначенных для постоянных покупателей. В качестве товарных скидок большинство потребителей предпочитают премиальные продажи (41%) и упаковку по льготной цене (30%). Полученные результаты полезны для руководителей аптечных организаций и отделов маркетинга фармацевтических компаний при проведении направленных на потребителей фармацевтических товаров мероп</w:t>
      </w:r>
      <w:r w:rsidR="00C64773">
        <w:rPr>
          <w:rFonts w:ascii="Times New Roman" w:eastAsia="Times New Roman" w:hAnsi="Times New Roman" w:cs="Times New Roman"/>
          <w:sz w:val="28"/>
          <w:szCs w:val="28"/>
        </w:rPr>
        <w:t>риятий стимулирующего характера</w:t>
      </w:r>
      <w:r w:rsidR="00A778F3" w:rsidRPr="00A778F3">
        <w:rPr>
          <w:rStyle w:val="ad"/>
          <w:rFonts w:ascii="Times New Roman" w:hAnsi="Times New Roman" w:cs="Times New Roman"/>
          <w:b w:val="0"/>
          <w:sz w:val="28"/>
        </w:rPr>
        <w:t xml:space="preserve"> </w:t>
      </w:r>
      <w:r w:rsidR="00A778F3">
        <w:rPr>
          <w:rStyle w:val="ad"/>
          <w:rFonts w:ascii="Times New Roman" w:hAnsi="Times New Roman" w:cs="Times New Roman"/>
          <w:b w:val="0"/>
          <w:sz w:val="28"/>
        </w:rPr>
        <w:t>[</w:t>
      </w:r>
      <w:r w:rsidR="002F6F47">
        <w:rPr>
          <w:rStyle w:val="ad"/>
          <w:rFonts w:ascii="Times New Roman" w:hAnsi="Times New Roman" w:cs="Times New Roman"/>
          <w:b w:val="0"/>
          <w:sz w:val="28"/>
        </w:rPr>
        <w:t>2</w:t>
      </w:r>
      <w:r w:rsidR="00A778F3" w:rsidRPr="00D01D3E">
        <w:rPr>
          <w:rStyle w:val="ad"/>
          <w:rFonts w:ascii="Times New Roman" w:hAnsi="Times New Roman" w:cs="Times New Roman"/>
          <w:b w:val="0"/>
          <w:sz w:val="28"/>
        </w:rPr>
        <w:t>]</w:t>
      </w:r>
      <w:r w:rsidR="00A778F3" w:rsidRPr="00D01D3E">
        <w:rPr>
          <w:rFonts w:ascii="Times New Roman" w:eastAsia="Times New Roman" w:hAnsi="Times New Roman" w:cs="Times New Roman"/>
          <w:sz w:val="28"/>
          <w:szCs w:val="28"/>
        </w:rPr>
        <w:t>.</w:t>
      </w:r>
    </w:p>
    <w:p w:rsidR="00F82000" w:rsidRPr="00D01D3E" w:rsidRDefault="007944E8"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Продвижение товара - это маркетинговая стратегия, направленная на повышение эффективности продаж, активизацию потребительского спроса и на поддержание лояльного отношения к компании. Для этого используются определенные приемы, каналы и инструменты, чтобы обеспечить связь ключевых маркетинговых посланий с потенциальными потребителями. Ведь даже при явных конкурентных преимуществах продукта выпуск его будет бессмысленным, если о нем не будет известно покупателям.</w:t>
      </w:r>
    </w:p>
    <w:p w:rsidR="00F82000" w:rsidRPr="00D01D3E" w:rsidRDefault="00B07B23"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Виды продвижения:</w:t>
      </w:r>
    </w:p>
    <w:p w:rsidR="00B07B23" w:rsidRPr="00D01D3E" w:rsidRDefault="00B07B23" w:rsidP="00D01D3E">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Реклама - платная форма распространения информации от имени заказчика, рассчитанная на потребителя;</w:t>
      </w:r>
    </w:p>
    <w:p w:rsidR="00B07B23" w:rsidRPr="00D01D3E" w:rsidRDefault="00CE6946" w:rsidP="00D01D3E">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Стимулирование сбыта</w:t>
      </w:r>
      <w:r w:rsidR="001A1064">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кратковременные побудительные меры поощрения покупки или продажи товара, услуги</w:t>
      </w:r>
    </w:p>
    <w:p w:rsidR="00CE6946" w:rsidRPr="00D01D3E" w:rsidRDefault="00CE6946" w:rsidP="00D01D3E">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Связь с общественностью</w:t>
      </w:r>
      <w:r w:rsidR="001A1064">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увеличение спроса на товар или услугу посредством распространения сторонним лицами коммерчески важных сведений о товаре (услуге)</w:t>
      </w:r>
    </w:p>
    <w:p w:rsidR="00CE6946" w:rsidRPr="00D01D3E" w:rsidRDefault="00CE6946" w:rsidP="00D01D3E">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Личная продажа</w:t>
      </w:r>
      <w:r w:rsidR="00D01D3E">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 устное представление товара потенциальному покупателю с целью его продажи</w:t>
      </w:r>
    </w:p>
    <w:p w:rsidR="006A4191" w:rsidRPr="00D01D3E" w:rsidRDefault="006A4191" w:rsidP="00D01D3E">
      <w:pPr>
        <w:spacing w:after="0" w:line="360" w:lineRule="auto"/>
        <w:ind w:firstLine="709"/>
        <w:jc w:val="both"/>
        <w:rPr>
          <w:rFonts w:ascii="Times New Roman" w:hAnsi="Times New Roman" w:cs="Times New Roman"/>
          <w:sz w:val="28"/>
          <w:szCs w:val="28"/>
          <w:shd w:val="clear" w:color="auto" w:fill="FFFFFF"/>
        </w:rPr>
      </w:pPr>
      <w:r w:rsidRPr="00D01D3E">
        <w:rPr>
          <w:rFonts w:ascii="Times New Roman" w:hAnsi="Times New Roman" w:cs="Times New Roman"/>
          <w:sz w:val="28"/>
          <w:szCs w:val="28"/>
          <w:shd w:val="clear" w:color="auto" w:fill="FFFFFF"/>
        </w:rPr>
        <w:t>Первой особенностью маркетинга в сфере фармацевтической деятельности является то, что в отличие от привычной схемы купли-продажи покупатель (пациент) – продавец (провизор), включается третье звено – врач. Он также может влиять на уровень спроса. </w:t>
      </w:r>
    </w:p>
    <w:p w:rsidR="002A7DD6" w:rsidRPr="00F36659" w:rsidRDefault="002A7DD6" w:rsidP="00D01D3E">
      <w:pPr>
        <w:shd w:val="clear" w:color="auto" w:fill="FFFFFF"/>
        <w:spacing w:after="0" w:line="360" w:lineRule="auto"/>
        <w:ind w:firstLine="709"/>
        <w:jc w:val="both"/>
        <w:rPr>
          <w:rFonts w:ascii="Times New Roman" w:eastAsia="Times New Roman" w:hAnsi="Times New Roman" w:cs="Times New Roman"/>
          <w:sz w:val="28"/>
          <w:szCs w:val="28"/>
        </w:rPr>
      </w:pPr>
      <w:r w:rsidRPr="00F36659">
        <w:rPr>
          <w:rFonts w:ascii="Times New Roman" w:eastAsia="Times New Roman" w:hAnsi="Times New Roman" w:cs="Times New Roman"/>
          <w:iCs/>
          <w:sz w:val="28"/>
          <w:szCs w:val="28"/>
        </w:rPr>
        <w:lastRenderedPageBreak/>
        <w:t>Большинство пациентов прислушиваются к мнению врача относительно препаратов</w:t>
      </w:r>
    </w:p>
    <w:p w:rsidR="002A7DD6" w:rsidRPr="00F36659" w:rsidRDefault="002A7DD6" w:rsidP="00D01D3E">
      <w:pPr>
        <w:shd w:val="clear" w:color="auto" w:fill="FFFFFF"/>
        <w:spacing w:after="0" w:line="360" w:lineRule="auto"/>
        <w:ind w:firstLine="709"/>
        <w:jc w:val="both"/>
        <w:rPr>
          <w:rFonts w:ascii="Times New Roman" w:eastAsia="Times New Roman" w:hAnsi="Times New Roman" w:cs="Times New Roman"/>
          <w:sz w:val="28"/>
          <w:szCs w:val="28"/>
        </w:rPr>
      </w:pPr>
      <w:r w:rsidRPr="00F36659">
        <w:rPr>
          <w:rFonts w:ascii="Times New Roman" w:eastAsia="Times New Roman" w:hAnsi="Times New Roman" w:cs="Times New Roman"/>
          <w:sz w:val="28"/>
          <w:szCs w:val="28"/>
        </w:rPr>
        <w:t>Вторая ключевая особенность – при анализе рынка учить не только спрос, но также и потребность.</w:t>
      </w:r>
    </w:p>
    <w:p w:rsidR="002A7DD6" w:rsidRPr="00F36659" w:rsidRDefault="002A7DD6" w:rsidP="00D01D3E">
      <w:pPr>
        <w:shd w:val="clear" w:color="auto" w:fill="FFFFFF"/>
        <w:spacing w:after="0" w:line="360" w:lineRule="auto"/>
        <w:ind w:firstLine="709"/>
        <w:jc w:val="both"/>
        <w:rPr>
          <w:rFonts w:ascii="Times New Roman" w:eastAsia="Times New Roman" w:hAnsi="Times New Roman" w:cs="Times New Roman"/>
          <w:sz w:val="28"/>
          <w:szCs w:val="28"/>
        </w:rPr>
      </w:pPr>
      <w:r w:rsidRPr="00F36659">
        <w:rPr>
          <w:rFonts w:ascii="Times New Roman" w:eastAsia="Times New Roman" w:hAnsi="Times New Roman" w:cs="Times New Roman"/>
          <w:sz w:val="28"/>
          <w:szCs w:val="28"/>
        </w:rPr>
        <w:t>Третья особенность заключается в отношении потребителя к фармацевтической продукции. Обычно такой товар рассматривается не как желаемая покупка, а как вынужденная необходимость для выздоровления. </w:t>
      </w:r>
    </w:p>
    <w:p w:rsidR="002A7DD6" w:rsidRPr="00F36659" w:rsidRDefault="002A7DD6" w:rsidP="00D01D3E">
      <w:pPr>
        <w:shd w:val="clear" w:color="auto" w:fill="FFFFFF"/>
        <w:spacing w:after="0" w:line="360" w:lineRule="auto"/>
        <w:ind w:firstLine="709"/>
        <w:jc w:val="both"/>
        <w:rPr>
          <w:rFonts w:ascii="Times New Roman" w:eastAsia="Times New Roman" w:hAnsi="Times New Roman" w:cs="Times New Roman"/>
          <w:sz w:val="28"/>
          <w:szCs w:val="28"/>
        </w:rPr>
      </w:pPr>
      <w:r w:rsidRPr="00F36659">
        <w:rPr>
          <w:rFonts w:ascii="Times New Roman" w:eastAsia="Times New Roman" w:hAnsi="Times New Roman" w:cs="Times New Roman"/>
          <w:sz w:val="28"/>
          <w:szCs w:val="28"/>
        </w:rPr>
        <w:t>Четвертая особенность - неосведомленность потребителя (пациента) об ассортименте. Зачастую больной не знает, какое лекарство ему необходимо.</w:t>
      </w:r>
    </w:p>
    <w:p w:rsidR="006A4191" w:rsidRPr="00F36659" w:rsidRDefault="002A7DD6" w:rsidP="0013547C">
      <w:pPr>
        <w:shd w:val="clear" w:color="auto" w:fill="FFFFFF"/>
        <w:spacing w:after="0" w:line="360" w:lineRule="auto"/>
        <w:ind w:firstLine="709"/>
        <w:jc w:val="both"/>
        <w:rPr>
          <w:rFonts w:ascii="Times New Roman" w:eastAsia="Times New Roman" w:hAnsi="Times New Roman" w:cs="Times New Roman"/>
          <w:sz w:val="28"/>
          <w:szCs w:val="28"/>
        </w:rPr>
      </w:pPr>
      <w:r w:rsidRPr="00F36659">
        <w:rPr>
          <w:rFonts w:ascii="Times New Roman" w:eastAsia="Times New Roman" w:hAnsi="Times New Roman" w:cs="Times New Roman"/>
          <w:sz w:val="28"/>
          <w:szCs w:val="28"/>
        </w:rPr>
        <w:t>Пятая важная особенность заключается в том, что на рынке должны быть представлены только фармацевтические товары высокого качества</w:t>
      </w:r>
      <w:r w:rsidR="00F36659">
        <w:rPr>
          <w:rFonts w:ascii="Times New Roman" w:eastAsia="Times New Roman" w:hAnsi="Times New Roman" w:cs="Times New Roman"/>
          <w:sz w:val="28"/>
          <w:szCs w:val="28"/>
        </w:rPr>
        <w:t xml:space="preserve"> </w:t>
      </w:r>
      <w:r w:rsidR="00F36659">
        <w:rPr>
          <w:rStyle w:val="ad"/>
          <w:rFonts w:ascii="Times New Roman" w:hAnsi="Times New Roman" w:cs="Times New Roman"/>
          <w:b w:val="0"/>
          <w:sz w:val="28"/>
        </w:rPr>
        <w:t>[4,6</w:t>
      </w:r>
      <w:r w:rsidR="00F36659" w:rsidRPr="00D01D3E">
        <w:rPr>
          <w:rStyle w:val="ad"/>
          <w:rFonts w:ascii="Times New Roman" w:hAnsi="Times New Roman" w:cs="Times New Roman"/>
          <w:b w:val="0"/>
          <w:sz w:val="28"/>
        </w:rPr>
        <w:t>]</w:t>
      </w:r>
      <w:r w:rsidR="00F36659" w:rsidRPr="00D01D3E">
        <w:rPr>
          <w:rFonts w:ascii="Times New Roman" w:eastAsia="Times New Roman" w:hAnsi="Times New Roman" w:cs="Times New Roman"/>
          <w:sz w:val="28"/>
          <w:szCs w:val="28"/>
        </w:rPr>
        <w:t>.</w:t>
      </w:r>
    </w:p>
    <w:p w:rsidR="00CE6946" w:rsidRDefault="00CE6946" w:rsidP="00D01D3E">
      <w:pPr>
        <w:spacing w:after="0" w:line="360" w:lineRule="auto"/>
        <w:ind w:firstLine="709"/>
        <w:jc w:val="both"/>
        <w:rPr>
          <w:rFonts w:ascii="Times New Roman" w:eastAsia="Times New Roman" w:hAnsi="Times New Roman" w:cs="Times New Roman"/>
          <w:sz w:val="28"/>
          <w:szCs w:val="28"/>
        </w:rPr>
      </w:pPr>
    </w:p>
    <w:p w:rsidR="00F36659" w:rsidRDefault="00F3665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Default="000D6D49" w:rsidP="00D01D3E">
      <w:pPr>
        <w:spacing w:after="0" w:line="360" w:lineRule="auto"/>
        <w:ind w:firstLine="709"/>
        <w:jc w:val="both"/>
        <w:rPr>
          <w:rFonts w:ascii="Times New Roman" w:eastAsia="Times New Roman" w:hAnsi="Times New Roman" w:cs="Times New Roman"/>
          <w:sz w:val="28"/>
          <w:szCs w:val="28"/>
        </w:rPr>
      </w:pPr>
    </w:p>
    <w:p w:rsidR="000D6D49" w:rsidRPr="00D01D3E" w:rsidRDefault="000D6D49" w:rsidP="00D01D3E">
      <w:pPr>
        <w:spacing w:after="0" w:line="360" w:lineRule="auto"/>
        <w:ind w:firstLine="709"/>
        <w:jc w:val="both"/>
        <w:rPr>
          <w:rFonts w:ascii="Times New Roman" w:eastAsia="Times New Roman" w:hAnsi="Times New Roman" w:cs="Times New Roman"/>
          <w:sz w:val="28"/>
          <w:szCs w:val="28"/>
        </w:rPr>
      </w:pPr>
    </w:p>
    <w:p w:rsidR="00CE6946" w:rsidRPr="00D01D3E" w:rsidRDefault="00D01D3E" w:rsidP="00D01D3E">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w:t>
      </w:r>
      <w:r w:rsidR="00CE6946" w:rsidRPr="00D01D3E">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CE6946" w:rsidRPr="00D01D3E">
        <w:rPr>
          <w:rFonts w:ascii="Times New Roman" w:eastAsia="Times New Roman" w:hAnsi="Times New Roman" w:cs="Times New Roman"/>
          <w:b/>
          <w:sz w:val="28"/>
          <w:szCs w:val="28"/>
        </w:rPr>
        <w:t>ОСОБЕННОСТИ РЕКЛАМЫ ЛЕКАРСТВЕННЫХ ПРЕПАРАТОВ</w:t>
      </w:r>
    </w:p>
    <w:p w:rsidR="00874BE5" w:rsidRPr="00B7673E" w:rsidRDefault="00D01D3E" w:rsidP="00D01D3E">
      <w:pPr>
        <w:tabs>
          <w:tab w:val="left" w:pos="3435"/>
        </w:tabs>
        <w:spacing w:after="0" w:line="360" w:lineRule="auto"/>
        <w:ind w:firstLine="709"/>
        <w:jc w:val="center"/>
        <w:rPr>
          <w:rFonts w:ascii="Times New Roman" w:eastAsia="Times New Roman" w:hAnsi="Times New Roman" w:cs="Times New Roman"/>
          <w:b/>
          <w:sz w:val="28"/>
          <w:szCs w:val="28"/>
        </w:rPr>
      </w:pPr>
      <w:r w:rsidRPr="00B7673E">
        <w:rPr>
          <w:rFonts w:ascii="Times New Roman" w:eastAsia="Times New Roman" w:hAnsi="Times New Roman" w:cs="Times New Roman"/>
          <w:b/>
          <w:sz w:val="28"/>
          <w:szCs w:val="28"/>
        </w:rPr>
        <w:t xml:space="preserve">2.1. </w:t>
      </w:r>
      <w:r w:rsidR="00CE6946" w:rsidRPr="00B7673E">
        <w:rPr>
          <w:rFonts w:ascii="Times New Roman" w:eastAsia="Times New Roman" w:hAnsi="Times New Roman" w:cs="Times New Roman"/>
          <w:b/>
          <w:sz w:val="28"/>
          <w:szCs w:val="28"/>
        </w:rPr>
        <w:t xml:space="preserve"> </w:t>
      </w:r>
      <w:r w:rsidR="00B7673E" w:rsidRPr="00B7673E">
        <w:rPr>
          <w:rFonts w:ascii="Times New Roman" w:eastAsia="Times New Roman" w:hAnsi="Times New Roman" w:cs="Times New Roman"/>
          <w:b/>
          <w:sz w:val="28"/>
          <w:szCs w:val="28"/>
        </w:rPr>
        <w:t>Анализ продаж, продвижение товара на фармацевтическом рынке</w:t>
      </w:r>
    </w:p>
    <w:p w:rsidR="002E0D03" w:rsidRPr="00D01D3E" w:rsidRDefault="00874BE5"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Фармацевтический рынок характеризуется высоким уровнем конкуренции. Одним из важнейших факторов успешной деятельности фармацевтического предприятия является реализация эффективной сбытовой стратегии с использованием раци</w:t>
      </w:r>
      <w:r w:rsidR="002E0D03" w:rsidRPr="00D01D3E">
        <w:rPr>
          <w:rFonts w:ascii="Times New Roman" w:hAnsi="Times New Roman" w:cs="Times New Roman"/>
          <w:sz w:val="28"/>
          <w:szCs w:val="28"/>
        </w:rPr>
        <w:t>ональной маркетинговой политики. Анализ  и прогнозирование продаж имеет смысл рассматривать в виде полноценного анализа товарооборота организации</w:t>
      </w:r>
      <w:r w:rsidR="002F6F47" w:rsidRPr="002F6F47">
        <w:rPr>
          <w:rStyle w:val="ad"/>
          <w:rFonts w:ascii="Times New Roman" w:hAnsi="Times New Roman" w:cs="Times New Roman"/>
          <w:b w:val="0"/>
          <w:sz w:val="28"/>
        </w:rPr>
        <w:t xml:space="preserve"> </w:t>
      </w:r>
      <w:r w:rsidR="002F6F47">
        <w:rPr>
          <w:rStyle w:val="ad"/>
          <w:rFonts w:ascii="Times New Roman" w:hAnsi="Times New Roman" w:cs="Times New Roman"/>
          <w:b w:val="0"/>
          <w:sz w:val="28"/>
        </w:rPr>
        <w:t>[</w:t>
      </w:r>
      <w:r w:rsidR="00A07BE9">
        <w:rPr>
          <w:rStyle w:val="ad"/>
          <w:rFonts w:ascii="Times New Roman" w:hAnsi="Times New Roman" w:cs="Times New Roman"/>
          <w:b w:val="0"/>
          <w:sz w:val="28"/>
        </w:rPr>
        <w:t>6</w:t>
      </w:r>
      <w:r w:rsidR="002F6F47" w:rsidRPr="00D01D3E">
        <w:rPr>
          <w:rStyle w:val="ad"/>
          <w:rFonts w:ascii="Times New Roman" w:hAnsi="Times New Roman" w:cs="Times New Roman"/>
          <w:b w:val="0"/>
          <w:sz w:val="28"/>
        </w:rPr>
        <w:t>]</w:t>
      </w:r>
      <w:r w:rsidR="002F6F47" w:rsidRPr="00D01D3E">
        <w:rPr>
          <w:rFonts w:ascii="Times New Roman" w:eastAsia="Times New Roman" w:hAnsi="Times New Roman" w:cs="Times New Roman"/>
          <w:sz w:val="28"/>
          <w:szCs w:val="28"/>
        </w:rPr>
        <w:t>.</w:t>
      </w:r>
    </w:p>
    <w:p w:rsidR="00431E10" w:rsidRPr="00D01D3E" w:rsidRDefault="002E0D03"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Товарооборот</w:t>
      </w:r>
      <w:r w:rsidR="00D01D3E">
        <w:rPr>
          <w:rFonts w:ascii="Times New Roman" w:hAnsi="Times New Roman" w:cs="Times New Roman"/>
          <w:sz w:val="28"/>
          <w:szCs w:val="28"/>
        </w:rPr>
        <w:t xml:space="preserve"> </w:t>
      </w:r>
      <w:r w:rsidRPr="00D01D3E">
        <w:rPr>
          <w:rFonts w:ascii="Times New Roman" w:hAnsi="Times New Roman" w:cs="Times New Roman"/>
          <w:sz w:val="28"/>
          <w:szCs w:val="28"/>
        </w:rPr>
        <w:t>- процесс обращения товаров, начиная от их поступления и заканчивая продажей, который изме</w:t>
      </w:r>
      <w:r w:rsidR="00D01D3E">
        <w:rPr>
          <w:rFonts w:ascii="Times New Roman" w:hAnsi="Times New Roman" w:cs="Times New Roman"/>
          <w:sz w:val="28"/>
          <w:szCs w:val="28"/>
        </w:rPr>
        <w:t>ряется в абсолютных показателях</w:t>
      </w:r>
      <w:r w:rsidRPr="00D01D3E">
        <w:rPr>
          <w:rFonts w:ascii="Times New Roman" w:hAnsi="Times New Roman" w:cs="Times New Roman"/>
          <w:sz w:val="28"/>
          <w:szCs w:val="28"/>
        </w:rPr>
        <w:t>: сумм</w:t>
      </w:r>
      <w:r w:rsidR="00D01D3E">
        <w:rPr>
          <w:rFonts w:ascii="Times New Roman" w:hAnsi="Times New Roman" w:cs="Times New Roman"/>
          <w:sz w:val="28"/>
          <w:szCs w:val="28"/>
        </w:rPr>
        <w:t>е и рублях. Изучая товарооборот</w:t>
      </w:r>
      <w:r w:rsidRPr="00D01D3E">
        <w:rPr>
          <w:rFonts w:ascii="Times New Roman" w:hAnsi="Times New Roman" w:cs="Times New Roman"/>
          <w:sz w:val="28"/>
          <w:szCs w:val="28"/>
        </w:rPr>
        <w:t>, можно определить разм</w:t>
      </w:r>
      <w:r w:rsidR="00D01D3E">
        <w:rPr>
          <w:rFonts w:ascii="Times New Roman" w:hAnsi="Times New Roman" w:cs="Times New Roman"/>
          <w:sz w:val="28"/>
          <w:szCs w:val="28"/>
        </w:rPr>
        <w:t>ер фармацевтической организации, объем её выручки</w:t>
      </w:r>
      <w:r w:rsidRPr="00D01D3E">
        <w:rPr>
          <w:rFonts w:ascii="Times New Roman" w:hAnsi="Times New Roman" w:cs="Times New Roman"/>
          <w:sz w:val="28"/>
          <w:szCs w:val="28"/>
        </w:rPr>
        <w:t>, размер расходов покупателей на поку</w:t>
      </w:r>
      <w:r w:rsidR="00D01D3E">
        <w:rPr>
          <w:rFonts w:ascii="Times New Roman" w:hAnsi="Times New Roman" w:cs="Times New Roman"/>
          <w:sz w:val="28"/>
          <w:szCs w:val="28"/>
        </w:rPr>
        <w:t>пку товаров определенной группы</w:t>
      </w:r>
      <w:r w:rsidRPr="00D01D3E">
        <w:rPr>
          <w:rFonts w:ascii="Times New Roman" w:hAnsi="Times New Roman" w:cs="Times New Roman"/>
          <w:sz w:val="28"/>
          <w:szCs w:val="28"/>
        </w:rPr>
        <w:t>, общее потребление товарной массы организации.</w:t>
      </w:r>
      <w:r w:rsidR="00431E10" w:rsidRPr="00D01D3E">
        <w:rPr>
          <w:rFonts w:ascii="Times New Roman" w:hAnsi="Times New Roman" w:cs="Times New Roman"/>
          <w:sz w:val="28"/>
          <w:szCs w:val="28"/>
        </w:rPr>
        <w:t xml:space="preserve"> К качественным показателям товарооборота относится реализация товаров на одного покупателя и на одного сотрудника, реализация по отдельным группам товаров.</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xml:space="preserve">Факторы </w:t>
      </w:r>
      <w:r w:rsidR="00D01D3E">
        <w:rPr>
          <w:rFonts w:ascii="Times New Roman" w:hAnsi="Times New Roman" w:cs="Times New Roman"/>
          <w:sz w:val="28"/>
          <w:szCs w:val="28"/>
        </w:rPr>
        <w:t>влияющие на товарооборот аптеки</w:t>
      </w:r>
      <w:r w:rsidRPr="00D01D3E">
        <w:rPr>
          <w:rFonts w:ascii="Times New Roman" w:hAnsi="Times New Roman" w:cs="Times New Roman"/>
          <w:sz w:val="28"/>
          <w:szCs w:val="28"/>
        </w:rPr>
        <w:t>, при их классификации можно разделить на две группы - факторы внешней среды и факторы внутренней.</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Факторы внешней среды включают:</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-общее количество аптек в городе или в конкретном районе</w:t>
      </w:r>
      <w:r w:rsidR="00D01D3E">
        <w:rPr>
          <w:rFonts w:ascii="Times New Roman" w:hAnsi="Times New Roman" w:cs="Times New Roman"/>
          <w:sz w:val="28"/>
          <w:szCs w:val="28"/>
        </w:rPr>
        <w:t>;</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xml:space="preserve">- количество </w:t>
      </w:r>
      <w:r w:rsidR="00D01D3E">
        <w:rPr>
          <w:rFonts w:ascii="Times New Roman" w:hAnsi="Times New Roman" w:cs="Times New Roman"/>
          <w:sz w:val="28"/>
          <w:szCs w:val="28"/>
        </w:rPr>
        <w:t>медицинских учреждений и врачей</w:t>
      </w:r>
      <w:r w:rsidRPr="00D01D3E">
        <w:rPr>
          <w:rFonts w:ascii="Times New Roman" w:hAnsi="Times New Roman" w:cs="Times New Roman"/>
          <w:sz w:val="28"/>
          <w:szCs w:val="28"/>
        </w:rPr>
        <w:t xml:space="preserve">, которые </w:t>
      </w:r>
      <w:r w:rsidR="00D01D3E">
        <w:rPr>
          <w:rFonts w:ascii="Times New Roman" w:hAnsi="Times New Roman" w:cs="Times New Roman"/>
          <w:sz w:val="28"/>
          <w:szCs w:val="28"/>
        </w:rPr>
        <w:t>выписывают рецепты на лекарство;</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количество жителей города  конкретного района</w:t>
      </w:r>
      <w:r w:rsidR="00D01D3E">
        <w:rPr>
          <w:rFonts w:ascii="Times New Roman" w:hAnsi="Times New Roman" w:cs="Times New Roman"/>
          <w:sz w:val="28"/>
          <w:szCs w:val="28"/>
        </w:rPr>
        <w:t>;</w:t>
      </w:r>
    </w:p>
    <w:p w:rsidR="00431E10" w:rsidRPr="00D01D3E" w:rsidRDefault="00431E10"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характеристики потенциальных покупателей</w:t>
      </w:r>
      <w:r w:rsidR="00D01D3E">
        <w:rPr>
          <w:rFonts w:ascii="Times New Roman" w:hAnsi="Times New Roman" w:cs="Times New Roman"/>
          <w:sz w:val="28"/>
          <w:szCs w:val="28"/>
        </w:rPr>
        <w:t>.</w:t>
      </w:r>
      <w:r w:rsidRPr="00D01D3E">
        <w:rPr>
          <w:rFonts w:ascii="Times New Roman" w:hAnsi="Times New Roman" w:cs="Times New Roman"/>
          <w:sz w:val="28"/>
          <w:szCs w:val="28"/>
        </w:rPr>
        <w:t xml:space="preserve"> </w:t>
      </w:r>
    </w:p>
    <w:p w:rsidR="00955CAB" w:rsidRPr="00D01D3E" w:rsidRDefault="00955CAB"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Факторы внутренней среды включают:</w:t>
      </w:r>
    </w:p>
    <w:p w:rsidR="00955CAB" w:rsidRPr="00D01D3E" w:rsidRDefault="00D01D3E" w:rsidP="00D01D3E">
      <w:pPr>
        <w:tabs>
          <w:tab w:val="left" w:pos="34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товара;</w:t>
      </w:r>
    </w:p>
    <w:p w:rsidR="00955CAB" w:rsidRPr="00D01D3E" w:rsidRDefault="00955CAB"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-номенклатура аптечной организации</w:t>
      </w:r>
      <w:r w:rsidR="00D01D3E">
        <w:rPr>
          <w:rFonts w:ascii="Times New Roman" w:hAnsi="Times New Roman" w:cs="Times New Roman"/>
          <w:sz w:val="28"/>
          <w:szCs w:val="28"/>
        </w:rPr>
        <w:t>;</w:t>
      </w:r>
    </w:p>
    <w:p w:rsidR="00955CAB" w:rsidRPr="00D01D3E" w:rsidRDefault="00955CAB"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lastRenderedPageBreak/>
        <w:t>-уровень цен</w:t>
      </w:r>
      <w:r w:rsidR="00D01D3E">
        <w:rPr>
          <w:rFonts w:ascii="Times New Roman" w:hAnsi="Times New Roman" w:cs="Times New Roman"/>
          <w:sz w:val="28"/>
          <w:szCs w:val="28"/>
        </w:rPr>
        <w:t>;</w:t>
      </w:r>
    </w:p>
    <w:p w:rsidR="00955CAB" w:rsidRPr="00D01D3E" w:rsidRDefault="00955CAB" w:rsidP="00D01D3E">
      <w:pPr>
        <w:tabs>
          <w:tab w:val="left" w:pos="3435"/>
        </w:tabs>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-интенсивность и эластичность спроса</w:t>
      </w:r>
      <w:r w:rsidR="00D01D3E">
        <w:rPr>
          <w:rFonts w:ascii="Times New Roman" w:hAnsi="Times New Roman" w:cs="Times New Roman"/>
          <w:sz w:val="28"/>
          <w:szCs w:val="28"/>
        </w:rPr>
        <w:t>.</w:t>
      </w:r>
      <w:r w:rsidRPr="00D01D3E">
        <w:rPr>
          <w:rFonts w:ascii="Times New Roman" w:hAnsi="Times New Roman" w:cs="Times New Roman"/>
          <w:sz w:val="28"/>
          <w:szCs w:val="28"/>
        </w:rPr>
        <w:t xml:space="preserve"> </w:t>
      </w:r>
    </w:p>
    <w:p w:rsidR="00CE6946" w:rsidRPr="00D01D3E" w:rsidRDefault="00955CAB" w:rsidP="00D01D3E">
      <w:pPr>
        <w:tabs>
          <w:tab w:val="left" w:pos="3435"/>
        </w:tabs>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Некоторые факторы сдерживают продажи</w:t>
      </w:r>
      <w:r w:rsidR="00D01D3E">
        <w:rPr>
          <w:rFonts w:ascii="Times New Roman" w:eastAsia="Times New Roman" w:hAnsi="Times New Roman" w:cs="Times New Roman"/>
          <w:sz w:val="28"/>
          <w:szCs w:val="28"/>
        </w:rPr>
        <w:t xml:space="preserve"> товаров аптечного ассортимента</w:t>
      </w:r>
      <w:r w:rsidRPr="00D01D3E">
        <w:rPr>
          <w:rFonts w:ascii="Times New Roman" w:eastAsia="Times New Roman" w:hAnsi="Times New Roman" w:cs="Times New Roman"/>
          <w:sz w:val="28"/>
          <w:szCs w:val="28"/>
        </w:rPr>
        <w:t>, в то время как под влиянием других т</w:t>
      </w:r>
      <w:r w:rsidR="00D01D3E">
        <w:rPr>
          <w:rFonts w:ascii="Times New Roman" w:eastAsia="Times New Roman" w:hAnsi="Times New Roman" w:cs="Times New Roman"/>
          <w:sz w:val="28"/>
          <w:szCs w:val="28"/>
        </w:rPr>
        <w:t>оварооборот может увеличиваться</w:t>
      </w:r>
      <w:r w:rsidRPr="00D01D3E">
        <w:rPr>
          <w:rFonts w:ascii="Times New Roman" w:eastAsia="Times New Roman" w:hAnsi="Times New Roman" w:cs="Times New Roman"/>
          <w:sz w:val="28"/>
          <w:szCs w:val="28"/>
        </w:rPr>
        <w:t>.</w:t>
      </w:r>
    </w:p>
    <w:p w:rsidR="00955CAB" w:rsidRPr="00D01D3E" w:rsidRDefault="00955CAB" w:rsidP="00D01D3E">
      <w:pPr>
        <w:tabs>
          <w:tab w:val="left" w:pos="3435"/>
        </w:tabs>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Увеличение количество продаж способствует следование правилам мерчандайзинга, расширение номенклатуры, увеличение доходов населения в целом, рост объёма высокоэффективных лекарственных препаратов в стране и прочее.</w:t>
      </w:r>
    </w:p>
    <w:p w:rsidR="00B7673E" w:rsidRDefault="00B7673E"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Продвижение как элемент комплекса торгового маркетинга , </w:t>
      </w:r>
      <w:r w:rsidR="00270CF4">
        <w:rPr>
          <w:rFonts w:ascii="Times New Roman" w:eastAsia="Times New Roman" w:hAnsi="Times New Roman" w:cs="Times New Roman"/>
          <w:sz w:val="28"/>
          <w:szCs w:val="28"/>
        </w:rPr>
        <w:t>традиционно имеет  четыре составляющих : ( реклама , личные продажи, связи с общественностью, стимулирование сбыта)</w:t>
      </w:r>
    </w:p>
    <w:p w:rsidR="00B7673E" w:rsidRDefault="00270CF4" w:rsidP="00D01D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Реклама - особый вид коммерческой информации, направлкенный на усиление покупательского спроса.</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xml:space="preserve">Виды рекламы: </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телевизионная</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 радиореклама</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печатная</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почтовая (direct-mail)</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наружная</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транспортная</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сувенирная</w:t>
      </w:r>
      <w:r w:rsidR="00A22EFB">
        <w:rPr>
          <w:rFonts w:ascii="Times New Roman" w:eastAsia="Times New Roman" w:hAnsi="Times New Roman" w:cs="Times New Roman"/>
          <w:sz w:val="28"/>
          <w:szCs w:val="28"/>
        </w:rPr>
        <w:t>;</w:t>
      </w:r>
    </w:p>
    <w:p w:rsidR="00E42D79"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w:t>
      </w:r>
      <w:r w:rsidR="00A22EFB">
        <w:rPr>
          <w:rFonts w:ascii="Times New Roman" w:eastAsia="Times New Roman" w:hAnsi="Times New Roman" w:cs="Times New Roman"/>
          <w:sz w:val="28"/>
          <w:szCs w:val="28"/>
        </w:rPr>
        <w:t xml:space="preserve"> </w:t>
      </w:r>
      <w:r w:rsidRPr="00D01D3E">
        <w:rPr>
          <w:rFonts w:ascii="Times New Roman" w:eastAsia="Times New Roman" w:hAnsi="Times New Roman" w:cs="Times New Roman"/>
          <w:sz w:val="28"/>
          <w:szCs w:val="28"/>
        </w:rPr>
        <w:t>интернет-реклама</w:t>
      </w:r>
      <w:r w:rsidR="00A22EFB">
        <w:rPr>
          <w:rFonts w:ascii="Times New Roman" w:eastAsia="Times New Roman" w:hAnsi="Times New Roman" w:cs="Times New Roman"/>
          <w:sz w:val="28"/>
          <w:szCs w:val="28"/>
        </w:rPr>
        <w:t>.</w:t>
      </w:r>
    </w:p>
    <w:p w:rsidR="00955CAB" w:rsidRPr="00D01D3E" w:rsidRDefault="00955CAB" w:rsidP="00D01D3E">
      <w:pPr>
        <w:spacing w:after="0" w:line="360" w:lineRule="auto"/>
        <w:ind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Функции рекламы:</w:t>
      </w:r>
    </w:p>
    <w:p w:rsidR="00955CAB" w:rsidRPr="00D01D3E" w:rsidRDefault="00955CAB" w:rsidP="00D01D3E">
      <w:pPr>
        <w:pStyle w:val="a7"/>
        <w:numPr>
          <w:ilvl w:val="0"/>
          <w:numId w:val="11"/>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Экономическая</w:t>
      </w:r>
      <w:r w:rsidR="00A22EFB">
        <w:rPr>
          <w:rFonts w:ascii="Times New Roman" w:eastAsia="Times New Roman" w:hAnsi="Times New Roman" w:cs="Times New Roman"/>
          <w:sz w:val="28"/>
          <w:szCs w:val="28"/>
        </w:rPr>
        <w:t>.</w:t>
      </w:r>
    </w:p>
    <w:p w:rsidR="00955CAB" w:rsidRPr="00D01D3E" w:rsidRDefault="00955CAB" w:rsidP="00D01D3E">
      <w:pPr>
        <w:pStyle w:val="a7"/>
        <w:numPr>
          <w:ilvl w:val="0"/>
          <w:numId w:val="11"/>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Коммуникационная</w:t>
      </w:r>
      <w:r w:rsidR="00A22EFB">
        <w:rPr>
          <w:rFonts w:ascii="Times New Roman" w:eastAsia="Times New Roman" w:hAnsi="Times New Roman" w:cs="Times New Roman"/>
          <w:sz w:val="28"/>
          <w:szCs w:val="28"/>
        </w:rPr>
        <w:t>.</w:t>
      </w:r>
    </w:p>
    <w:p w:rsidR="00955CAB" w:rsidRPr="00D01D3E" w:rsidRDefault="00955CAB" w:rsidP="00D01D3E">
      <w:pPr>
        <w:pStyle w:val="a7"/>
        <w:numPr>
          <w:ilvl w:val="0"/>
          <w:numId w:val="11"/>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Информационная</w:t>
      </w:r>
      <w:r w:rsidR="00A22EFB">
        <w:rPr>
          <w:rFonts w:ascii="Times New Roman" w:eastAsia="Times New Roman" w:hAnsi="Times New Roman" w:cs="Times New Roman"/>
          <w:sz w:val="28"/>
          <w:szCs w:val="28"/>
        </w:rPr>
        <w:t>.</w:t>
      </w:r>
    </w:p>
    <w:p w:rsidR="00B33273" w:rsidRPr="00A22EFB" w:rsidRDefault="00955CAB" w:rsidP="00A22EFB">
      <w:pPr>
        <w:pStyle w:val="a7"/>
        <w:numPr>
          <w:ilvl w:val="0"/>
          <w:numId w:val="11"/>
        </w:numPr>
        <w:spacing w:after="0" w:line="360" w:lineRule="auto"/>
        <w:ind w:left="0" w:firstLine="709"/>
        <w:jc w:val="both"/>
        <w:rPr>
          <w:rFonts w:ascii="Times New Roman" w:eastAsia="Times New Roman" w:hAnsi="Times New Roman" w:cs="Times New Roman"/>
          <w:sz w:val="28"/>
          <w:szCs w:val="28"/>
        </w:rPr>
      </w:pPr>
      <w:r w:rsidRPr="00D01D3E">
        <w:rPr>
          <w:rFonts w:ascii="Times New Roman" w:eastAsia="Times New Roman" w:hAnsi="Times New Roman" w:cs="Times New Roman"/>
          <w:sz w:val="28"/>
          <w:szCs w:val="28"/>
        </w:rPr>
        <w:t>Контролирующая и корректирующая</w:t>
      </w:r>
      <w:r w:rsidR="00A22EFB">
        <w:rPr>
          <w:rFonts w:ascii="Times New Roman" w:eastAsia="Times New Roman" w:hAnsi="Times New Roman" w:cs="Times New Roman"/>
          <w:sz w:val="28"/>
          <w:szCs w:val="28"/>
        </w:rPr>
        <w:t>.</w:t>
      </w:r>
    </w:p>
    <w:p w:rsidR="00955CAB" w:rsidRPr="00D01D3E" w:rsidRDefault="00B33273"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xml:space="preserve">Реклама лекарственных средств </w:t>
      </w:r>
      <w:r w:rsidR="00A22EFB">
        <w:rPr>
          <w:rFonts w:ascii="Times New Roman" w:hAnsi="Times New Roman" w:cs="Times New Roman"/>
          <w:sz w:val="28"/>
          <w:szCs w:val="28"/>
        </w:rPr>
        <w:t>имеет особенности</w:t>
      </w:r>
      <w:r w:rsidRPr="00D01D3E">
        <w:rPr>
          <w:rFonts w:ascii="Times New Roman" w:hAnsi="Times New Roman" w:cs="Times New Roman"/>
          <w:sz w:val="28"/>
          <w:szCs w:val="28"/>
        </w:rPr>
        <w:t>, связанные с характеристиками данного рынка. Такими особенностями являются:</w:t>
      </w:r>
    </w:p>
    <w:p w:rsidR="00B33273" w:rsidRPr="00D01D3E" w:rsidRDefault="00B33273"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lastRenderedPageBreak/>
        <w:t>-</w:t>
      </w:r>
      <w:r w:rsidR="00A22EFB">
        <w:rPr>
          <w:rFonts w:ascii="Times New Roman" w:hAnsi="Times New Roman" w:cs="Times New Roman"/>
          <w:sz w:val="28"/>
          <w:szCs w:val="28"/>
        </w:rPr>
        <w:t xml:space="preserve"> </w:t>
      </w:r>
      <w:r w:rsidRPr="00D01D3E">
        <w:rPr>
          <w:rFonts w:ascii="Times New Roman" w:hAnsi="Times New Roman" w:cs="Times New Roman"/>
          <w:sz w:val="28"/>
          <w:szCs w:val="28"/>
        </w:rPr>
        <w:t>потребитель рекламы часто не является потребителем продукции</w:t>
      </w:r>
      <w:r w:rsidR="00A22EFB">
        <w:rPr>
          <w:rFonts w:ascii="Times New Roman" w:hAnsi="Times New Roman" w:cs="Times New Roman"/>
          <w:sz w:val="28"/>
          <w:szCs w:val="28"/>
        </w:rPr>
        <w:t>;</w:t>
      </w:r>
    </w:p>
    <w:p w:rsidR="00B33273" w:rsidRPr="00D01D3E" w:rsidRDefault="00B33273"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рекламирование достоинств фирмы более важно на</w:t>
      </w:r>
      <w:r w:rsidR="00A22EFB">
        <w:rPr>
          <w:rFonts w:ascii="Times New Roman" w:hAnsi="Times New Roman" w:cs="Times New Roman"/>
          <w:sz w:val="28"/>
          <w:szCs w:val="28"/>
        </w:rPr>
        <w:t xml:space="preserve"> рынке лекарственных препаратов</w:t>
      </w:r>
      <w:r w:rsidRPr="00D01D3E">
        <w:rPr>
          <w:rFonts w:ascii="Times New Roman" w:hAnsi="Times New Roman" w:cs="Times New Roman"/>
          <w:sz w:val="28"/>
          <w:szCs w:val="28"/>
        </w:rPr>
        <w:t>, чем на многих других</w:t>
      </w:r>
      <w:r w:rsidR="00A22EFB">
        <w:rPr>
          <w:rFonts w:ascii="Times New Roman" w:hAnsi="Times New Roman" w:cs="Times New Roman"/>
          <w:sz w:val="28"/>
          <w:szCs w:val="28"/>
        </w:rPr>
        <w:t>;</w:t>
      </w:r>
    </w:p>
    <w:p w:rsidR="00B33273" w:rsidRPr="00D01D3E" w:rsidRDefault="00A22EFB"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большие фирмы, которые рекламируют лекарственные средства, должны доверять  тем средствам массовой информации</w:t>
      </w:r>
      <w:r w:rsidR="00B33273" w:rsidRPr="00D01D3E">
        <w:rPr>
          <w:rFonts w:ascii="Times New Roman" w:hAnsi="Times New Roman" w:cs="Times New Roman"/>
          <w:sz w:val="28"/>
          <w:szCs w:val="28"/>
        </w:rPr>
        <w:t>, где  реклама размещается</w:t>
      </w:r>
      <w:r>
        <w:rPr>
          <w:rFonts w:ascii="Times New Roman" w:hAnsi="Times New Roman" w:cs="Times New Roman"/>
          <w:sz w:val="28"/>
          <w:szCs w:val="28"/>
        </w:rPr>
        <w:t>;</w:t>
      </w:r>
      <w:r w:rsidR="00B33273" w:rsidRPr="00D01D3E">
        <w:rPr>
          <w:rFonts w:ascii="Times New Roman" w:hAnsi="Times New Roman" w:cs="Times New Roman"/>
          <w:sz w:val="28"/>
          <w:szCs w:val="28"/>
        </w:rPr>
        <w:t xml:space="preserve"> </w:t>
      </w:r>
    </w:p>
    <w:p w:rsidR="00B33273" w:rsidRPr="00D01D3E" w:rsidRDefault="00B33273"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 реклама лекарственных средств является уникальным явлением , потому что она дает информацию как о преимуществах , так и о недостатках препарата.</w:t>
      </w:r>
    </w:p>
    <w:p w:rsidR="00E42D79" w:rsidRPr="00D01D3E" w:rsidRDefault="00B33273" w:rsidP="00A22EFB">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Су</w:t>
      </w:r>
      <w:r w:rsidR="00A22EFB">
        <w:rPr>
          <w:rFonts w:ascii="Times New Roman" w:hAnsi="Times New Roman" w:cs="Times New Roman"/>
          <w:sz w:val="28"/>
          <w:szCs w:val="28"/>
        </w:rPr>
        <w:t>ществуют две основные стратегии</w:t>
      </w:r>
      <w:r w:rsidRPr="00D01D3E">
        <w:rPr>
          <w:rFonts w:ascii="Times New Roman" w:hAnsi="Times New Roman" w:cs="Times New Roman"/>
          <w:sz w:val="28"/>
          <w:szCs w:val="28"/>
        </w:rPr>
        <w:t>, обеспечивающие продвижение препарата на рынке:</w:t>
      </w:r>
      <w:r w:rsidR="00A22EFB">
        <w:rPr>
          <w:rFonts w:ascii="Times New Roman" w:hAnsi="Times New Roman" w:cs="Times New Roman"/>
          <w:sz w:val="28"/>
          <w:szCs w:val="28"/>
        </w:rPr>
        <w:t xml:space="preserve"> </w:t>
      </w:r>
      <w:r w:rsidR="00E42D79" w:rsidRPr="00D01D3E">
        <w:rPr>
          <w:rFonts w:ascii="Times New Roman" w:hAnsi="Times New Roman" w:cs="Times New Roman"/>
          <w:sz w:val="28"/>
          <w:szCs w:val="28"/>
          <w:lang w:val="en-US"/>
        </w:rPr>
        <w:t>Pull</w:t>
      </w:r>
      <w:r w:rsidR="00E42D79" w:rsidRPr="00D01D3E">
        <w:rPr>
          <w:rFonts w:ascii="Times New Roman" w:hAnsi="Times New Roman" w:cs="Times New Roman"/>
          <w:sz w:val="28"/>
          <w:szCs w:val="28"/>
        </w:rPr>
        <w:t>-стратегия и Push-стратегия</w:t>
      </w:r>
      <w:r w:rsidR="00A07BE9" w:rsidRPr="00D01D3E">
        <w:rPr>
          <w:rFonts w:ascii="Times New Roman" w:eastAsia="Times New Roman" w:hAnsi="Times New Roman" w:cs="Times New Roman"/>
          <w:sz w:val="28"/>
          <w:szCs w:val="28"/>
        </w:rPr>
        <w:t>.</w:t>
      </w:r>
      <w:r w:rsidR="00A22EFB">
        <w:rPr>
          <w:rFonts w:ascii="Times New Roman" w:hAnsi="Times New Roman" w:cs="Times New Roman"/>
          <w:sz w:val="28"/>
          <w:szCs w:val="28"/>
        </w:rPr>
        <w:t xml:space="preserve"> </w:t>
      </w:r>
      <w:r w:rsidR="00E42D79" w:rsidRPr="00D01D3E">
        <w:rPr>
          <w:rFonts w:ascii="Times New Roman" w:hAnsi="Times New Roman" w:cs="Times New Roman"/>
          <w:sz w:val="28"/>
          <w:szCs w:val="28"/>
        </w:rPr>
        <w:t>Две эти стратегии могу</w:t>
      </w:r>
      <w:r w:rsidR="00A22EFB">
        <w:rPr>
          <w:rFonts w:ascii="Times New Roman" w:hAnsi="Times New Roman" w:cs="Times New Roman"/>
          <w:sz w:val="28"/>
          <w:szCs w:val="28"/>
        </w:rPr>
        <w:t>т использоваться самостоятельно</w:t>
      </w:r>
      <w:r w:rsidR="00E42D79" w:rsidRPr="00D01D3E">
        <w:rPr>
          <w:rFonts w:ascii="Times New Roman" w:hAnsi="Times New Roman" w:cs="Times New Roman"/>
          <w:sz w:val="28"/>
          <w:szCs w:val="28"/>
        </w:rPr>
        <w:t>, но редко</w:t>
      </w:r>
      <w:r w:rsidR="00A22EFB">
        <w:rPr>
          <w:rFonts w:ascii="Times New Roman" w:hAnsi="Times New Roman" w:cs="Times New Roman"/>
          <w:sz w:val="28"/>
          <w:szCs w:val="28"/>
        </w:rPr>
        <w:t>:</w:t>
      </w:r>
      <w:r w:rsidR="00E42D79" w:rsidRPr="00D01D3E">
        <w:rPr>
          <w:rFonts w:ascii="Times New Roman" w:hAnsi="Times New Roman" w:cs="Times New Roman"/>
          <w:sz w:val="28"/>
          <w:szCs w:val="28"/>
        </w:rPr>
        <w:t xml:space="preserve"> </w:t>
      </w:r>
    </w:p>
    <w:p w:rsidR="00E42D79" w:rsidRPr="00D01D3E" w:rsidRDefault="00A22EFB"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42D79" w:rsidRPr="00D01D3E">
        <w:rPr>
          <w:rFonts w:ascii="Times New Roman" w:hAnsi="Times New Roman" w:cs="Times New Roman"/>
          <w:sz w:val="28"/>
          <w:szCs w:val="28"/>
        </w:rPr>
        <w:t>Проталкивание (Push)</w:t>
      </w:r>
      <w:r>
        <w:rPr>
          <w:rFonts w:ascii="Times New Roman" w:hAnsi="Times New Roman" w:cs="Times New Roman"/>
          <w:sz w:val="28"/>
          <w:szCs w:val="28"/>
        </w:rPr>
        <w:t xml:space="preserve"> </w:t>
      </w:r>
      <w:r w:rsidR="00E42D79" w:rsidRPr="00D01D3E">
        <w:rPr>
          <w:rFonts w:ascii="Times New Roman" w:hAnsi="Times New Roman" w:cs="Times New Roman"/>
          <w:sz w:val="28"/>
          <w:szCs w:val="28"/>
        </w:rPr>
        <w:t>- стратегия продвижения товара с помощью стимулирования сбыта, направленная на посредников.</w:t>
      </w:r>
    </w:p>
    <w:p w:rsidR="00E42D79" w:rsidRPr="00D01D3E" w:rsidRDefault="00A22EFB" w:rsidP="00A22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2D79" w:rsidRPr="00D01D3E">
        <w:rPr>
          <w:rFonts w:ascii="Times New Roman" w:hAnsi="Times New Roman" w:cs="Times New Roman"/>
          <w:sz w:val="28"/>
          <w:szCs w:val="28"/>
        </w:rPr>
        <w:t>Протаскивание (</w:t>
      </w:r>
      <w:r w:rsidR="00E42D79" w:rsidRPr="00D01D3E">
        <w:rPr>
          <w:rFonts w:ascii="Times New Roman" w:hAnsi="Times New Roman" w:cs="Times New Roman"/>
          <w:sz w:val="28"/>
          <w:szCs w:val="28"/>
          <w:lang w:val="en-US"/>
        </w:rPr>
        <w:t>Pull</w:t>
      </w:r>
      <w:r>
        <w:rPr>
          <w:rFonts w:ascii="Times New Roman" w:hAnsi="Times New Roman" w:cs="Times New Roman"/>
          <w:sz w:val="28"/>
          <w:szCs w:val="28"/>
        </w:rPr>
        <w:t>) - Маркетинговая деятельность</w:t>
      </w:r>
      <w:r w:rsidR="00E42D79" w:rsidRPr="00D01D3E">
        <w:rPr>
          <w:rFonts w:ascii="Times New Roman" w:hAnsi="Times New Roman" w:cs="Times New Roman"/>
          <w:sz w:val="28"/>
          <w:szCs w:val="28"/>
        </w:rPr>
        <w:t>, ориентированная на конечных</w:t>
      </w:r>
      <w:r w:rsidR="00F36659">
        <w:rPr>
          <w:rFonts w:ascii="Times New Roman" w:hAnsi="Times New Roman" w:cs="Times New Roman"/>
          <w:sz w:val="28"/>
          <w:szCs w:val="28"/>
        </w:rPr>
        <w:t xml:space="preserve"> потребителей </w:t>
      </w:r>
      <w:r w:rsidR="00F36659">
        <w:rPr>
          <w:rStyle w:val="ad"/>
          <w:rFonts w:ascii="Times New Roman" w:hAnsi="Times New Roman" w:cs="Times New Roman"/>
          <w:b w:val="0"/>
          <w:sz w:val="28"/>
        </w:rPr>
        <w:t>[7</w:t>
      </w:r>
      <w:r w:rsidR="00F36659" w:rsidRPr="00D01D3E">
        <w:rPr>
          <w:rStyle w:val="ad"/>
          <w:rFonts w:ascii="Times New Roman" w:hAnsi="Times New Roman" w:cs="Times New Roman"/>
          <w:b w:val="0"/>
          <w:sz w:val="28"/>
        </w:rPr>
        <w:t>]</w:t>
      </w:r>
      <w:r w:rsidR="00F36659" w:rsidRPr="00D01D3E">
        <w:rPr>
          <w:rFonts w:ascii="Times New Roman" w:eastAsia="Times New Roman" w:hAnsi="Times New Roman" w:cs="Times New Roman"/>
          <w:sz w:val="28"/>
          <w:szCs w:val="28"/>
        </w:rPr>
        <w:t>.</w:t>
      </w:r>
    </w:p>
    <w:p w:rsidR="00E42D79" w:rsidRPr="00D01D3E" w:rsidRDefault="00E42D79"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Основн</w:t>
      </w:r>
      <w:r w:rsidR="00A22EFB">
        <w:rPr>
          <w:rFonts w:ascii="Times New Roman" w:hAnsi="Times New Roman" w:cs="Times New Roman"/>
          <w:sz w:val="28"/>
          <w:szCs w:val="28"/>
        </w:rPr>
        <w:t>ым преимуществом Pull-</w:t>
      </w:r>
      <w:r w:rsidRPr="00D01D3E">
        <w:rPr>
          <w:rFonts w:ascii="Times New Roman" w:hAnsi="Times New Roman" w:cs="Times New Roman"/>
          <w:sz w:val="28"/>
          <w:szCs w:val="28"/>
        </w:rPr>
        <w:t>стратегии является то, что - это простой и надежный способ обеспечить лояльность всех участников канала распределения по отношению к продвигаемому препарату. При этом нет необходимости вступать в прямой контакт с торговыми посредник</w:t>
      </w:r>
      <w:r w:rsidR="00A22EFB">
        <w:rPr>
          <w:rFonts w:ascii="Times New Roman" w:hAnsi="Times New Roman" w:cs="Times New Roman"/>
          <w:sz w:val="28"/>
          <w:szCs w:val="28"/>
        </w:rPr>
        <w:t>ами</w:t>
      </w:r>
      <w:r w:rsidRPr="00D01D3E">
        <w:rPr>
          <w:rFonts w:ascii="Times New Roman" w:hAnsi="Times New Roman" w:cs="Times New Roman"/>
          <w:sz w:val="28"/>
          <w:szCs w:val="28"/>
        </w:rPr>
        <w:t>, убеждать и стимулировать их</w:t>
      </w:r>
    </w:p>
    <w:p w:rsidR="00E42D79" w:rsidRPr="00D01D3E" w:rsidRDefault="00A22EFB"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стратегия, называемая Push-стратегией, или стратегией проталкивания</w:t>
      </w:r>
      <w:r w:rsidR="00E42D79" w:rsidRPr="00D01D3E">
        <w:rPr>
          <w:rFonts w:ascii="Times New Roman" w:hAnsi="Times New Roman" w:cs="Times New Roman"/>
          <w:sz w:val="28"/>
          <w:szCs w:val="28"/>
        </w:rPr>
        <w:t>, состоит в мотивации участн</w:t>
      </w:r>
      <w:r>
        <w:rPr>
          <w:rFonts w:ascii="Times New Roman" w:hAnsi="Times New Roman" w:cs="Times New Roman"/>
          <w:sz w:val="28"/>
          <w:szCs w:val="28"/>
        </w:rPr>
        <w:t>иков канала распределение с тем</w:t>
      </w:r>
      <w:r w:rsidR="00E42D79" w:rsidRPr="00D01D3E">
        <w:rPr>
          <w:rFonts w:ascii="Times New Roman" w:hAnsi="Times New Roman" w:cs="Times New Roman"/>
          <w:sz w:val="28"/>
          <w:szCs w:val="28"/>
        </w:rPr>
        <w:t>, чтобы они пр</w:t>
      </w:r>
      <w:r>
        <w:rPr>
          <w:rFonts w:ascii="Times New Roman" w:hAnsi="Times New Roman" w:cs="Times New Roman"/>
          <w:sz w:val="28"/>
          <w:szCs w:val="28"/>
        </w:rPr>
        <w:t>одвигали именно данный препарат</w:t>
      </w:r>
      <w:r w:rsidR="00E42D79" w:rsidRPr="00D01D3E">
        <w:rPr>
          <w:rFonts w:ascii="Times New Roman" w:hAnsi="Times New Roman" w:cs="Times New Roman"/>
          <w:sz w:val="28"/>
          <w:szCs w:val="28"/>
        </w:rPr>
        <w:t>. Это достигается с помощью инструментов стимулирования торговли. Наиболее распространенным прием</w:t>
      </w:r>
      <w:r>
        <w:rPr>
          <w:rFonts w:ascii="Times New Roman" w:hAnsi="Times New Roman" w:cs="Times New Roman"/>
          <w:sz w:val="28"/>
          <w:szCs w:val="28"/>
        </w:rPr>
        <w:t>ом является установление скидок</w:t>
      </w:r>
      <w:r w:rsidR="00E42D79" w:rsidRPr="00D01D3E">
        <w:rPr>
          <w:rFonts w:ascii="Times New Roman" w:hAnsi="Times New Roman" w:cs="Times New Roman"/>
          <w:sz w:val="28"/>
          <w:szCs w:val="28"/>
        </w:rPr>
        <w:t>, получение премий или иного поощрения работников аптек и оптовых компаний при успешных продаж</w:t>
      </w:r>
      <w:r>
        <w:rPr>
          <w:rFonts w:ascii="Times New Roman" w:hAnsi="Times New Roman" w:cs="Times New Roman"/>
          <w:sz w:val="28"/>
          <w:szCs w:val="28"/>
        </w:rPr>
        <w:t>ах</w:t>
      </w:r>
      <w:r w:rsidR="00E42D79" w:rsidRPr="00D01D3E">
        <w:rPr>
          <w:rFonts w:ascii="Times New Roman" w:hAnsi="Times New Roman" w:cs="Times New Roman"/>
          <w:sz w:val="28"/>
          <w:szCs w:val="28"/>
        </w:rPr>
        <w:t>.</w:t>
      </w:r>
    </w:p>
    <w:p w:rsidR="00976004" w:rsidRPr="00D01D3E" w:rsidRDefault="00976004"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Среди основных направлений работы по продвижению лекарственных препаратов в сети интернет до конечных потребителей можно выделить следующие:</w:t>
      </w:r>
    </w:p>
    <w:p w:rsidR="00976004" w:rsidRPr="00D01D3E" w:rsidRDefault="00976004"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lastRenderedPageBreak/>
        <w:t>-</w:t>
      </w:r>
      <w:r w:rsidR="00A22EFB">
        <w:rPr>
          <w:rFonts w:ascii="Times New Roman" w:hAnsi="Times New Roman" w:cs="Times New Roman"/>
          <w:sz w:val="28"/>
          <w:szCs w:val="28"/>
        </w:rPr>
        <w:t xml:space="preserve"> </w:t>
      </w:r>
      <w:r w:rsidRPr="00D01D3E">
        <w:rPr>
          <w:rFonts w:ascii="Times New Roman" w:hAnsi="Times New Roman" w:cs="Times New Roman"/>
          <w:sz w:val="28"/>
          <w:szCs w:val="28"/>
        </w:rPr>
        <w:t>контекстная реклама</w:t>
      </w:r>
      <w:r w:rsidR="00A22EFB">
        <w:rPr>
          <w:rFonts w:ascii="Times New Roman" w:hAnsi="Times New Roman" w:cs="Times New Roman"/>
          <w:sz w:val="28"/>
          <w:szCs w:val="28"/>
        </w:rPr>
        <w:t>;</w:t>
      </w:r>
    </w:p>
    <w:p w:rsidR="00976004" w:rsidRPr="00D01D3E" w:rsidRDefault="00976004"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w:t>
      </w:r>
      <w:r w:rsidR="00A22EFB">
        <w:rPr>
          <w:rFonts w:ascii="Times New Roman" w:hAnsi="Times New Roman" w:cs="Times New Roman"/>
          <w:sz w:val="28"/>
          <w:szCs w:val="28"/>
        </w:rPr>
        <w:t xml:space="preserve"> веб-а</w:t>
      </w:r>
      <w:r w:rsidRPr="00D01D3E">
        <w:rPr>
          <w:rFonts w:ascii="Times New Roman" w:hAnsi="Times New Roman" w:cs="Times New Roman"/>
          <w:sz w:val="28"/>
          <w:szCs w:val="28"/>
        </w:rPr>
        <w:t>налитика</w:t>
      </w:r>
      <w:r w:rsidR="00A22EFB">
        <w:rPr>
          <w:rFonts w:ascii="Times New Roman" w:hAnsi="Times New Roman" w:cs="Times New Roman"/>
          <w:sz w:val="28"/>
          <w:szCs w:val="28"/>
        </w:rPr>
        <w:t>;</w:t>
      </w:r>
    </w:p>
    <w:p w:rsidR="00976004" w:rsidRPr="00D01D3E" w:rsidRDefault="00976004"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w:t>
      </w:r>
      <w:r w:rsidR="00A22EFB">
        <w:rPr>
          <w:rFonts w:ascii="Times New Roman" w:hAnsi="Times New Roman" w:cs="Times New Roman"/>
          <w:sz w:val="28"/>
          <w:szCs w:val="28"/>
        </w:rPr>
        <w:t xml:space="preserve"> контент м</w:t>
      </w:r>
      <w:r w:rsidRPr="00D01D3E">
        <w:rPr>
          <w:rFonts w:ascii="Times New Roman" w:hAnsi="Times New Roman" w:cs="Times New Roman"/>
          <w:sz w:val="28"/>
          <w:szCs w:val="28"/>
        </w:rPr>
        <w:t>аркетинг</w:t>
      </w:r>
      <w:r w:rsidR="00A22EFB">
        <w:rPr>
          <w:rFonts w:ascii="Times New Roman" w:hAnsi="Times New Roman" w:cs="Times New Roman"/>
          <w:sz w:val="28"/>
          <w:szCs w:val="28"/>
        </w:rPr>
        <w:t>;</w:t>
      </w:r>
    </w:p>
    <w:p w:rsidR="00976004" w:rsidRPr="00D01D3E" w:rsidRDefault="00A22EFB"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976004" w:rsidRPr="00D01D3E">
        <w:rPr>
          <w:rFonts w:ascii="Times New Roman" w:hAnsi="Times New Roman" w:cs="Times New Roman"/>
          <w:sz w:val="28"/>
          <w:szCs w:val="28"/>
        </w:rPr>
        <w:t>оциальные сети</w:t>
      </w:r>
      <w:r>
        <w:rPr>
          <w:rFonts w:ascii="Times New Roman" w:hAnsi="Times New Roman" w:cs="Times New Roman"/>
          <w:sz w:val="28"/>
          <w:szCs w:val="28"/>
        </w:rPr>
        <w:t>;</w:t>
      </w:r>
      <w:r w:rsidR="00976004" w:rsidRPr="00D01D3E">
        <w:rPr>
          <w:rFonts w:ascii="Times New Roman" w:hAnsi="Times New Roman" w:cs="Times New Roman"/>
          <w:sz w:val="28"/>
          <w:szCs w:val="28"/>
        </w:rPr>
        <w:t xml:space="preserve"> </w:t>
      </w:r>
    </w:p>
    <w:p w:rsidR="00976004" w:rsidRPr="00D01D3E" w:rsidRDefault="00A22EFB" w:rsidP="00A22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поисковое продвижение.</w:t>
      </w:r>
    </w:p>
    <w:p w:rsidR="00976004" w:rsidRPr="00D01D3E" w:rsidRDefault="00976004"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Цифровой  маркетинг</w:t>
      </w:r>
      <w:r w:rsidR="00A22EFB">
        <w:rPr>
          <w:rFonts w:ascii="Times New Roman" w:hAnsi="Times New Roman" w:cs="Times New Roman"/>
          <w:sz w:val="28"/>
          <w:szCs w:val="28"/>
        </w:rPr>
        <w:t xml:space="preserve"> </w:t>
      </w:r>
      <w:r w:rsidRPr="00D01D3E">
        <w:rPr>
          <w:rFonts w:ascii="Times New Roman" w:hAnsi="Times New Roman" w:cs="Times New Roman"/>
          <w:sz w:val="28"/>
          <w:szCs w:val="28"/>
        </w:rPr>
        <w:t xml:space="preserve">- новый этап эволюции в сфере продвижения продукции. Следует </w:t>
      </w:r>
      <w:r w:rsidR="00A22EFB">
        <w:rPr>
          <w:rFonts w:ascii="Times New Roman" w:hAnsi="Times New Roman" w:cs="Times New Roman"/>
          <w:sz w:val="28"/>
          <w:szCs w:val="28"/>
        </w:rPr>
        <w:t>признать</w:t>
      </w:r>
      <w:r w:rsidRPr="00D01D3E">
        <w:rPr>
          <w:rFonts w:ascii="Times New Roman" w:hAnsi="Times New Roman" w:cs="Times New Roman"/>
          <w:sz w:val="28"/>
          <w:szCs w:val="28"/>
        </w:rPr>
        <w:t>, что IT</w:t>
      </w:r>
      <w:r w:rsidR="00A22EFB">
        <w:rPr>
          <w:rFonts w:ascii="Times New Roman" w:hAnsi="Times New Roman" w:cs="Times New Roman"/>
          <w:sz w:val="28"/>
          <w:szCs w:val="28"/>
        </w:rPr>
        <w:t>-</w:t>
      </w:r>
      <w:r w:rsidRPr="00D01D3E">
        <w:rPr>
          <w:rFonts w:ascii="Times New Roman" w:hAnsi="Times New Roman" w:cs="Times New Roman"/>
          <w:sz w:val="28"/>
          <w:szCs w:val="28"/>
        </w:rPr>
        <w:t>технологии стали неотъемлемой частью современного мира. Большинство представителей фарм-рынка все еще с осторожностью относятся к таки</w:t>
      </w:r>
      <w:r w:rsidR="00A22EFB">
        <w:rPr>
          <w:rFonts w:ascii="Times New Roman" w:hAnsi="Times New Roman" w:cs="Times New Roman"/>
          <w:sz w:val="28"/>
          <w:szCs w:val="28"/>
        </w:rPr>
        <w:t>м инновациям. Однако тот  факт,</w:t>
      </w:r>
      <w:r w:rsidRPr="00D01D3E">
        <w:rPr>
          <w:rFonts w:ascii="Times New Roman" w:hAnsi="Times New Roman" w:cs="Times New Roman"/>
          <w:sz w:val="28"/>
          <w:szCs w:val="28"/>
        </w:rPr>
        <w:t xml:space="preserve"> чт</w:t>
      </w:r>
      <w:r w:rsidR="00A22EFB">
        <w:rPr>
          <w:rFonts w:ascii="Times New Roman" w:hAnsi="Times New Roman" w:cs="Times New Roman"/>
          <w:sz w:val="28"/>
          <w:szCs w:val="28"/>
        </w:rPr>
        <w:t>о спрос со стороны потребителей</w:t>
      </w:r>
      <w:r w:rsidRPr="00D01D3E">
        <w:rPr>
          <w:rFonts w:ascii="Times New Roman" w:hAnsi="Times New Roman" w:cs="Times New Roman"/>
          <w:sz w:val="28"/>
          <w:szCs w:val="28"/>
        </w:rPr>
        <w:t>, уже привыкших к использованию  тех</w:t>
      </w:r>
      <w:r w:rsidR="00A22EFB">
        <w:rPr>
          <w:rFonts w:ascii="Times New Roman" w:hAnsi="Times New Roman" w:cs="Times New Roman"/>
          <w:sz w:val="28"/>
          <w:szCs w:val="28"/>
        </w:rPr>
        <w:t>нических новинок, достаточно высок</w:t>
      </w:r>
      <w:r w:rsidRPr="00D01D3E">
        <w:rPr>
          <w:rFonts w:ascii="Times New Roman" w:hAnsi="Times New Roman" w:cs="Times New Roman"/>
          <w:sz w:val="28"/>
          <w:szCs w:val="28"/>
        </w:rPr>
        <w:t>, оставляет надежду на то, что интеграция цифровых технологий в стратегию продвижения фармацевтической п</w:t>
      </w:r>
      <w:r w:rsidR="00A22EFB">
        <w:rPr>
          <w:rFonts w:ascii="Times New Roman" w:hAnsi="Times New Roman" w:cs="Times New Roman"/>
          <w:sz w:val="28"/>
          <w:szCs w:val="28"/>
        </w:rPr>
        <w:t>родукции будет набирать обороты</w:t>
      </w:r>
      <w:r w:rsidR="00A07BE9" w:rsidRPr="00A07BE9">
        <w:rPr>
          <w:rStyle w:val="ad"/>
          <w:rFonts w:ascii="Times New Roman" w:hAnsi="Times New Roman" w:cs="Times New Roman"/>
          <w:b w:val="0"/>
          <w:sz w:val="28"/>
        </w:rPr>
        <w:t xml:space="preserve"> </w:t>
      </w:r>
      <w:r w:rsidR="00A07BE9">
        <w:rPr>
          <w:rStyle w:val="ad"/>
          <w:rFonts w:ascii="Times New Roman" w:hAnsi="Times New Roman" w:cs="Times New Roman"/>
          <w:b w:val="0"/>
          <w:sz w:val="28"/>
        </w:rPr>
        <w:t>[8</w:t>
      </w:r>
      <w:r w:rsidR="00A07BE9" w:rsidRPr="00D01D3E">
        <w:rPr>
          <w:rStyle w:val="ad"/>
          <w:rFonts w:ascii="Times New Roman" w:hAnsi="Times New Roman" w:cs="Times New Roman"/>
          <w:b w:val="0"/>
          <w:sz w:val="28"/>
        </w:rPr>
        <w:t>]</w:t>
      </w:r>
      <w:r w:rsidR="00A07BE9" w:rsidRPr="00D01D3E">
        <w:rPr>
          <w:rFonts w:ascii="Times New Roman" w:eastAsia="Times New Roman" w:hAnsi="Times New Roman" w:cs="Times New Roman"/>
          <w:sz w:val="28"/>
          <w:szCs w:val="28"/>
        </w:rPr>
        <w:t>.</w:t>
      </w:r>
    </w:p>
    <w:p w:rsidR="00307249" w:rsidRDefault="00307249" w:rsidP="00C64773">
      <w:pPr>
        <w:tabs>
          <w:tab w:val="left" w:pos="3382"/>
        </w:tabs>
        <w:spacing w:after="0" w:line="360" w:lineRule="auto"/>
        <w:ind w:firstLine="709"/>
        <w:jc w:val="center"/>
        <w:rPr>
          <w:rFonts w:ascii="Times New Roman" w:hAnsi="Times New Roman" w:cs="Times New Roman"/>
          <w:sz w:val="28"/>
          <w:szCs w:val="28"/>
        </w:rPr>
      </w:pPr>
    </w:p>
    <w:p w:rsidR="00791452" w:rsidRPr="00D01D3E" w:rsidRDefault="00791452" w:rsidP="00C64773">
      <w:pPr>
        <w:tabs>
          <w:tab w:val="left" w:pos="3382"/>
        </w:tabs>
        <w:spacing w:after="0" w:line="360" w:lineRule="auto"/>
        <w:ind w:firstLine="709"/>
        <w:jc w:val="center"/>
        <w:rPr>
          <w:rFonts w:ascii="Times New Roman" w:hAnsi="Times New Roman" w:cs="Times New Roman"/>
          <w:sz w:val="28"/>
          <w:szCs w:val="28"/>
        </w:rPr>
      </w:pPr>
    </w:p>
    <w:p w:rsidR="00791452" w:rsidRDefault="00270CF4" w:rsidP="001A1064">
      <w:pPr>
        <w:spacing w:after="0" w:line="360" w:lineRule="auto"/>
        <w:ind w:left="708" w:firstLine="709"/>
        <w:jc w:val="center"/>
        <w:rPr>
          <w:rFonts w:ascii="Times New Roman" w:hAnsi="Times New Roman" w:cs="Times New Roman"/>
          <w:b/>
          <w:sz w:val="28"/>
          <w:szCs w:val="28"/>
        </w:rPr>
      </w:pPr>
      <w:r>
        <w:rPr>
          <w:rFonts w:ascii="Times New Roman" w:hAnsi="Times New Roman" w:cs="Times New Roman"/>
          <w:b/>
          <w:sz w:val="28"/>
          <w:szCs w:val="28"/>
        </w:rPr>
        <w:t>2.2</w:t>
      </w:r>
      <w:r w:rsidR="001A1064">
        <w:rPr>
          <w:rFonts w:ascii="Times New Roman" w:hAnsi="Times New Roman" w:cs="Times New Roman"/>
          <w:b/>
          <w:sz w:val="28"/>
          <w:szCs w:val="28"/>
        </w:rPr>
        <w:t>.</w:t>
      </w:r>
      <w:r w:rsidR="00791452">
        <w:rPr>
          <w:rFonts w:ascii="Times New Roman" w:hAnsi="Times New Roman" w:cs="Times New Roman"/>
          <w:b/>
          <w:sz w:val="28"/>
          <w:szCs w:val="28"/>
        </w:rPr>
        <w:t xml:space="preserve"> </w:t>
      </w:r>
      <w:r w:rsidR="00791452" w:rsidRPr="00791452">
        <w:rPr>
          <w:rFonts w:ascii="Times New Roman" w:hAnsi="Times New Roman" w:cs="Times New Roman"/>
          <w:b/>
          <w:sz w:val="28"/>
          <w:szCs w:val="28"/>
        </w:rPr>
        <w:t>ОЦЕНКА ПОТРЕБИТЕЛЬСКОЙ ЛОЯЛЬНОСТИ К МАРКЕТИНГОВЫМ МЕРОПРИЯТИЯМ ПО ПРОДВИЖЕНИЮ ТОВАРОВ НА ФАРМАЦЕВТИЧЕСКОМ РЫНКЕ</w:t>
      </w:r>
    </w:p>
    <w:p w:rsidR="00791452" w:rsidRDefault="00C64773" w:rsidP="00D01D3E">
      <w:pPr>
        <w:spacing w:after="0" w:line="360" w:lineRule="auto"/>
        <w:ind w:firstLine="709"/>
        <w:jc w:val="both"/>
        <w:rPr>
          <w:rFonts w:ascii="Times New Roman" w:hAnsi="Times New Roman" w:cs="Times New Roman"/>
          <w:sz w:val="28"/>
          <w:szCs w:val="28"/>
        </w:rPr>
      </w:pPr>
      <w:r w:rsidRPr="00C64773">
        <w:rPr>
          <w:rFonts w:ascii="Times New Roman" w:hAnsi="Times New Roman" w:cs="Times New Roman"/>
          <w:sz w:val="28"/>
          <w:szCs w:val="28"/>
        </w:rPr>
        <w:t>В условиях активного развития фармацевтического рынка и возникновения острой конкурентной борьбы аптечных организаций за конечных потребителей, изучение поведения потребителей является на сегодняшний день актуальной задачей для определения степени удовлетворенности потребителя качество</w:t>
      </w:r>
      <w:r w:rsidR="006A00AE">
        <w:rPr>
          <w:rFonts w:ascii="Times New Roman" w:hAnsi="Times New Roman" w:cs="Times New Roman"/>
          <w:sz w:val="28"/>
          <w:szCs w:val="28"/>
        </w:rPr>
        <w:t xml:space="preserve">м фармацевтической помощи </w:t>
      </w:r>
      <w:r w:rsidRPr="00C64773">
        <w:rPr>
          <w:rFonts w:ascii="Times New Roman" w:hAnsi="Times New Roman" w:cs="Times New Roman"/>
          <w:sz w:val="28"/>
          <w:szCs w:val="28"/>
        </w:rPr>
        <w:t>. На современном фармацевтическом рынке существует множество инструментов (приемо</w:t>
      </w:r>
      <w:r>
        <w:rPr>
          <w:rFonts w:ascii="Times New Roman" w:hAnsi="Times New Roman" w:cs="Times New Roman"/>
          <w:sz w:val="28"/>
          <w:szCs w:val="28"/>
        </w:rPr>
        <w:t>в) привлечения покупателей [</w:t>
      </w:r>
      <w:r w:rsidR="006A00AE">
        <w:rPr>
          <w:rFonts w:ascii="Times New Roman" w:hAnsi="Times New Roman" w:cs="Times New Roman"/>
          <w:sz w:val="28"/>
          <w:szCs w:val="28"/>
        </w:rPr>
        <w:t>9</w:t>
      </w:r>
      <w:r w:rsidRPr="00C64773">
        <w:rPr>
          <w:rFonts w:ascii="Times New Roman" w:hAnsi="Times New Roman" w:cs="Times New Roman"/>
          <w:sz w:val="28"/>
          <w:szCs w:val="28"/>
        </w:rPr>
        <w:t>]. К числу основных инструментов маркетинговой деятельности фармацевтических компаний, позволяющих обеспечить непрерывный поток реализации товара,  относят направленные на потребителя мероприятия по  стимулированию сбыта. Маркетинговые мероприятия стимулирующего характера представляют своеобразную форму формирования роста продаж и способствуют дальнейшему укр</w:t>
      </w:r>
      <w:r>
        <w:rPr>
          <w:rFonts w:ascii="Times New Roman" w:hAnsi="Times New Roman" w:cs="Times New Roman"/>
          <w:sz w:val="28"/>
          <w:szCs w:val="28"/>
        </w:rPr>
        <w:t xml:space="preserve">еплению </w:t>
      </w:r>
      <w:r>
        <w:rPr>
          <w:rFonts w:ascii="Times New Roman" w:hAnsi="Times New Roman" w:cs="Times New Roman"/>
          <w:sz w:val="28"/>
          <w:szCs w:val="28"/>
        </w:rPr>
        <w:lastRenderedPageBreak/>
        <w:t>компании на рынке [</w:t>
      </w:r>
      <w:r w:rsidR="00EF2DD0">
        <w:rPr>
          <w:rFonts w:ascii="Times New Roman" w:hAnsi="Times New Roman" w:cs="Times New Roman"/>
          <w:sz w:val="28"/>
          <w:szCs w:val="28"/>
        </w:rPr>
        <w:t>10</w:t>
      </w:r>
      <w:r w:rsidRPr="00C64773">
        <w:rPr>
          <w:rFonts w:ascii="Times New Roman" w:hAnsi="Times New Roman" w:cs="Times New Roman"/>
          <w:sz w:val="28"/>
          <w:szCs w:val="28"/>
        </w:rPr>
        <w:t>]. Для потребителей лекарственных препаратов любого рода акции (финансовые и товарные) являются привлекательными, так как позволяют экономить им денежные средства. Особое предпочтение покупателей отмечается к бесплатным образцам продукции (сэмплинг акции), которую можно попробовать самому, без дополнительных материальных вложений. Сэмплинг (семплинг, sampling) как маркетинговая акция по бесплатной раздаче образцов, тестеров, аксессуаров и расходных материалов для основного товара поводится посредством раздачи пробных образцов товара, миниатюрных упаковок покупателю с целью ознакомления с ним и предоставления возможности его опробовать. Сэмплинг как маркетинговый инструмент позволяет решать двуединую задачу: стимулирование сбыта (особенно при выводе на рынок нового продукта в сочетании с розыгрышами призов) и проведение маркетинговых исследований. Ориентирован сэмплинг как на любителей попробовать что-то новенькое, так и на тех, кто не любит риска и не готов платить деньги за неизвестный товар, поскольку дает возможность проверить потребителю, соответствует ли товар его требованиям без ущерба для</w:t>
      </w:r>
      <w:r w:rsidR="00A07BE9">
        <w:rPr>
          <w:rFonts w:ascii="Times New Roman" w:hAnsi="Times New Roman" w:cs="Times New Roman"/>
          <w:sz w:val="28"/>
          <w:szCs w:val="28"/>
        </w:rPr>
        <w:t xml:space="preserve"> бюджета </w:t>
      </w:r>
      <w:r w:rsidRPr="00C64773">
        <w:rPr>
          <w:rFonts w:ascii="Times New Roman" w:hAnsi="Times New Roman" w:cs="Times New Roman"/>
          <w:sz w:val="28"/>
          <w:szCs w:val="28"/>
        </w:rPr>
        <w:t>. В аптечном бизнесе сэмплинг чаще всего проводится путем раздачи образцов лечебной косметики (например, небольших упаковок кремов или бальзамов), предметов личной гигиены (гигиенические прокладки, антибактериальное мыло и т.д.), парафармацевтики. При этом аптека получает не только мероприятие, направленное на повышение лояльности и посещаемости, но и мощный инстру</w:t>
      </w:r>
      <w:r>
        <w:rPr>
          <w:rFonts w:ascii="Times New Roman" w:hAnsi="Times New Roman" w:cs="Times New Roman"/>
          <w:sz w:val="28"/>
          <w:szCs w:val="28"/>
        </w:rPr>
        <w:t>мент увеличения продаж [</w:t>
      </w:r>
      <w:r w:rsidR="0035499A">
        <w:rPr>
          <w:rFonts w:ascii="Times New Roman" w:hAnsi="Times New Roman" w:cs="Times New Roman"/>
          <w:sz w:val="28"/>
          <w:szCs w:val="28"/>
        </w:rPr>
        <w:t>11</w:t>
      </w:r>
      <w:r w:rsidRPr="00C64773">
        <w:rPr>
          <w:rFonts w:ascii="Times New Roman" w:hAnsi="Times New Roman" w:cs="Times New Roman"/>
          <w:sz w:val="28"/>
          <w:szCs w:val="28"/>
        </w:rPr>
        <w:t xml:space="preserve">]. В условиях высокой временной занятости современного человека и быстрого ритма жизни, не каждый обращается за своевременной консультацией к врачу. В соответствии с этим особенно остро встает проблема правильного выбора лекарственного препарата для профилактики и лечения симптомов той или иной патологии. Заболевания органов пищеварительного тракта в структуре общей заболеваемости населения России являются наиболее распространенными и имеющими тенденцию к росту. К факторам, </w:t>
      </w:r>
      <w:r w:rsidRPr="00C64773">
        <w:rPr>
          <w:rFonts w:ascii="Times New Roman" w:hAnsi="Times New Roman" w:cs="Times New Roman"/>
          <w:sz w:val="28"/>
          <w:szCs w:val="28"/>
        </w:rPr>
        <w:lastRenderedPageBreak/>
        <w:t>повышающим риск  возникновения патологии пищеварительного тракта, относят характерные для современного человека отсутствие режима питания, употребление вредной и некачественной пищи, неблагоприятная экологическая обст</w:t>
      </w:r>
      <w:r w:rsidR="001A1064">
        <w:rPr>
          <w:rFonts w:ascii="Times New Roman" w:hAnsi="Times New Roman" w:cs="Times New Roman"/>
          <w:sz w:val="28"/>
          <w:szCs w:val="28"/>
        </w:rPr>
        <w:t>ановка и многие другие</w:t>
      </w:r>
      <w:r w:rsidRPr="00C64773">
        <w:rPr>
          <w:rFonts w:ascii="Times New Roman" w:hAnsi="Times New Roman" w:cs="Times New Roman"/>
          <w:sz w:val="28"/>
          <w:szCs w:val="28"/>
        </w:rPr>
        <w:t xml:space="preserve">. Актуальность выше изложенного, определило цель работы – выявить потребительскую лояльность к маркетинговым мероприятиям на рынке гастроэнтерологических препаратов при  раздаче бесплатных образцов товаров и совершении незапланированных покупок. </w:t>
      </w:r>
    </w:p>
    <w:p w:rsidR="00AB7FDE" w:rsidRDefault="00C64773" w:rsidP="00D01D3E">
      <w:pPr>
        <w:spacing w:after="0" w:line="360" w:lineRule="auto"/>
        <w:ind w:firstLine="709"/>
        <w:jc w:val="both"/>
        <w:rPr>
          <w:rFonts w:ascii="Times New Roman" w:hAnsi="Times New Roman" w:cs="Times New Roman"/>
          <w:sz w:val="28"/>
          <w:szCs w:val="28"/>
        </w:rPr>
      </w:pPr>
      <w:r w:rsidRPr="00C64773">
        <w:rPr>
          <w:rFonts w:ascii="Times New Roman" w:hAnsi="Times New Roman" w:cs="Times New Roman"/>
          <w:sz w:val="28"/>
          <w:szCs w:val="28"/>
        </w:rPr>
        <w:t>Основной причиной, по которой почти половина потребителей участвуют в сэмплинг акциях, является желание сэкономить. Каждый третий потребитель соглашается на участие в акции из-за желания попробовать новинку, а каждый десятый из любопытства. Участвуют в различных акциях, чтобы поддержать компанию, которая их проводит,  соглаша</w:t>
      </w:r>
      <w:r w:rsidR="00AB7FDE">
        <w:rPr>
          <w:rFonts w:ascii="Times New Roman" w:hAnsi="Times New Roman" w:cs="Times New Roman"/>
          <w:sz w:val="28"/>
          <w:szCs w:val="28"/>
        </w:rPr>
        <w:t xml:space="preserve">ется </w:t>
      </w:r>
      <w:r w:rsidRPr="00C64773">
        <w:rPr>
          <w:rFonts w:ascii="Times New Roman" w:hAnsi="Times New Roman" w:cs="Times New Roman"/>
          <w:sz w:val="28"/>
          <w:szCs w:val="28"/>
        </w:rPr>
        <w:t xml:space="preserve"> </w:t>
      </w:r>
      <w:r w:rsidR="00AB7FDE">
        <w:rPr>
          <w:rFonts w:ascii="Times New Roman" w:hAnsi="Times New Roman" w:cs="Times New Roman"/>
          <w:sz w:val="28"/>
          <w:szCs w:val="28"/>
        </w:rPr>
        <w:t xml:space="preserve">малая часть </w:t>
      </w:r>
      <w:r w:rsidRPr="00C64773">
        <w:rPr>
          <w:rFonts w:ascii="Times New Roman" w:hAnsi="Times New Roman" w:cs="Times New Roman"/>
          <w:sz w:val="28"/>
          <w:szCs w:val="28"/>
        </w:rPr>
        <w:t>респондентов, и лишь</w:t>
      </w:r>
      <w:r w:rsidR="00AB7FDE">
        <w:rPr>
          <w:rFonts w:ascii="Times New Roman" w:hAnsi="Times New Roman" w:cs="Times New Roman"/>
          <w:sz w:val="28"/>
          <w:szCs w:val="28"/>
        </w:rPr>
        <w:t xml:space="preserve"> остальная часть</w:t>
      </w:r>
      <w:r w:rsidRPr="00C64773">
        <w:rPr>
          <w:rFonts w:ascii="Times New Roman" w:hAnsi="Times New Roman" w:cs="Times New Roman"/>
          <w:sz w:val="28"/>
          <w:szCs w:val="28"/>
        </w:rPr>
        <w:t xml:space="preserve"> потребителей гастроэнтерологических препарат</w:t>
      </w:r>
      <w:r w:rsidR="001A1064">
        <w:rPr>
          <w:rFonts w:ascii="Times New Roman" w:hAnsi="Times New Roman" w:cs="Times New Roman"/>
          <w:sz w:val="28"/>
          <w:szCs w:val="28"/>
        </w:rPr>
        <w:t>ов принимают участие в сэмплинг-</w:t>
      </w:r>
      <w:r w:rsidRPr="00C64773">
        <w:rPr>
          <w:rFonts w:ascii="Times New Roman" w:hAnsi="Times New Roman" w:cs="Times New Roman"/>
          <w:sz w:val="28"/>
          <w:szCs w:val="28"/>
        </w:rPr>
        <w:t>акциях по совету друзей и знакомых. Около половины потре</w:t>
      </w:r>
      <w:r w:rsidR="001A1064">
        <w:rPr>
          <w:rFonts w:ascii="Times New Roman" w:hAnsi="Times New Roman" w:cs="Times New Roman"/>
          <w:sz w:val="28"/>
          <w:szCs w:val="28"/>
        </w:rPr>
        <w:t>бителей не участвуют в сэмплинг-</w:t>
      </w:r>
      <w:r w:rsidRPr="00C64773">
        <w:rPr>
          <w:rFonts w:ascii="Times New Roman" w:hAnsi="Times New Roman" w:cs="Times New Roman"/>
          <w:sz w:val="28"/>
          <w:szCs w:val="28"/>
        </w:rPr>
        <w:t xml:space="preserve">акциях, так как не хотят изменять собственным привычкам. </w:t>
      </w:r>
    </w:p>
    <w:p w:rsidR="003F52C1" w:rsidRDefault="003F52C1"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A1064">
        <w:rPr>
          <w:rFonts w:ascii="Times New Roman" w:hAnsi="Times New Roman" w:cs="Times New Roman"/>
          <w:sz w:val="28"/>
          <w:szCs w:val="28"/>
        </w:rPr>
        <w:t>лан организации сэ</w:t>
      </w:r>
      <w:r w:rsidR="00664EE3">
        <w:rPr>
          <w:rFonts w:ascii="Times New Roman" w:hAnsi="Times New Roman" w:cs="Times New Roman"/>
          <w:sz w:val="28"/>
          <w:szCs w:val="28"/>
        </w:rPr>
        <w:t>м</w:t>
      </w:r>
      <w:r w:rsidR="001A1064">
        <w:rPr>
          <w:rFonts w:ascii="Times New Roman" w:hAnsi="Times New Roman" w:cs="Times New Roman"/>
          <w:sz w:val="28"/>
          <w:szCs w:val="28"/>
        </w:rPr>
        <w:t>плинг-проекта</w:t>
      </w:r>
      <w:r w:rsidR="000B4948">
        <w:rPr>
          <w:rFonts w:ascii="Times New Roman" w:hAnsi="Times New Roman" w:cs="Times New Roman"/>
          <w:sz w:val="28"/>
          <w:szCs w:val="28"/>
        </w:rPr>
        <w:t>.</w:t>
      </w:r>
      <w:r>
        <w:rPr>
          <w:rFonts w:ascii="Times New Roman" w:hAnsi="Times New Roman" w:cs="Times New Roman"/>
          <w:sz w:val="28"/>
          <w:szCs w:val="28"/>
        </w:rPr>
        <w:t xml:space="preserve"> </w:t>
      </w:r>
      <w:r w:rsidR="000B4948">
        <w:rPr>
          <w:rFonts w:ascii="Times New Roman" w:hAnsi="Times New Roman" w:cs="Times New Roman"/>
          <w:sz w:val="28"/>
          <w:szCs w:val="28"/>
        </w:rPr>
        <w:t>Ч</w:t>
      </w:r>
      <w:r>
        <w:rPr>
          <w:rFonts w:ascii="Times New Roman" w:hAnsi="Times New Roman" w:cs="Times New Roman"/>
          <w:sz w:val="28"/>
          <w:szCs w:val="28"/>
        </w:rPr>
        <w:t>тобы акции сэмплинга оказались удачными, нужно учесть основополагающие принципы по подготовке</w:t>
      </w:r>
      <w:r w:rsidR="000B4948">
        <w:rPr>
          <w:rFonts w:ascii="Times New Roman" w:hAnsi="Times New Roman" w:cs="Times New Roman"/>
          <w:sz w:val="28"/>
          <w:szCs w:val="28"/>
        </w:rPr>
        <w:t>:</w:t>
      </w:r>
    </w:p>
    <w:p w:rsidR="003F52C1" w:rsidRDefault="003F52C1" w:rsidP="003F52C1">
      <w:pPr>
        <w:pStyle w:val="a7"/>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персонала - для общения с потребителями специалист в данном случае фа</w:t>
      </w:r>
      <w:r w:rsidR="001A1064">
        <w:rPr>
          <w:rFonts w:ascii="Times New Roman" w:hAnsi="Times New Roman" w:cs="Times New Roman"/>
          <w:sz w:val="28"/>
          <w:szCs w:val="28"/>
        </w:rPr>
        <w:t>рмацевт должен быть подготовлен</w:t>
      </w:r>
      <w:r>
        <w:rPr>
          <w:rFonts w:ascii="Times New Roman" w:hAnsi="Times New Roman" w:cs="Times New Roman"/>
          <w:sz w:val="28"/>
          <w:szCs w:val="28"/>
        </w:rPr>
        <w:t xml:space="preserve">, грамотно излагать свои мысли </w:t>
      </w:r>
      <w:r w:rsidR="000B4948">
        <w:rPr>
          <w:rFonts w:ascii="Times New Roman" w:hAnsi="Times New Roman" w:cs="Times New Roman"/>
          <w:sz w:val="28"/>
          <w:szCs w:val="28"/>
        </w:rPr>
        <w:t>и опрятно выглядеть. Нель</w:t>
      </w:r>
      <w:r w:rsidR="001A1064">
        <w:rPr>
          <w:rFonts w:ascii="Times New Roman" w:hAnsi="Times New Roman" w:cs="Times New Roman"/>
          <w:sz w:val="28"/>
          <w:szCs w:val="28"/>
        </w:rPr>
        <w:t>зя допускать хамского поведения</w:t>
      </w:r>
      <w:r w:rsidR="000B4948">
        <w:rPr>
          <w:rFonts w:ascii="Times New Roman" w:hAnsi="Times New Roman" w:cs="Times New Roman"/>
          <w:sz w:val="28"/>
          <w:szCs w:val="28"/>
        </w:rPr>
        <w:t>, отталкивающих привычек.</w:t>
      </w:r>
    </w:p>
    <w:p w:rsidR="000B4948" w:rsidRDefault="000B4948" w:rsidP="003F52C1">
      <w:pPr>
        <w:pStyle w:val="a7"/>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и время - акцию лучше проводит</w:t>
      </w:r>
      <w:r w:rsidR="001A1064">
        <w:rPr>
          <w:rFonts w:ascii="Times New Roman" w:hAnsi="Times New Roman" w:cs="Times New Roman"/>
          <w:sz w:val="28"/>
          <w:szCs w:val="28"/>
        </w:rPr>
        <w:t>ь в дни наибольшей посещаемости</w:t>
      </w:r>
      <w:r>
        <w:rPr>
          <w:rFonts w:ascii="Times New Roman" w:hAnsi="Times New Roman" w:cs="Times New Roman"/>
          <w:sz w:val="28"/>
          <w:szCs w:val="28"/>
        </w:rPr>
        <w:t>.</w:t>
      </w:r>
    </w:p>
    <w:p w:rsidR="000B4948" w:rsidRDefault="000B4948" w:rsidP="000B4948">
      <w:pPr>
        <w:pStyle w:val="a7"/>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 за поведением - во время акции регулярно проверять персонал, своевременно реа</w:t>
      </w:r>
      <w:r w:rsidR="001A1064">
        <w:rPr>
          <w:rFonts w:ascii="Times New Roman" w:hAnsi="Times New Roman" w:cs="Times New Roman"/>
          <w:sz w:val="28"/>
          <w:szCs w:val="28"/>
        </w:rPr>
        <w:t>гировать на изменчивые ситуации</w:t>
      </w:r>
      <w:r>
        <w:rPr>
          <w:rFonts w:ascii="Times New Roman" w:hAnsi="Times New Roman" w:cs="Times New Roman"/>
          <w:sz w:val="28"/>
          <w:szCs w:val="28"/>
        </w:rPr>
        <w:t>, при необходимости устраивать планерки, для предотвращения ошибок.</w:t>
      </w:r>
    </w:p>
    <w:p w:rsidR="0091078B" w:rsidRPr="0016173F" w:rsidRDefault="000B4948" w:rsidP="002C1F84">
      <w:pPr>
        <w:jc w:val="both"/>
        <w:rPr>
          <w:rFonts w:ascii="Times New Roman" w:hAnsi="Times New Roman" w:cs="Times New Roman"/>
          <w:sz w:val="28"/>
          <w:szCs w:val="28"/>
        </w:rPr>
      </w:pPr>
      <w:r w:rsidRPr="0016173F">
        <w:rPr>
          <w:rFonts w:ascii="Times New Roman" w:hAnsi="Times New Roman" w:cs="Times New Roman"/>
          <w:sz w:val="28"/>
          <w:szCs w:val="28"/>
        </w:rPr>
        <w:t xml:space="preserve">Оценкой эффективности </w:t>
      </w:r>
      <w:r w:rsidR="001A1064">
        <w:rPr>
          <w:rFonts w:ascii="Times New Roman" w:hAnsi="Times New Roman" w:cs="Times New Roman"/>
          <w:sz w:val="28"/>
          <w:szCs w:val="28"/>
        </w:rPr>
        <w:t>сэмплинга является</w:t>
      </w:r>
      <w:r w:rsidR="0091078B" w:rsidRPr="0016173F">
        <w:rPr>
          <w:rFonts w:ascii="Times New Roman" w:hAnsi="Times New Roman" w:cs="Times New Roman"/>
          <w:sz w:val="28"/>
          <w:szCs w:val="28"/>
        </w:rPr>
        <w:t>:</w:t>
      </w:r>
    </w:p>
    <w:p w:rsidR="0091078B" w:rsidRPr="0016173F" w:rsidRDefault="0091078B" w:rsidP="001A1064">
      <w:pPr>
        <w:pStyle w:val="a7"/>
        <w:numPr>
          <w:ilvl w:val="0"/>
          <w:numId w:val="34"/>
        </w:numPr>
        <w:spacing w:line="360" w:lineRule="auto"/>
        <w:jc w:val="both"/>
        <w:rPr>
          <w:rFonts w:ascii="Times New Roman" w:hAnsi="Times New Roman" w:cs="Times New Roman"/>
          <w:sz w:val="28"/>
          <w:szCs w:val="28"/>
        </w:rPr>
      </w:pPr>
      <w:r w:rsidRPr="0016173F">
        <w:rPr>
          <w:rFonts w:ascii="Times New Roman" w:hAnsi="Times New Roman" w:cs="Times New Roman"/>
          <w:sz w:val="28"/>
          <w:szCs w:val="28"/>
        </w:rPr>
        <w:lastRenderedPageBreak/>
        <w:t xml:space="preserve">Соотношение уровня выручки в обыкновенный день и в день проведения акции. В последнем случае она должна быть выше, вплоть до двукратного значения. </w:t>
      </w:r>
    </w:p>
    <w:p w:rsidR="0091078B" w:rsidRPr="0016173F" w:rsidRDefault="0091078B" w:rsidP="001A1064">
      <w:pPr>
        <w:pStyle w:val="a7"/>
        <w:numPr>
          <w:ilvl w:val="0"/>
          <w:numId w:val="34"/>
        </w:numPr>
        <w:spacing w:after="0" w:line="360" w:lineRule="auto"/>
        <w:jc w:val="both"/>
        <w:rPr>
          <w:rFonts w:ascii="Times New Roman" w:hAnsi="Times New Roman" w:cs="Times New Roman"/>
          <w:sz w:val="28"/>
          <w:szCs w:val="28"/>
        </w:rPr>
      </w:pPr>
      <w:r w:rsidRPr="0016173F">
        <w:rPr>
          <w:rFonts w:ascii="Times New Roman" w:hAnsi="Times New Roman" w:cs="Times New Roman"/>
          <w:sz w:val="28"/>
          <w:szCs w:val="28"/>
        </w:rPr>
        <w:t>Подсчет затрат на единицу товара. Разделить сумму затрат на количество проданного товара в день акции. Чем ниже полученное число, тем лучше.</w:t>
      </w:r>
    </w:p>
    <w:p w:rsidR="0016173F" w:rsidRDefault="0091078B" w:rsidP="001A1064">
      <w:pPr>
        <w:spacing w:after="0" w:line="360" w:lineRule="auto"/>
        <w:ind w:firstLine="709"/>
        <w:jc w:val="both"/>
        <w:rPr>
          <w:rFonts w:ascii="Times New Roman" w:hAnsi="Times New Roman" w:cs="Times New Roman"/>
          <w:sz w:val="28"/>
          <w:szCs w:val="28"/>
        </w:rPr>
      </w:pPr>
      <w:r w:rsidRPr="0016173F">
        <w:rPr>
          <w:rFonts w:ascii="Times New Roman" w:hAnsi="Times New Roman" w:cs="Times New Roman"/>
          <w:sz w:val="28"/>
          <w:szCs w:val="28"/>
        </w:rPr>
        <w:t>Об успехе проведенного события говорит прибыль от продаж в аукционные дни, которая перекрывает затраты на реализацию.</w:t>
      </w:r>
    </w:p>
    <w:p w:rsidR="0088629B" w:rsidRDefault="0016173F" w:rsidP="001A1064">
      <w:pPr>
        <w:spacing w:after="0" w:line="360" w:lineRule="auto"/>
        <w:ind w:firstLine="709"/>
        <w:jc w:val="both"/>
        <w:rPr>
          <w:rFonts w:ascii="Times New Roman" w:hAnsi="Times New Roman" w:cs="Times New Roman"/>
          <w:sz w:val="28"/>
          <w:szCs w:val="28"/>
        </w:rPr>
      </w:pPr>
      <w:r w:rsidRPr="0016173F">
        <w:t xml:space="preserve"> </w:t>
      </w:r>
      <w:r w:rsidRPr="0016173F">
        <w:rPr>
          <w:rFonts w:ascii="Times New Roman" w:hAnsi="Times New Roman" w:cs="Times New Roman"/>
          <w:sz w:val="28"/>
          <w:szCs w:val="28"/>
        </w:rPr>
        <w:t>Проведение акций по раздаче бесплатных образцов зависит от многих факторов, среди которых большое значение имеют качество продукции и предпочтения потребителей и как следствие, возможное или невозможное приобретение товара после его апробирования в акции.</w:t>
      </w:r>
    </w:p>
    <w:p w:rsidR="0016173F" w:rsidRPr="00C64773" w:rsidRDefault="0016173F" w:rsidP="0016173F">
      <w:pPr>
        <w:spacing w:after="0" w:line="360" w:lineRule="auto"/>
        <w:ind w:firstLine="709"/>
        <w:jc w:val="both"/>
        <w:rPr>
          <w:rFonts w:ascii="Times New Roman" w:hAnsi="Times New Roman" w:cs="Times New Roman"/>
          <w:sz w:val="28"/>
          <w:szCs w:val="28"/>
        </w:rPr>
      </w:pPr>
      <w:r w:rsidRPr="0016173F">
        <w:rPr>
          <w:rFonts w:ascii="Times New Roman" w:hAnsi="Times New Roman" w:cs="Times New Roman"/>
          <w:sz w:val="28"/>
          <w:szCs w:val="28"/>
        </w:rPr>
        <w:t xml:space="preserve"> Необходимо отметить, что большинство потребителей гастроэнтерологических препаратов готово, но в различной степени, заменить ранее принимаемый препарат, на тот, который опробовали при участии в акции.  Неготовность заменить свой товар на предлагаемый в сэмплинг акциях потребители объясняют тем, используют этот препарат в течение продолжительного вр</w:t>
      </w:r>
      <w:r w:rsidR="002C1F84">
        <w:rPr>
          <w:rFonts w:ascii="Times New Roman" w:hAnsi="Times New Roman" w:cs="Times New Roman"/>
          <w:sz w:val="28"/>
          <w:szCs w:val="28"/>
        </w:rPr>
        <w:t>емени и доверяют производителю. Мнение</w:t>
      </w:r>
      <w:r w:rsidRPr="0016173F">
        <w:rPr>
          <w:rFonts w:ascii="Times New Roman" w:hAnsi="Times New Roman" w:cs="Times New Roman"/>
          <w:sz w:val="28"/>
          <w:szCs w:val="28"/>
        </w:rPr>
        <w:t xml:space="preserve"> потребителей гастроэнтерологических препаратов об отношении к различным системам скидок (финансовых и товарных) и бонусным программам, которые используются аптечными организациями,</w:t>
      </w:r>
      <w:r>
        <w:rPr>
          <w:rFonts w:ascii="Times New Roman" w:hAnsi="Times New Roman" w:cs="Times New Roman"/>
          <w:sz w:val="28"/>
          <w:szCs w:val="28"/>
        </w:rPr>
        <w:t xml:space="preserve"> показал, что </w:t>
      </w:r>
      <w:r w:rsidRPr="0016173F">
        <w:rPr>
          <w:rFonts w:ascii="Times New Roman" w:hAnsi="Times New Roman" w:cs="Times New Roman"/>
          <w:sz w:val="28"/>
          <w:szCs w:val="28"/>
        </w:rPr>
        <w:t xml:space="preserve"> респондентов предпочитают одноразовые скидки с цены (финансовые) при совершении каждой покупки. </w:t>
      </w:r>
      <w:r>
        <w:rPr>
          <w:rFonts w:ascii="Times New Roman" w:hAnsi="Times New Roman" w:cs="Times New Roman"/>
          <w:sz w:val="28"/>
          <w:szCs w:val="28"/>
        </w:rPr>
        <w:t>Почти половина потребителей (</w:t>
      </w:r>
      <w:r w:rsidRPr="0016173F">
        <w:rPr>
          <w:rFonts w:ascii="Times New Roman" w:hAnsi="Times New Roman" w:cs="Times New Roman"/>
          <w:sz w:val="28"/>
          <w:szCs w:val="28"/>
        </w:rPr>
        <w:t xml:space="preserve"> респондентов) участвуют в дисконтных программах, которые предназначены для постоянных покупателей. Ка</w:t>
      </w:r>
      <w:r>
        <w:rPr>
          <w:rFonts w:ascii="Times New Roman" w:hAnsi="Times New Roman" w:cs="Times New Roman"/>
          <w:sz w:val="28"/>
          <w:szCs w:val="28"/>
        </w:rPr>
        <w:t xml:space="preserve">ждый четвертый потребитель </w:t>
      </w:r>
      <w:r w:rsidRPr="0016173F">
        <w:rPr>
          <w:rFonts w:ascii="Times New Roman" w:hAnsi="Times New Roman" w:cs="Times New Roman"/>
          <w:sz w:val="28"/>
          <w:szCs w:val="28"/>
        </w:rPr>
        <w:t>желает использовать купоны, дающие возможность приобрести товар со скидкой при дальнейшей покупке</w:t>
      </w:r>
      <w:r>
        <w:rPr>
          <w:rFonts w:ascii="Times New Roman" w:hAnsi="Times New Roman" w:cs="Times New Roman"/>
          <w:sz w:val="28"/>
          <w:szCs w:val="28"/>
        </w:rPr>
        <w:t xml:space="preserve">. В качестве товарных скидок </w:t>
      </w:r>
      <w:r w:rsidRPr="0016173F">
        <w:rPr>
          <w:rFonts w:ascii="Times New Roman" w:hAnsi="Times New Roman" w:cs="Times New Roman"/>
          <w:sz w:val="28"/>
          <w:szCs w:val="28"/>
        </w:rPr>
        <w:t xml:space="preserve"> </w:t>
      </w:r>
      <w:r w:rsidR="002C1F84">
        <w:rPr>
          <w:rFonts w:ascii="Times New Roman" w:hAnsi="Times New Roman" w:cs="Times New Roman"/>
          <w:sz w:val="28"/>
          <w:szCs w:val="28"/>
        </w:rPr>
        <w:t>респонденты</w:t>
      </w:r>
      <w:r w:rsidRPr="0016173F">
        <w:rPr>
          <w:rFonts w:ascii="Times New Roman" w:hAnsi="Times New Roman" w:cs="Times New Roman"/>
          <w:sz w:val="28"/>
          <w:szCs w:val="28"/>
        </w:rPr>
        <w:t xml:space="preserve"> предпочитают премиальные продажи (например, при покупке двух упаковок – третью можно получить бесплатно). Экономичную упаковку предпочитают потребителей (например, упаковка, в которой товара предлагается </w:t>
      </w:r>
      <w:r w:rsidRPr="0016173F">
        <w:rPr>
          <w:rFonts w:ascii="Times New Roman" w:hAnsi="Times New Roman" w:cs="Times New Roman"/>
          <w:sz w:val="28"/>
          <w:szCs w:val="28"/>
        </w:rPr>
        <w:lastRenderedPageBreak/>
        <w:t xml:space="preserve">бесплатно), каждый третий потребитель - упаковку по льготной цене (два товара по цене меньшей, чем сумма двух). Многоразовой упаковке, предназначенной для дальнейшего хранения аналогичных товаров, в качестве товарных скидок отдают предпочтение потребителей гастроэнтерологических препаратов. </w:t>
      </w:r>
      <w:r w:rsidRPr="00C64773">
        <w:rPr>
          <w:rFonts w:ascii="Times New Roman" w:hAnsi="Times New Roman" w:cs="Times New Roman"/>
          <w:sz w:val="28"/>
          <w:szCs w:val="28"/>
        </w:rPr>
        <w:t>Выявленные особенности потребительской лояльности к мероприятиям по стимулированию сбыта могут быть использованы как эффективный маркетинговый инструмент по продвижению товаров на российском фармацевтическом рынке.</w:t>
      </w:r>
    </w:p>
    <w:p w:rsidR="0091078B" w:rsidRDefault="0091078B" w:rsidP="0016173F">
      <w:pPr>
        <w:jc w:val="both"/>
        <w:rPr>
          <w:rFonts w:ascii="Times New Roman" w:hAnsi="Times New Roman" w:cs="Times New Roman"/>
          <w:sz w:val="28"/>
          <w:szCs w:val="28"/>
        </w:rPr>
      </w:pPr>
    </w:p>
    <w:p w:rsidR="00105DBB" w:rsidRDefault="00105DBB" w:rsidP="0016173F">
      <w:pPr>
        <w:spacing w:after="0" w:line="360" w:lineRule="auto"/>
        <w:ind w:firstLine="709"/>
        <w:jc w:val="both"/>
        <w:rPr>
          <w:rFonts w:ascii="Times New Roman" w:hAnsi="Times New Roman" w:cs="Times New Roman"/>
          <w:sz w:val="28"/>
          <w:szCs w:val="28"/>
        </w:rPr>
      </w:pPr>
    </w:p>
    <w:p w:rsidR="00AE557A" w:rsidRDefault="00AE557A" w:rsidP="00F36659">
      <w:pPr>
        <w:spacing w:after="0" w:line="360" w:lineRule="auto"/>
        <w:jc w:val="both"/>
        <w:rPr>
          <w:rFonts w:ascii="Times New Roman" w:hAnsi="Times New Roman" w:cs="Times New Roman"/>
          <w:sz w:val="28"/>
          <w:szCs w:val="28"/>
        </w:rPr>
      </w:pPr>
    </w:p>
    <w:p w:rsidR="0016173F" w:rsidRDefault="0016173F" w:rsidP="00F36659">
      <w:pPr>
        <w:spacing w:after="0" w:line="360" w:lineRule="auto"/>
        <w:jc w:val="both"/>
        <w:rPr>
          <w:rFonts w:ascii="Times New Roman" w:hAnsi="Times New Roman" w:cs="Times New Roman"/>
          <w:sz w:val="28"/>
          <w:szCs w:val="28"/>
        </w:rPr>
      </w:pPr>
    </w:p>
    <w:p w:rsidR="00AE557A" w:rsidRDefault="00AE557A" w:rsidP="00F36659">
      <w:pPr>
        <w:spacing w:after="0" w:line="360" w:lineRule="auto"/>
        <w:jc w:val="both"/>
        <w:rPr>
          <w:rFonts w:ascii="Times New Roman" w:hAnsi="Times New Roman" w:cs="Times New Roman"/>
          <w:sz w:val="28"/>
          <w:szCs w:val="28"/>
        </w:rPr>
      </w:pPr>
    </w:p>
    <w:p w:rsidR="002C1F84" w:rsidRDefault="002C1F84" w:rsidP="00F36659">
      <w:pPr>
        <w:spacing w:after="0" w:line="360" w:lineRule="auto"/>
        <w:jc w:val="both"/>
        <w:rPr>
          <w:rFonts w:ascii="Times New Roman" w:hAnsi="Times New Roman" w:cs="Times New Roman"/>
          <w:sz w:val="28"/>
          <w:szCs w:val="28"/>
        </w:rPr>
      </w:pPr>
    </w:p>
    <w:p w:rsidR="002C1F84" w:rsidRDefault="002C1F84" w:rsidP="00F36659">
      <w:pPr>
        <w:spacing w:after="0" w:line="360" w:lineRule="auto"/>
        <w:jc w:val="both"/>
        <w:rPr>
          <w:rFonts w:ascii="Times New Roman" w:hAnsi="Times New Roman" w:cs="Times New Roman"/>
          <w:sz w:val="28"/>
          <w:szCs w:val="28"/>
        </w:rPr>
      </w:pPr>
    </w:p>
    <w:p w:rsidR="002C1F84" w:rsidRDefault="002C1F84" w:rsidP="00F36659">
      <w:pPr>
        <w:spacing w:after="0" w:line="360" w:lineRule="auto"/>
        <w:jc w:val="both"/>
        <w:rPr>
          <w:rFonts w:ascii="Times New Roman" w:hAnsi="Times New Roman" w:cs="Times New Roman"/>
          <w:sz w:val="28"/>
          <w:szCs w:val="28"/>
        </w:rPr>
      </w:pPr>
    </w:p>
    <w:p w:rsidR="002C1F84" w:rsidRDefault="002C1F84"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88629B" w:rsidRDefault="0088629B" w:rsidP="00F36659">
      <w:pPr>
        <w:spacing w:after="0" w:line="360" w:lineRule="auto"/>
        <w:jc w:val="both"/>
        <w:rPr>
          <w:rFonts w:ascii="Times New Roman" w:hAnsi="Times New Roman" w:cs="Times New Roman"/>
          <w:sz w:val="28"/>
          <w:szCs w:val="28"/>
        </w:rPr>
      </w:pPr>
    </w:p>
    <w:p w:rsidR="002C1F84" w:rsidRDefault="002C1F84" w:rsidP="00F36659">
      <w:pPr>
        <w:spacing w:after="0" w:line="360" w:lineRule="auto"/>
        <w:jc w:val="both"/>
        <w:rPr>
          <w:rFonts w:ascii="Times New Roman" w:hAnsi="Times New Roman" w:cs="Times New Roman"/>
          <w:sz w:val="28"/>
          <w:szCs w:val="28"/>
        </w:rPr>
      </w:pPr>
    </w:p>
    <w:p w:rsidR="002C1F84" w:rsidRPr="00D01D3E" w:rsidRDefault="002C1F84" w:rsidP="00F36659">
      <w:pPr>
        <w:spacing w:after="0" w:line="360" w:lineRule="auto"/>
        <w:jc w:val="both"/>
        <w:rPr>
          <w:rFonts w:ascii="Times New Roman" w:hAnsi="Times New Roman" w:cs="Times New Roman"/>
          <w:sz w:val="28"/>
          <w:szCs w:val="28"/>
        </w:rPr>
      </w:pPr>
    </w:p>
    <w:p w:rsidR="00307249" w:rsidRPr="003D365F" w:rsidRDefault="00B662ED"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lastRenderedPageBreak/>
        <w:t xml:space="preserve">                                       </w:t>
      </w:r>
      <w:r w:rsidR="00EB3F76" w:rsidRPr="00D01D3E">
        <w:rPr>
          <w:rFonts w:ascii="Times New Roman" w:hAnsi="Times New Roman" w:cs="Times New Roman"/>
          <w:sz w:val="28"/>
          <w:szCs w:val="28"/>
        </w:rPr>
        <w:t xml:space="preserve">       </w:t>
      </w:r>
      <w:r w:rsidRPr="00D01D3E">
        <w:rPr>
          <w:rFonts w:ascii="Times New Roman" w:hAnsi="Times New Roman" w:cs="Times New Roman"/>
          <w:b/>
          <w:sz w:val="28"/>
          <w:szCs w:val="28"/>
        </w:rPr>
        <w:t>ЗАКЛЮЧЕНИЕ</w:t>
      </w:r>
    </w:p>
    <w:p w:rsidR="00307249" w:rsidRPr="00D01D3E" w:rsidRDefault="00B662ED"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Про</w:t>
      </w:r>
      <w:r w:rsidR="00A22EFB">
        <w:rPr>
          <w:rFonts w:ascii="Times New Roman" w:hAnsi="Times New Roman" w:cs="Times New Roman"/>
          <w:sz w:val="28"/>
          <w:szCs w:val="28"/>
        </w:rPr>
        <w:t>веденным исследованием показано</w:t>
      </w:r>
      <w:r w:rsidRPr="00D01D3E">
        <w:rPr>
          <w:rFonts w:ascii="Times New Roman" w:hAnsi="Times New Roman" w:cs="Times New Roman"/>
          <w:sz w:val="28"/>
          <w:szCs w:val="28"/>
        </w:rPr>
        <w:t>, что продвижение лекарст</w:t>
      </w:r>
      <w:r w:rsidR="00A22EFB">
        <w:rPr>
          <w:rFonts w:ascii="Times New Roman" w:hAnsi="Times New Roman" w:cs="Times New Roman"/>
          <w:sz w:val="28"/>
          <w:szCs w:val="28"/>
        </w:rPr>
        <w:t>венных средств, с одной стороны</w:t>
      </w:r>
      <w:r w:rsidRPr="00D01D3E">
        <w:rPr>
          <w:rFonts w:ascii="Times New Roman" w:hAnsi="Times New Roman" w:cs="Times New Roman"/>
          <w:sz w:val="28"/>
          <w:szCs w:val="28"/>
        </w:rPr>
        <w:t>, базируется на общих марк</w:t>
      </w:r>
      <w:r w:rsidR="00A22EFB">
        <w:rPr>
          <w:rFonts w:ascii="Times New Roman" w:hAnsi="Times New Roman" w:cs="Times New Roman"/>
          <w:sz w:val="28"/>
          <w:szCs w:val="28"/>
        </w:rPr>
        <w:t>етинговых принципах продвижения</w:t>
      </w:r>
      <w:r w:rsidRPr="00D01D3E">
        <w:rPr>
          <w:rFonts w:ascii="Times New Roman" w:hAnsi="Times New Roman" w:cs="Times New Roman"/>
          <w:sz w:val="28"/>
          <w:szCs w:val="28"/>
        </w:rPr>
        <w:t>, с другой - обусловлено специфическими факторами, определяющими формирование спроса на лекарственные средства, содержанием модели жизненнного цикла фармацевтической продукции, этикой взаимоотношения между субъектами фармацевтического рынка, государственным регулированием рекламы, а также другими особенностями российского фармацевтического рынка.</w:t>
      </w:r>
    </w:p>
    <w:p w:rsidR="00B662ED" w:rsidRPr="00D01D3E" w:rsidRDefault="00B662ED"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Среди ос</w:t>
      </w:r>
      <w:r w:rsidR="00A22EFB">
        <w:rPr>
          <w:rFonts w:ascii="Times New Roman" w:hAnsi="Times New Roman" w:cs="Times New Roman"/>
          <w:sz w:val="28"/>
          <w:szCs w:val="28"/>
        </w:rPr>
        <w:t>новных направлений исследований</w:t>
      </w:r>
      <w:r w:rsidRPr="00D01D3E">
        <w:rPr>
          <w:rFonts w:ascii="Times New Roman" w:hAnsi="Times New Roman" w:cs="Times New Roman"/>
          <w:sz w:val="28"/>
          <w:szCs w:val="28"/>
        </w:rPr>
        <w:t>,</w:t>
      </w:r>
      <w:r w:rsidR="00A22EFB">
        <w:rPr>
          <w:rFonts w:ascii="Times New Roman" w:hAnsi="Times New Roman" w:cs="Times New Roman"/>
          <w:sz w:val="28"/>
          <w:szCs w:val="28"/>
        </w:rPr>
        <w:t xml:space="preserve"> </w:t>
      </w:r>
      <w:r w:rsidRPr="00D01D3E">
        <w:rPr>
          <w:rFonts w:ascii="Times New Roman" w:hAnsi="Times New Roman" w:cs="Times New Roman"/>
          <w:sz w:val="28"/>
          <w:szCs w:val="28"/>
        </w:rPr>
        <w:t>рассматривающих использование фармацевтического продвижения, можно выделить рекламиро</w:t>
      </w:r>
      <w:r w:rsidR="00A22EFB">
        <w:rPr>
          <w:rFonts w:ascii="Times New Roman" w:hAnsi="Times New Roman" w:cs="Times New Roman"/>
          <w:sz w:val="28"/>
          <w:szCs w:val="28"/>
        </w:rPr>
        <w:t>вание фармацевтических  товаров, связи с общественностью</w:t>
      </w:r>
      <w:r w:rsidRPr="00D01D3E">
        <w:rPr>
          <w:rFonts w:ascii="Times New Roman" w:hAnsi="Times New Roman" w:cs="Times New Roman"/>
          <w:sz w:val="28"/>
          <w:szCs w:val="28"/>
        </w:rPr>
        <w:t>, стимулирование сбыта на рынке лекарственных с</w:t>
      </w:r>
      <w:r w:rsidR="00A22EFB">
        <w:rPr>
          <w:rFonts w:ascii="Times New Roman" w:hAnsi="Times New Roman" w:cs="Times New Roman"/>
          <w:sz w:val="28"/>
          <w:szCs w:val="28"/>
        </w:rPr>
        <w:t>редств, их персональные продажи</w:t>
      </w:r>
      <w:r w:rsidRPr="00D01D3E">
        <w:rPr>
          <w:rFonts w:ascii="Times New Roman" w:hAnsi="Times New Roman" w:cs="Times New Roman"/>
          <w:sz w:val="28"/>
          <w:szCs w:val="28"/>
        </w:rPr>
        <w:t>, разнообразное использование компьютерных и интернет технологий.</w:t>
      </w:r>
    </w:p>
    <w:p w:rsidR="00C96E4E" w:rsidRDefault="00B662ED" w:rsidP="00D01D3E">
      <w:pPr>
        <w:spacing w:after="0" w:line="360" w:lineRule="auto"/>
        <w:ind w:firstLine="709"/>
        <w:jc w:val="both"/>
        <w:rPr>
          <w:rFonts w:ascii="Times New Roman" w:hAnsi="Times New Roman" w:cs="Times New Roman"/>
          <w:sz w:val="28"/>
          <w:szCs w:val="28"/>
        </w:rPr>
      </w:pPr>
      <w:r w:rsidRPr="00D01D3E">
        <w:rPr>
          <w:rFonts w:ascii="Times New Roman" w:hAnsi="Times New Roman" w:cs="Times New Roman"/>
          <w:sz w:val="28"/>
          <w:szCs w:val="28"/>
        </w:rPr>
        <w:t>В контексте фармацевтического продвижения реклама может быть охар</w:t>
      </w:r>
      <w:r w:rsidR="00A22EFB">
        <w:rPr>
          <w:rFonts w:ascii="Times New Roman" w:hAnsi="Times New Roman" w:cs="Times New Roman"/>
          <w:sz w:val="28"/>
          <w:szCs w:val="28"/>
        </w:rPr>
        <w:t>актеризована как опосредованная</w:t>
      </w:r>
      <w:r w:rsidRPr="00D01D3E">
        <w:rPr>
          <w:rFonts w:ascii="Times New Roman" w:hAnsi="Times New Roman" w:cs="Times New Roman"/>
          <w:sz w:val="28"/>
          <w:szCs w:val="28"/>
        </w:rPr>
        <w:t>, наличная форма передачи информации о товаре конечному потребителю или его представителю в лице врача или фармацевта.</w:t>
      </w:r>
    </w:p>
    <w:p w:rsidR="00C96E4E" w:rsidRDefault="006F4333" w:rsidP="00D0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EFB">
        <w:rPr>
          <w:rFonts w:ascii="Times New Roman" w:hAnsi="Times New Roman" w:cs="Times New Roman"/>
          <w:sz w:val="28"/>
          <w:szCs w:val="28"/>
        </w:rPr>
        <w:t>Тем не менее</w:t>
      </w:r>
      <w:r w:rsidR="00B662ED" w:rsidRPr="00D01D3E">
        <w:rPr>
          <w:rFonts w:ascii="Times New Roman" w:hAnsi="Times New Roman" w:cs="Times New Roman"/>
          <w:sz w:val="28"/>
          <w:szCs w:val="28"/>
        </w:rPr>
        <w:t xml:space="preserve">, все большее значение сегодня в рекламе лекарственных препаратов приобретают масс-медийные </w:t>
      </w:r>
      <w:r w:rsidR="00A22EFB">
        <w:rPr>
          <w:rFonts w:ascii="Times New Roman" w:hAnsi="Times New Roman" w:cs="Times New Roman"/>
          <w:sz w:val="28"/>
          <w:szCs w:val="28"/>
        </w:rPr>
        <w:t>средства, такие как телевидение</w:t>
      </w:r>
      <w:r w:rsidR="00B662ED" w:rsidRPr="00D01D3E">
        <w:rPr>
          <w:rFonts w:ascii="Times New Roman" w:hAnsi="Times New Roman" w:cs="Times New Roman"/>
          <w:sz w:val="28"/>
          <w:szCs w:val="28"/>
        </w:rPr>
        <w:t>, радио, интернет.</w:t>
      </w:r>
    </w:p>
    <w:p w:rsidR="000B4948" w:rsidRDefault="000B4948" w:rsidP="00D01D3E">
      <w:pPr>
        <w:spacing w:after="0" w:line="360" w:lineRule="auto"/>
        <w:ind w:firstLine="709"/>
        <w:jc w:val="both"/>
        <w:rPr>
          <w:rFonts w:ascii="Times New Roman" w:hAnsi="Times New Roman" w:cs="Times New Roman"/>
          <w:sz w:val="28"/>
          <w:szCs w:val="28"/>
        </w:rPr>
      </w:pPr>
    </w:p>
    <w:p w:rsidR="000B4948" w:rsidRDefault="000B4948" w:rsidP="00D01D3E">
      <w:pPr>
        <w:spacing w:after="0" w:line="360" w:lineRule="auto"/>
        <w:ind w:firstLine="709"/>
        <w:jc w:val="both"/>
        <w:rPr>
          <w:rFonts w:ascii="Times New Roman" w:hAnsi="Times New Roman" w:cs="Times New Roman"/>
          <w:sz w:val="28"/>
          <w:szCs w:val="28"/>
        </w:rPr>
      </w:pPr>
    </w:p>
    <w:p w:rsidR="002C1F84" w:rsidRDefault="002C1F84" w:rsidP="00D01D3E">
      <w:pPr>
        <w:spacing w:after="0" w:line="360" w:lineRule="auto"/>
        <w:ind w:firstLine="709"/>
        <w:jc w:val="both"/>
        <w:rPr>
          <w:rFonts w:ascii="Times New Roman" w:hAnsi="Times New Roman" w:cs="Times New Roman"/>
          <w:sz w:val="28"/>
          <w:szCs w:val="28"/>
        </w:rPr>
      </w:pPr>
    </w:p>
    <w:p w:rsidR="002C1F84" w:rsidRDefault="002C1F84" w:rsidP="00D01D3E">
      <w:pPr>
        <w:spacing w:after="0" w:line="360" w:lineRule="auto"/>
        <w:ind w:firstLine="709"/>
        <w:jc w:val="both"/>
        <w:rPr>
          <w:rFonts w:ascii="Times New Roman" w:hAnsi="Times New Roman" w:cs="Times New Roman"/>
          <w:sz w:val="28"/>
          <w:szCs w:val="28"/>
        </w:rPr>
      </w:pPr>
    </w:p>
    <w:p w:rsidR="002C1F84" w:rsidRDefault="002C1F84" w:rsidP="00D01D3E">
      <w:pPr>
        <w:spacing w:after="0" w:line="360" w:lineRule="auto"/>
        <w:ind w:firstLine="709"/>
        <w:jc w:val="both"/>
        <w:rPr>
          <w:rFonts w:ascii="Times New Roman" w:hAnsi="Times New Roman" w:cs="Times New Roman"/>
          <w:sz w:val="28"/>
          <w:szCs w:val="28"/>
        </w:rPr>
      </w:pPr>
    </w:p>
    <w:p w:rsidR="002C1F84" w:rsidRDefault="002C1F84" w:rsidP="00D01D3E">
      <w:pPr>
        <w:spacing w:after="0" w:line="360" w:lineRule="auto"/>
        <w:ind w:firstLine="709"/>
        <w:jc w:val="both"/>
        <w:rPr>
          <w:rFonts w:ascii="Times New Roman" w:hAnsi="Times New Roman" w:cs="Times New Roman"/>
          <w:sz w:val="28"/>
          <w:szCs w:val="28"/>
        </w:rPr>
      </w:pPr>
    </w:p>
    <w:p w:rsidR="00911D21" w:rsidRDefault="00911D21" w:rsidP="00D01D3E">
      <w:pPr>
        <w:spacing w:after="0" w:line="360" w:lineRule="auto"/>
        <w:ind w:firstLine="709"/>
        <w:jc w:val="both"/>
        <w:rPr>
          <w:rFonts w:ascii="Times New Roman" w:hAnsi="Times New Roman" w:cs="Times New Roman"/>
          <w:sz w:val="28"/>
          <w:szCs w:val="28"/>
        </w:rPr>
      </w:pPr>
    </w:p>
    <w:p w:rsidR="00911D21" w:rsidRPr="00D01D3E" w:rsidRDefault="00911D21" w:rsidP="00D01D3E">
      <w:pPr>
        <w:spacing w:after="0" w:line="360" w:lineRule="auto"/>
        <w:ind w:firstLine="709"/>
        <w:jc w:val="both"/>
        <w:rPr>
          <w:rFonts w:ascii="Times New Roman" w:hAnsi="Times New Roman" w:cs="Times New Roman"/>
          <w:sz w:val="28"/>
          <w:szCs w:val="28"/>
        </w:rPr>
      </w:pPr>
    </w:p>
    <w:p w:rsidR="005A20A1" w:rsidRPr="0088629B" w:rsidRDefault="00EB3F76" w:rsidP="0088629B">
      <w:pPr>
        <w:spacing w:after="0" w:line="360" w:lineRule="auto"/>
        <w:ind w:firstLine="709"/>
        <w:jc w:val="both"/>
        <w:rPr>
          <w:rFonts w:ascii="Times New Roman" w:hAnsi="Times New Roman" w:cs="Times New Roman"/>
          <w:b/>
          <w:sz w:val="28"/>
          <w:szCs w:val="28"/>
        </w:rPr>
      </w:pPr>
      <w:r w:rsidRPr="00D01D3E">
        <w:rPr>
          <w:rFonts w:ascii="Times New Roman" w:hAnsi="Times New Roman" w:cs="Times New Roman"/>
          <w:sz w:val="28"/>
          <w:szCs w:val="28"/>
        </w:rPr>
        <w:lastRenderedPageBreak/>
        <w:t xml:space="preserve">            </w:t>
      </w:r>
      <w:r w:rsidR="006A2973" w:rsidRPr="00D01D3E">
        <w:rPr>
          <w:rFonts w:ascii="Times New Roman" w:hAnsi="Times New Roman" w:cs="Times New Roman"/>
          <w:sz w:val="28"/>
          <w:szCs w:val="28"/>
        </w:rPr>
        <w:t xml:space="preserve">     </w:t>
      </w:r>
      <w:r w:rsidRPr="00D01D3E">
        <w:rPr>
          <w:rFonts w:ascii="Times New Roman" w:hAnsi="Times New Roman" w:cs="Times New Roman"/>
          <w:b/>
          <w:sz w:val="28"/>
          <w:szCs w:val="28"/>
        </w:rPr>
        <w:t>СПИСОК ИСПОЛЬЗУЕМОЙ ЛИТЕРАТУРЫ</w:t>
      </w:r>
    </w:p>
    <w:p w:rsidR="005A20A1" w:rsidRPr="00F36659" w:rsidRDefault="003846B6" w:rsidP="00F36659">
      <w:pPr>
        <w:pStyle w:val="a7"/>
        <w:numPr>
          <w:ilvl w:val="0"/>
          <w:numId w:val="17"/>
        </w:numPr>
        <w:spacing w:after="0" w:line="360" w:lineRule="auto"/>
        <w:ind w:left="0" w:firstLine="709"/>
        <w:jc w:val="both"/>
        <w:rPr>
          <w:rFonts w:ascii="Times New Roman" w:hAnsi="Times New Roman" w:cs="Times New Roman"/>
          <w:sz w:val="28"/>
          <w:szCs w:val="28"/>
        </w:rPr>
      </w:pPr>
      <w:r w:rsidRPr="00F63EB6">
        <w:rPr>
          <w:rFonts w:ascii="Times New Roman" w:hAnsi="Times New Roman" w:cs="Times New Roman"/>
          <w:sz w:val="28"/>
          <w:szCs w:val="28"/>
        </w:rPr>
        <w:t>Гладченко А. Десять способов стимулирования сбыта. http://b2bis.ru/statya/10-sposobovstimulir</w:t>
      </w:r>
      <w:r w:rsidR="005F7601">
        <w:rPr>
          <w:rFonts w:ascii="Times New Roman" w:hAnsi="Times New Roman" w:cs="Times New Roman"/>
          <w:sz w:val="28"/>
          <w:szCs w:val="28"/>
        </w:rPr>
        <w:t>ovaniya-sbyta (дата обращения 05</w:t>
      </w:r>
      <w:r>
        <w:rPr>
          <w:rFonts w:ascii="Times New Roman" w:hAnsi="Times New Roman" w:cs="Times New Roman"/>
          <w:sz w:val="28"/>
          <w:szCs w:val="28"/>
        </w:rPr>
        <w:t>.01</w:t>
      </w:r>
      <w:r w:rsidRPr="00F63EB6">
        <w:rPr>
          <w:rFonts w:ascii="Times New Roman" w:hAnsi="Times New Roman" w:cs="Times New Roman"/>
          <w:sz w:val="28"/>
          <w:szCs w:val="28"/>
        </w:rPr>
        <w:t>.2019)</w:t>
      </w:r>
    </w:p>
    <w:p w:rsidR="005A20A1" w:rsidRPr="00F36659" w:rsidRDefault="003846B6" w:rsidP="00F36659">
      <w:pPr>
        <w:pStyle w:val="a7"/>
        <w:numPr>
          <w:ilvl w:val="0"/>
          <w:numId w:val="17"/>
        </w:numPr>
        <w:spacing w:after="0" w:line="360" w:lineRule="auto"/>
        <w:ind w:left="0" w:firstLine="709"/>
        <w:jc w:val="both"/>
        <w:rPr>
          <w:rFonts w:ascii="Times New Roman" w:hAnsi="Times New Roman" w:cs="Times New Roman"/>
          <w:sz w:val="28"/>
          <w:szCs w:val="28"/>
        </w:rPr>
      </w:pPr>
      <w:r w:rsidRPr="002D4EE4">
        <w:rPr>
          <w:rFonts w:ascii="Times New Roman" w:hAnsi="Times New Roman" w:cs="Times New Roman"/>
          <w:sz w:val="28"/>
          <w:szCs w:val="28"/>
        </w:rPr>
        <w:t>Игнатьева Н. / Перспективы аптечных сетей в 2019 г. // Ремедиум. -2021. - №2. .— С. 14. https://pro.rbc.ru/demo/5c24c9d79a794793915ce240?ysclid=lrrlugphdn93732771</w:t>
      </w:r>
      <w:r w:rsidR="00F36659">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5F7601">
        <w:rPr>
          <w:rFonts w:ascii="Times New Roman" w:hAnsi="Times New Roman" w:cs="Times New Roman"/>
          <w:sz w:val="28"/>
          <w:szCs w:val="28"/>
        </w:rPr>
        <w:t>05</w:t>
      </w:r>
      <w:r>
        <w:rPr>
          <w:rFonts w:ascii="Times New Roman" w:hAnsi="Times New Roman" w:cs="Times New Roman"/>
          <w:sz w:val="28"/>
          <w:szCs w:val="28"/>
        </w:rPr>
        <w:t>.01.24)</w:t>
      </w:r>
    </w:p>
    <w:p w:rsidR="005A20A1" w:rsidRPr="00F36659" w:rsidRDefault="003846B6" w:rsidP="00F36659">
      <w:pPr>
        <w:pStyle w:val="a7"/>
        <w:numPr>
          <w:ilvl w:val="0"/>
          <w:numId w:val="17"/>
        </w:numPr>
        <w:spacing w:after="0" w:line="360" w:lineRule="auto"/>
        <w:ind w:left="0" w:firstLine="709"/>
        <w:jc w:val="both"/>
        <w:rPr>
          <w:rFonts w:ascii="Times New Roman" w:hAnsi="Times New Roman" w:cs="Times New Roman"/>
          <w:sz w:val="28"/>
          <w:szCs w:val="28"/>
        </w:rPr>
      </w:pPr>
      <w:r w:rsidRPr="002F6F47">
        <w:rPr>
          <w:rFonts w:ascii="Times New Roman" w:hAnsi="Times New Roman" w:cs="Times New Roman"/>
          <w:sz w:val="28"/>
          <w:szCs w:val="28"/>
          <w:shd w:val="clear" w:color="auto" w:fill="FFFFFF"/>
        </w:rPr>
        <w:t xml:space="preserve">Кириллова Т.К., Якобсон Ю.А. </w:t>
      </w:r>
      <w:r>
        <w:rPr>
          <w:rFonts w:ascii="Times New Roman" w:hAnsi="Times New Roman" w:cs="Times New Roman"/>
          <w:sz w:val="28"/>
          <w:szCs w:val="28"/>
          <w:shd w:val="clear" w:color="auto" w:fill="FFFFFF"/>
        </w:rPr>
        <w:t>Особенности фармацевтического маркетинга</w:t>
      </w:r>
      <w:r w:rsidRPr="002F6F47">
        <w:rPr>
          <w:rFonts w:ascii="Times New Roman" w:hAnsi="Times New Roman" w:cs="Times New Roman"/>
          <w:sz w:val="28"/>
          <w:szCs w:val="28"/>
          <w:shd w:val="clear" w:color="auto" w:fill="FFFFFF"/>
        </w:rPr>
        <w:t xml:space="preserve"> // Вестник Алтайской ак</w:t>
      </w:r>
      <w:r>
        <w:rPr>
          <w:rFonts w:ascii="Times New Roman" w:hAnsi="Times New Roman" w:cs="Times New Roman"/>
          <w:sz w:val="28"/>
          <w:szCs w:val="28"/>
          <w:shd w:val="clear" w:color="auto" w:fill="FFFFFF"/>
        </w:rPr>
        <w:t>адемии экономики и права. – 2019</w:t>
      </w:r>
      <w:r w:rsidRPr="002F6F47">
        <w:rPr>
          <w:rFonts w:ascii="Times New Roman" w:hAnsi="Times New Roman" w:cs="Times New Roman"/>
          <w:sz w:val="28"/>
          <w:szCs w:val="28"/>
          <w:shd w:val="clear" w:color="auto" w:fill="FFFFFF"/>
        </w:rPr>
        <w:t>. – № 6. – С. 83-90;</w:t>
      </w:r>
      <w:r w:rsidRPr="006A00AE">
        <w:rPr>
          <w:rFonts w:ascii="Times New Roman" w:hAnsi="Times New Roman" w:cs="Times New Roman"/>
          <w:sz w:val="28"/>
          <w:szCs w:val="28"/>
          <w:shd w:val="clear" w:color="auto" w:fill="FFFFFF"/>
        </w:rPr>
        <w:t xml:space="preserve">https://vaael.ru/ru/article/view?id=130 (дата обращения: </w:t>
      </w:r>
      <w:r w:rsidR="005F7601">
        <w:rPr>
          <w:rFonts w:ascii="Times New Roman" w:hAnsi="Times New Roman" w:cs="Times New Roman"/>
          <w:sz w:val="28"/>
          <w:szCs w:val="28"/>
          <w:shd w:val="clear" w:color="auto" w:fill="FFFFFF"/>
        </w:rPr>
        <w:t>05</w:t>
      </w:r>
      <w:r w:rsidRPr="006A00AE">
        <w:rPr>
          <w:rFonts w:ascii="Times New Roman" w:hAnsi="Times New Roman" w:cs="Times New Roman"/>
          <w:sz w:val="28"/>
          <w:szCs w:val="28"/>
          <w:shd w:val="clear" w:color="auto" w:fill="FFFFFF"/>
        </w:rPr>
        <w:t>.01.24).</w:t>
      </w:r>
    </w:p>
    <w:p w:rsidR="001C2C59" w:rsidRPr="00F36659" w:rsidRDefault="003846B6" w:rsidP="00F36659">
      <w:pPr>
        <w:pStyle w:val="a7"/>
        <w:numPr>
          <w:ilvl w:val="0"/>
          <w:numId w:val="17"/>
        </w:numPr>
        <w:spacing w:after="0" w:line="360" w:lineRule="auto"/>
        <w:ind w:left="0" w:firstLine="709"/>
        <w:jc w:val="both"/>
        <w:rPr>
          <w:rFonts w:ascii="Times New Roman" w:hAnsi="Times New Roman" w:cs="Times New Roman"/>
          <w:color w:val="000000" w:themeColor="text1"/>
          <w:sz w:val="28"/>
          <w:szCs w:val="28"/>
        </w:rPr>
      </w:pPr>
      <w:r w:rsidRPr="00FD48B8">
        <w:rPr>
          <w:rFonts w:ascii="Times New Roman" w:hAnsi="Times New Roman" w:cs="Times New Roman"/>
          <w:sz w:val="28"/>
          <w:szCs w:val="28"/>
        </w:rPr>
        <w:t xml:space="preserve">Кузьминова  П. В. Принципы маркетингового продвижения медицинских препаратов на фармацевтическом рынке / П. В. Кузьминова,— Текст: непосредственный // Молодой ученый. — 2019. — № 25.— С. 248-250. </w:t>
      </w:r>
      <w:r w:rsidRPr="008614A9">
        <w:rPr>
          <w:rFonts w:ascii="Times New Roman" w:hAnsi="Times New Roman" w:cs="Times New Roman"/>
          <w:color w:val="000000" w:themeColor="text1"/>
          <w:sz w:val="28"/>
          <w:szCs w:val="28"/>
          <w:shd w:val="clear" w:color="auto" w:fill="F6F6F6"/>
        </w:rPr>
        <w:t xml:space="preserve">https://moluch.ru/archive/263/61095/  </w:t>
      </w:r>
      <w:r w:rsidRPr="008614A9">
        <w:rPr>
          <w:rFonts w:ascii="Times New Roman" w:hAnsi="Times New Roman" w:cs="Times New Roman"/>
          <w:color w:val="000000" w:themeColor="text1"/>
          <w:sz w:val="28"/>
          <w:szCs w:val="28"/>
        </w:rPr>
        <w:t xml:space="preserve"> (дата обращения </w:t>
      </w:r>
      <w:r w:rsidR="005F7601">
        <w:rPr>
          <w:rFonts w:ascii="Times New Roman" w:hAnsi="Times New Roman" w:cs="Times New Roman"/>
          <w:color w:val="000000" w:themeColor="text1"/>
          <w:sz w:val="28"/>
          <w:szCs w:val="28"/>
        </w:rPr>
        <w:t>05</w:t>
      </w:r>
      <w:r w:rsidRPr="008614A9">
        <w:rPr>
          <w:rFonts w:ascii="Times New Roman" w:hAnsi="Times New Roman" w:cs="Times New Roman"/>
          <w:color w:val="000000" w:themeColor="text1"/>
          <w:sz w:val="28"/>
          <w:szCs w:val="28"/>
        </w:rPr>
        <w:t>.01.24)</w:t>
      </w:r>
    </w:p>
    <w:p w:rsidR="005A20A1" w:rsidRPr="00F36659" w:rsidRDefault="005A20A1" w:rsidP="00F36659">
      <w:pPr>
        <w:pStyle w:val="a7"/>
        <w:numPr>
          <w:ilvl w:val="0"/>
          <w:numId w:val="17"/>
        </w:numPr>
        <w:spacing w:after="0" w:line="360" w:lineRule="auto"/>
        <w:ind w:left="0" w:firstLine="709"/>
        <w:jc w:val="both"/>
        <w:rPr>
          <w:rFonts w:ascii="Times New Roman" w:hAnsi="Times New Roman" w:cs="Times New Roman"/>
          <w:sz w:val="28"/>
          <w:szCs w:val="28"/>
        </w:rPr>
      </w:pPr>
      <w:r w:rsidRPr="0035499A">
        <w:rPr>
          <w:rFonts w:ascii="Times New Roman" w:hAnsi="Times New Roman" w:cs="Times New Roman"/>
          <w:sz w:val="28"/>
          <w:szCs w:val="28"/>
        </w:rPr>
        <w:t>Нильва И.Е. / Региональная экспансия аптечных сетей. - 2022</w:t>
      </w:r>
      <w:r w:rsidRPr="005A20A1">
        <w:rPr>
          <w:rFonts w:ascii="Times New Roman" w:hAnsi="Times New Roman" w:cs="Times New Roman"/>
          <w:sz w:val="28"/>
          <w:szCs w:val="28"/>
        </w:rPr>
        <w:t xml:space="preserve"> </w:t>
      </w:r>
      <w:r w:rsidRPr="003846B6">
        <w:rPr>
          <w:rFonts w:ascii="Times New Roman" w:hAnsi="Times New Roman" w:cs="Times New Roman"/>
          <w:sz w:val="28"/>
          <w:szCs w:val="28"/>
          <w:lang w:val="en-US"/>
        </w:rPr>
        <w:t>https</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cyberleninka</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ru</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article</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n</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regionalnaya</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ekspansiya</w:t>
      </w:r>
      <w:r w:rsidRPr="005A20A1">
        <w:rPr>
          <w:rFonts w:ascii="Times New Roman" w:hAnsi="Times New Roman" w:cs="Times New Roman"/>
          <w:sz w:val="28"/>
          <w:szCs w:val="28"/>
        </w:rPr>
        <w:t>-</w:t>
      </w:r>
      <w:r w:rsidRPr="003846B6">
        <w:rPr>
          <w:rFonts w:ascii="Times New Roman" w:hAnsi="Times New Roman" w:cs="Times New Roman"/>
          <w:sz w:val="28"/>
          <w:szCs w:val="28"/>
          <w:lang w:val="en-US"/>
        </w:rPr>
        <w:t>aptechnyh</w:t>
      </w:r>
      <w:r w:rsidRPr="005A20A1">
        <w:rPr>
          <w:rFonts w:ascii="Times New Roman" w:hAnsi="Times New Roman" w:cs="Times New Roman"/>
          <w:sz w:val="28"/>
          <w:szCs w:val="28"/>
        </w:rPr>
        <w:t>-</w:t>
      </w:r>
      <w:r w:rsidRPr="00F36659">
        <w:rPr>
          <w:rFonts w:ascii="Times New Roman" w:hAnsi="Times New Roman" w:cs="Times New Roman"/>
          <w:sz w:val="28"/>
          <w:szCs w:val="28"/>
        </w:rPr>
        <w:t xml:space="preserve">setev?vsclid-lirl 706fr970485157 - (дата обращения: </w:t>
      </w:r>
      <w:r w:rsidR="005F7601" w:rsidRPr="00F36659">
        <w:rPr>
          <w:rFonts w:ascii="Times New Roman" w:hAnsi="Times New Roman" w:cs="Times New Roman"/>
          <w:sz w:val="28"/>
          <w:szCs w:val="28"/>
        </w:rPr>
        <w:t>05</w:t>
      </w:r>
      <w:r w:rsidRPr="00F36659">
        <w:rPr>
          <w:rFonts w:ascii="Times New Roman" w:hAnsi="Times New Roman" w:cs="Times New Roman"/>
          <w:sz w:val="28"/>
          <w:szCs w:val="28"/>
        </w:rPr>
        <w:t>.01.2024)</w:t>
      </w:r>
    </w:p>
    <w:p w:rsidR="005A20A1" w:rsidRPr="00F36659" w:rsidRDefault="005A20A1" w:rsidP="00F36659">
      <w:pPr>
        <w:spacing w:after="0" w:line="360" w:lineRule="auto"/>
        <w:ind w:firstLine="709"/>
        <w:jc w:val="both"/>
        <w:rPr>
          <w:rFonts w:ascii="Times New Roman" w:hAnsi="Times New Roman" w:cs="Times New Roman"/>
          <w:sz w:val="28"/>
          <w:szCs w:val="28"/>
        </w:rPr>
      </w:pPr>
      <w:r w:rsidRPr="005A20A1">
        <w:rPr>
          <w:rFonts w:ascii="Times New Roman" w:hAnsi="Times New Roman" w:cs="Times New Roman"/>
          <w:sz w:val="28"/>
          <w:szCs w:val="28"/>
        </w:rPr>
        <w:t>6.</w:t>
      </w:r>
      <w:r>
        <w:rPr>
          <w:rFonts w:ascii="Times New Roman" w:hAnsi="Times New Roman" w:cs="Times New Roman"/>
          <w:sz w:val="28"/>
          <w:szCs w:val="28"/>
        </w:rPr>
        <w:t xml:space="preserve"> </w:t>
      </w:r>
      <w:r w:rsidRPr="005A20A1">
        <w:rPr>
          <w:rFonts w:ascii="Times New Roman" w:hAnsi="Times New Roman" w:cs="Times New Roman"/>
          <w:sz w:val="28"/>
          <w:szCs w:val="28"/>
        </w:rPr>
        <w:t>Гурьева. Т. / Аптечная розница: поиск стратегических альтернатив</w:t>
      </w:r>
      <w:r w:rsidR="00F36659">
        <w:rPr>
          <w:rFonts w:ascii="Times New Roman" w:hAnsi="Times New Roman" w:cs="Times New Roman"/>
          <w:sz w:val="28"/>
          <w:szCs w:val="28"/>
        </w:rPr>
        <w:t xml:space="preserve"> </w:t>
      </w:r>
      <w:r w:rsidRPr="005A20A1">
        <w:rPr>
          <w:rFonts w:ascii="Times New Roman" w:hAnsi="Times New Roman" w:cs="Times New Roman"/>
          <w:sz w:val="28"/>
          <w:szCs w:val="28"/>
        </w:rPr>
        <w:t>продолжается. // Новая аптека. Эффек</w:t>
      </w:r>
      <w:r>
        <w:rPr>
          <w:rFonts w:ascii="Times New Roman" w:hAnsi="Times New Roman" w:cs="Times New Roman"/>
          <w:sz w:val="28"/>
          <w:szCs w:val="28"/>
        </w:rPr>
        <w:t>тивное управление. - 2022. - №1</w:t>
      </w:r>
      <w:r w:rsidRPr="005A20A1">
        <w:rPr>
          <w:rFonts w:ascii="Times New Roman" w:hAnsi="Times New Roman" w:cs="Times New Roman"/>
          <w:sz w:val="28"/>
          <w:szCs w:val="28"/>
        </w:rPr>
        <w:t>. - C. 48-</w:t>
      </w:r>
      <w:r>
        <w:rPr>
          <w:rFonts w:ascii="Times New Roman" w:hAnsi="Times New Roman" w:cs="Times New Roman"/>
          <w:sz w:val="28"/>
          <w:szCs w:val="28"/>
        </w:rPr>
        <w:t xml:space="preserve">50. </w:t>
      </w:r>
      <w:r w:rsidRPr="005A20A1">
        <w:rPr>
          <w:rFonts w:ascii="Times New Roman" w:hAnsi="Times New Roman" w:cs="Times New Roman"/>
          <w:sz w:val="28"/>
          <w:szCs w:val="28"/>
          <w:lang w:val="en-US"/>
        </w:rPr>
        <w:t>https</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www</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consultant</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ru</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document</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cons</w:t>
      </w:r>
      <w:r w:rsidRPr="005A20A1">
        <w:rPr>
          <w:rFonts w:ascii="Times New Roman" w:hAnsi="Times New Roman" w:cs="Times New Roman"/>
          <w:sz w:val="28"/>
          <w:szCs w:val="28"/>
        </w:rPr>
        <w:t xml:space="preserve"> </w:t>
      </w:r>
      <w:r w:rsidRPr="005A20A1">
        <w:rPr>
          <w:rFonts w:ascii="Times New Roman" w:hAnsi="Times New Roman" w:cs="Times New Roman"/>
          <w:sz w:val="28"/>
          <w:szCs w:val="28"/>
          <w:lang w:val="en-US"/>
        </w:rPr>
        <w:t>doc</w:t>
      </w:r>
      <w:r w:rsidRPr="005A20A1">
        <w:rPr>
          <w:rFonts w:ascii="Times New Roman" w:hAnsi="Times New Roman" w:cs="Times New Roman"/>
          <w:sz w:val="28"/>
          <w:szCs w:val="28"/>
        </w:rPr>
        <w:t xml:space="preserve"> </w:t>
      </w:r>
      <w:r w:rsidRPr="005A20A1">
        <w:rPr>
          <w:rFonts w:ascii="Times New Roman" w:hAnsi="Times New Roman" w:cs="Times New Roman"/>
          <w:sz w:val="28"/>
          <w:szCs w:val="28"/>
          <w:lang w:val="en-US"/>
        </w:rPr>
        <w:t>LAW</w:t>
      </w:r>
      <w:r w:rsidRPr="005A20A1">
        <w:rPr>
          <w:rFonts w:ascii="Times New Roman" w:hAnsi="Times New Roman" w:cs="Times New Roman"/>
          <w:sz w:val="28"/>
          <w:szCs w:val="28"/>
        </w:rPr>
        <w:t xml:space="preserve"> 99350/08</w:t>
      </w:r>
      <w:r w:rsidRPr="005A20A1">
        <w:rPr>
          <w:rFonts w:ascii="Times New Roman" w:hAnsi="Times New Roman" w:cs="Times New Roman"/>
          <w:sz w:val="28"/>
          <w:szCs w:val="28"/>
          <w:lang w:val="en-US"/>
        </w:rPr>
        <w:t>c</w:t>
      </w:r>
      <w:r w:rsidRPr="005A20A1">
        <w:rPr>
          <w:rFonts w:ascii="Times New Roman" w:hAnsi="Times New Roman" w:cs="Times New Roman"/>
          <w:sz w:val="28"/>
          <w:szCs w:val="28"/>
        </w:rPr>
        <w:t>30575</w:t>
      </w:r>
      <w:r w:rsidRPr="005A20A1">
        <w:rPr>
          <w:rFonts w:ascii="Times New Roman" w:hAnsi="Times New Roman" w:cs="Times New Roman"/>
          <w:sz w:val="28"/>
          <w:szCs w:val="28"/>
          <w:lang w:val="en-US"/>
        </w:rPr>
        <w:t>edod</w:t>
      </w:r>
      <w:r>
        <w:rPr>
          <w:rFonts w:ascii="Times New Roman" w:hAnsi="Times New Roman" w:cs="Times New Roman"/>
          <w:sz w:val="28"/>
          <w:szCs w:val="28"/>
        </w:rPr>
        <w:t>4524</w:t>
      </w:r>
      <w:r w:rsidRPr="005A20A1">
        <w:rPr>
          <w:rFonts w:ascii="Times New Roman" w:hAnsi="Times New Roman" w:cs="Times New Roman"/>
          <w:sz w:val="28"/>
          <w:szCs w:val="28"/>
          <w:lang w:val="en-US"/>
        </w:rPr>
        <w:t>cc</w:t>
      </w:r>
      <w:r w:rsidRPr="005A20A1">
        <w:rPr>
          <w:rFonts w:ascii="Times New Roman" w:hAnsi="Times New Roman" w:cs="Times New Roman"/>
          <w:sz w:val="28"/>
          <w:szCs w:val="28"/>
        </w:rPr>
        <w:t>1168</w:t>
      </w:r>
      <w:r w:rsidRPr="005A20A1">
        <w:rPr>
          <w:rFonts w:ascii="Times New Roman" w:hAnsi="Times New Roman" w:cs="Times New Roman"/>
          <w:sz w:val="28"/>
          <w:szCs w:val="28"/>
          <w:lang w:val="en-US"/>
        </w:rPr>
        <w:t>a</w:t>
      </w:r>
      <w:r w:rsidRPr="005A20A1">
        <w:rPr>
          <w:rFonts w:ascii="Times New Roman" w:hAnsi="Times New Roman" w:cs="Times New Roman"/>
          <w:sz w:val="28"/>
          <w:szCs w:val="28"/>
        </w:rPr>
        <w:t>70</w:t>
      </w:r>
      <w:r w:rsidRPr="005A20A1">
        <w:rPr>
          <w:rFonts w:ascii="Times New Roman" w:hAnsi="Times New Roman" w:cs="Times New Roman"/>
          <w:sz w:val="28"/>
          <w:szCs w:val="28"/>
          <w:lang w:val="en-US"/>
        </w:rPr>
        <w:t>ae</w:t>
      </w:r>
      <w:r w:rsidRPr="005A20A1">
        <w:rPr>
          <w:rFonts w:ascii="Times New Roman" w:hAnsi="Times New Roman" w:cs="Times New Roman"/>
          <w:sz w:val="28"/>
          <w:szCs w:val="28"/>
        </w:rPr>
        <w:t>3</w:t>
      </w:r>
      <w:r w:rsidRPr="005A20A1">
        <w:rPr>
          <w:rFonts w:ascii="Times New Roman" w:hAnsi="Times New Roman" w:cs="Times New Roman"/>
          <w:sz w:val="28"/>
          <w:szCs w:val="28"/>
          <w:lang w:val="en-US"/>
        </w:rPr>
        <w:t>f</w:t>
      </w:r>
      <w:r w:rsidRPr="005A20A1">
        <w:rPr>
          <w:rFonts w:ascii="Times New Roman" w:hAnsi="Times New Roman" w:cs="Times New Roman"/>
          <w:sz w:val="28"/>
          <w:szCs w:val="28"/>
        </w:rPr>
        <w:t>3461</w:t>
      </w:r>
      <w:r w:rsidRPr="005A20A1">
        <w:rPr>
          <w:rFonts w:ascii="Times New Roman" w:hAnsi="Times New Roman" w:cs="Times New Roman"/>
          <w:sz w:val="28"/>
          <w:szCs w:val="28"/>
          <w:lang w:val="en-US"/>
        </w:rPr>
        <w:t>f</w:t>
      </w:r>
      <w:r w:rsidRPr="005A20A1">
        <w:rPr>
          <w:rFonts w:ascii="Times New Roman" w:hAnsi="Times New Roman" w:cs="Times New Roman"/>
          <w:sz w:val="28"/>
          <w:szCs w:val="28"/>
        </w:rPr>
        <w:t>715</w:t>
      </w:r>
      <w:r w:rsidRPr="005A20A1">
        <w:rPr>
          <w:rFonts w:ascii="Times New Roman" w:hAnsi="Times New Roman" w:cs="Times New Roman"/>
          <w:sz w:val="28"/>
          <w:szCs w:val="28"/>
          <w:lang w:val="en-US"/>
        </w:rPr>
        <w:t>c</w:t>
      </w:r>
      <w:r w:rsidRPr="005A20A1">
        <w:rPr>
          <w:rFonts w:ascii="Times New Roman" w:hAnsi="Times New Roman" w:cs="Times New Roman"/>
          <w:sz w:val="28"/>
          <w:szCs w:val="28"/>
        </w:rPr>
        <w:t>75/?</w:t>
      </w:r>
      <w:r w:rsidRPr="005A20A1">
        <w:rPr>
          <w:rFonts w:ascii="Times New Roman" w:hAnsi="Times New Roman" w:cs="Times New Roman"/>
          <w:sz w:val="28"/>
          <w:szCs w:val="28"/>
          <w:lang w:val="en-US"/>
        </w:rPr>
        <w:t>vsclid</w:t>
      </w:r>
      <w:r w:rsidRPr="005A20A1">
        <w:rPr>
          <w:rFonts w:ascii="Times New Roman" w:hAnsi="Times New Roman" w:cs="Times New Roman"/>
          <w:sz w:val="28"/>
          <w:szCs w:val="28"/>
        </w:rPr>
        <w:t>=</w:t>
      </w:r>
      <w:r w:rsidRPr="005A20A1">
        <w:rPr>
          <w:rFonts w:ascii="Times New Roman" w:hAnsi="Times New Roman" w:cs="Times New Roman"/>
          <w:sz w:val="28"/>
          <w:szCs w:val="28"/>
          <w:lang w:val="en-US"/>
        </w:rPr>
        <w:t>IrrIv</w:t>
      </w:r>
      <w:r w:rsidRPr="005A20A1">
        <w:rPr>
          <w:rFonts w:ascii="Times New Roman" w:hAnsi="Times New Roman" w:cs="Times New Roman"/>
          <w:sz w:val="28"/>
          <w:szCs w:val="28"/>
        </w:rPr>
        <w:t>9</w:t>
      </w:r>
      <w:r w:rsidRPr="005A20A1">
        <w:rPr>
          <w:rFonts w:ascii="Times New Roman" w:hAnsi="Times New Roman" w:cs="Times New Roman"/>
          <w:sz w:val="28"/>
          <w:szCs w:val="28"/>
          <w:lang w:val="en-US"/>
        </w:rPr>
        <w:t>gngf</w:t>
      </w:r>
      <w:r w:rsidRPr="005A20A1">
        <w:rPr>
          <w:rFonts w:ascii="Times New Roman" w:hAnsi="Times New Roman" w:cs="Times New Roman"/>
          <w:sz w:val="28"/>
          <w:szCs w:val="28"/>
        </w:rPr>
        <w:t>690307986.(датаобращения</w:t>
      </w:r>
      <w:r>
        <w:rPr>
          <w:rFonts w:ascii="Times New Roman" w:hAnsi="Times New Roman" w:cs="Times New Roman"/>
          <w:sz w:val="28"/>
          <w:szCs w:val="28"/>
        </w:rPr>
        <w:t>:</w:t>
      </w:r>
      <w:r w:rsidRPr="005A20A1">
        <w:rPr>
          <w:rFonts w:ascii="Times New Roman" w:hAnsi="Times New Roman" w:cs="Times New Roman"/>
          <w:sz w:val="28"/>
          <w:szCs w:val="28"/>
        </w:rPr>
        <w:t>15.01.2024)</w:t>
      </w:r>
    </w:p>
    <w:p w:rsidR="003846B6" w:rsidRPr="00F36659" w:rsidRDefault="005F7601" w:rsidP="00F3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46B6" w:rsidRPr="005F7601">
        <w:rPr>
          <w:rFonts w:ascii="Times New Roman" w:hAnsi="Times New Roman" w:cs="Times New Roman"/>
          <w:sz w:val="28"/>
          <w:szCs w:val="28"/>
        </w:rPr>
        <w:t>Лин А.А., Наркевин И.А., Плотников В.А., Трофимова Е.О. / Российский фармацевтический рынок:</w:t>
      </w:r>
      <w:r w:rsidR="005A20A1" w:rsidRPr="005F7601">
        <w:rPr>
          <w:rFonts w:ascii="Times New Roman" w:hAnsi="Times New Roman" w:cs="Times New Roman"/>
          <w:sz w:val="28"/>
          <w:szCs w:val="28"/>
        </w:rPr>
        <w:t xml:space="preserve"> состояние и тенденции развития</w:t>
      </w:r>
      <w:r w:rsidR="003846B6" w:rsidRPr="005F7601">
        <w:rPr>
          <w:rFonts w:ascii="Times New Roman" w:hAnsi="Times New Roman" w:cs="Times New Roman"/>
          <w:sz w:val="28"/>
          <w:szCs w:val="28"/>
        </w:rPr>
        <w:t>//</w:t>
      </w:r>
      <w:r w:rsidR="003846B6" w:rsidRPr="005F7601">
        <w:rPr>
          <w:sz w:val="28"/>
          <w:szCs w:val="28"/>
        </w:rPr>
        <w:t xml:space="preserve"> </w:t>
      </w:r>
      <w:r w:rsidR="003846B6" w:rsidRPr="005F7601">
        <w:rPr>
          <w:rFonts w:ascii="Times New Roman" w:hAnsi="Times New Roman" w:cs="Times New Roman"/>
          <w:sz w:val="28"/>
          <w:szCs w:val="28"/>
        </w:rPr>
        <w:t>Ученые записки Санкт-Петербургской академии экономики и управления. -</w:t>
      </w:r>
      <w:r w:rsidR="005A20A1" w:rsidRPr="005F7601">
        <w:rPr>
          <w:rFonts w:ascii="Times New Roman" w:hAnsi="Times New Roman" w:cs="Times New Roman"/>
          <w:sz w:val="28"/>
          <w:szCs w:val="28"/>
        </w:rPr>
        <w:t>2021. -№4- С. 16-33.</w:t>
      </w:r>
      <w:r w:rsidRPr="005F7601">
        <w:t xml:space="preserve"> </w:t>
      </w:r>
      <w:r w:rsidRPr="005F7601">
        <w:rPr>
          <w:rFonts w:ascii="Times New Roman" w:hAnsi="Times New Roman" w:cs="Times New Roman"/>
          <w:sz w:val="28"/>
          <w:szCs w:val="28"/>
        </w:rPr>
        <w:t>https://delprof.ru/press-center/open-analvtics/razvitie-</w:t>
      </w:r>
      <w:r w:rsidRPr="005F7601">
        <w:rPr>
          <w:rFonts w:ascii="Times New Roman" w:hAnsi="Times New Roman" w:cs="Times New Roman"/>
          <w:sz w:val="28"/>
          <w:szCs w:val="28"/>
          <w:lang w:val="en-US"/>
        </w:rPr>
        <w:t>farmatsevticheskogo</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rynka</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rossii</w:t>
      </w:r>
      <w:r w:rsidRPr="005F7601">
        <w:rPr>
          <w:rFonts w:ascii="Times New Roman" w:hAnsi="Times New Roman" w:cs="Times New Roman"/>
          <w:sz w:val="28"/>
          <w:szCs w:val="28"/>
        </w:rPr>
        <w:t>-2023-</w:t>
      </w:r>
      <w:r w:rsidRPr="005F7601">
        <w:rPr>
          <w:rFonts w:ascii="Times New Roman" w:hAnsi="Times New Roman" w:cs="Times New Roman"/>
          <w:sz w:val="28"/>
          <w:szCs w:val="28"/>
          <w:lang w:val="en-US"/>
        </w:rPr>
        <w:t>v</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novov</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realnosti</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klyuchevye</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igroki</w:t>
      </w:r>
      <w:r w:rsidRPr="005F7601">
        <w:rPr>
          <w:rFonts w:ascii="Times New Roman" w:hAnsi="Times New Roman" w:cs="Times New Roman"/>
          <w:sz w:val="28"/>
          <w:szCs w:val="28"/>
        </w:rPr>
        <w:t>-</w:t>
      </w:r>
      <w:r w:rsidRPr="005F7601">
        <w:rPr>
          <w:rFonts w:ascii="Times New Roman" w:hAnsi="Times New Roman" w:cs="Times New Roman"/>
          <w:sz w:val="28"/>
          <w:szCs w:val="28"/>
          <w:lang w:val="en-US"/>
        </w:rPr>
        <w:t>i</w:t>
      </w:r>
      <w:r w:rsidRPr="005F7601">
        <w:rPr>
          <w:rFonts w:ascii="Times New Roman" w:hAnsi="Times New Roman" w:cs="Times New Roman"/>
          <w:sz w:val="28"/>
          <w:szCs w:val="28"/>
        </w:rPr>
        <w:t>-rezultaty/?vsclid=Irrlqwpbyb507886587</w:t>
      </w:r>
      <w:r w:rsidRPr="005A20A1">
        <w:rPr>
          <w:rFonts w:ascii="Times New Roman" w:hAnsi="Times New Roman" w:cs="Times New Roman"/>
          <w:sz w:val="28"/>
          <w:szCs w:val="28"/>
        </w:rPr>
        <w:t>.(датаобращения</w:t>
      </w:r>
      <w:r>
        <w:rPr>
          <w:rFonts w:ascii="Times New Roman" w:hAnsi="Times New Roman" w:cs="Times New Roman"/>
          <w:sz w:val="28"/>
          <w:szCs w:val="28"/>
        </w:rPr>
        <w:t>:</w:t>
      </w:r>
      <w:r w:rsidRPr="005A20A1">
        <w:rPr>
          <w:rFonts w:ascii="Times New Roman" w:hAnsi="Times New Roman" w:cs="Times New Roman"/>
          <w:sz w:val="28"/>
          <w:szCs w:val="28"/>
        </w:rPr>
        <w:t>15.01.2024)</w:t>
      </w:r>
    </w:p>
    <w:p w:rsidR="003846B6" w:rsidRPr="00F36659" w:rsidRDefault="001C2C59" w:rsidP="00F3665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846B6" w:rsidRPr="00FA7F0C">
        <w:rPr>
          <w:rFonts w:ascii="Times New Roman" w:hAnsi="Times New Roman" w:cs="Times New Roman"/>
          <w:sz w:val="28"/>
          <w:szCs w:val="28"/>
        </w:rPr>
        <w:t>Расшункин, П., Беспалов Н. / Счет 2:2  в пользу неорганизованной</w:t>
      </w:r>
      <w:r w:rsidR="00F36659">
        <w:rPr>
          <w:rFonts w:ascii="Times New Roman" w:hAnsi="Times New Roman" w:cs="Times New Roman"/>
          <w:sz w:val="28"/>
          <w:szCs w:val="28"/>
        </w:rPr>
        <w:t xml:space="preserve"> </w:t>
      </w:r>
      <w:r w:rsidR="003846B6">
        <w:rPr>
          <w:rFonts w:ascii="Times New Roman" w:hAnsi="Times New Roman" w:cs="Times New Roman"/>
          <w:sz w:val="28"/>
          <w:szCs w:val="28"/>
        </w:rPr>
        <w:t>розницы. // Jophar</w:t>
      </w:r>
      <w:r w:rsidR="003846B6" w:rsidRPr="00431FC0">
        <w:rPr>
          <w:rFonts w:ascii="Times New Roman" w:hAnsi="Times New Roman" w:cs="Times New Roman"/>
          <w:sz w:val="28"/>
          <w:szCs w:val="28"/>
        </w:rPr>
        <w:t>macia. Аналитика фармац</w:t>
      </w:r>
      <w:r w:rsidR="003846B6">
        <w:rPr>
          <w:rFonts w:ascii="Times New Roman" w:hAnsi="Times New Roman" w:cs="Times New Roman"/>
          <w:sz w:val="28"/>
          <w:szCs w:val="28"/>
        </w:rPr>
        <w:t>евтического рынка. - 2019. - № 4.</w:t>
      </w:r>
      <w:r w:rsidR="005F7601">
        <w:rPr>
          <w:rFonts w:ascii="Times New Roman" w:hAnsi="Times New Roman" w:cs="Times New Roman"/>
          <w:sz w:val="28"/>
          <w:szCs w:val="28"/>
        </w:rPr>
        <w:t xml:space="preserve"> </w:t>
      </w:r>
      <w:r w:rsidR="003846B6" w:rsidRPr="00431FC0">
        <w:rPr>
          <w:rFonts w:ascii="Times New Roman" w:hAnsi="Times New Roman" w:cs="Times New Roman"/>
          <w:sz w:val="28"/>
          <w:szCs w:val="28"/>
        </w:rPr>
        <w:t>https://alpharm.ru/ru/analytics?ysclid=Iruh6k7eip26320134</w:t>
      </w:r>
      <w:r w:rsidR="001A1064">
        <w:rPr>
          <w:rFonts w:ascii="Times New Roman" w:hAnsi="Times New Roman" w:cs="Times New Roman"/>
          <w:sz w:val="28"/>
          <w:szCs w:val="28"/>
        </w:rPr>
        <w:t xml:space="preserve"> (</w:t>
      </w:r>
      <w:r w:rsidR="003846B6">
        <w:rPr>
          <w:rFonts w:ascii="Times New Roman" w:hAnsi="Times New Roman" w:cs="Times New Roman"/>
          <w:sz w:val="28"/>
          <w:szCs w:val="28"/>
        </w:rPr>
        <w:t>дата обращения 15.01.24)</w:t>
      </w:r>
    </w:p>
    <w:p w:rsidR="001C2C59" w:rsidRPr="00F36659" w:rsidRDefault="001C2C59" w:rsidP="00F3665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9.</w:t>
      </w:r>
      <w:r w:rsidR="003846B6" w:rsidRPr="00FA7F0C">
        <w:rPr>
          <w:rFonts w:ascii="Times New Roman" w:hAnsi="Times New Roman" w:cs="Times New Roman"/>
          <w:sz w:val="28"/>
          <w:szCs w:val="28"/>
          <w:shd w:val="clear" w:color="auto" w:fill="FFFFFF"/>
        </w:rPr>
        <w:t>Саддики, Асмаа. Маркетинговая стратегия прод</w:t>
      </w:r>
      <w:r w:rsidR="00F36659">
        <w:rPr>
          <w:rFonts w:ascii="Times New Roman" w:hAnsi="Times New Roman" w:cs="Times New Roman"/>
          <w:sz w:val="28"/>
          <w:szCs w:val="28"/>
          <w:shd w:val="clear" w:color="auto" w:fill="FFFFFF"/>
        </w:rPr>
        <w:t>вижения торговых марок на рынок</w:t>
      </w:r>
      <w:r w:rsidR="003846B6" w:rsidRPr="00FA7F0C">
        <w:rPr>
          <w:rFonts w:ascii="Times New Roman" w:hAnsi="Times New Roman" w:cs="Times New Roman"/>
          <w:sz w:val="28"/>
          <w:szCs w:val="28"/>
          <w:shd w:val="clear" w:color="auto" w:fill="FFFFFF"/>
        </w:rPr>
        <w:t>: квалиф. работа / науч. руководитель</w:t>
      </w:r>
      <w:r w:rsidR="003846B6">
        <w:rPr>
          <w:rFonts w:ascii="Times New Roman" w:hAnsi="Times New Roman" w:cs="Times New Roman"/>
          <w:sz w:val="28"/>
          <w:szCs w:val="28"/>
          <w:shd w:val="clear" w:color="auto" w:fill="FFFFFF"/>
        </w:rPr>
        <w:t>/</w:t>
      </w:r>
      <w:r w:rsidR="003846B6" w:rsidRPr="00FA7F0C">
        <w:rPr>
          <w:rFonts w:ascii="Times New Roman" w:hAnsi="Times New Roman" w:cs="Times New Roman"/>
          <w:sz w:val="28"/>
          <w:szCs w:val="28"/>
          <w:shd w:val="clear" w:color="auto" w:fill="FFFFFF"/>
        </w:rPr>
        <w:t xml:space="preserve"> Е. Шуванова. - Харьков, 2023. - 61 с.</w:t>
      </w:r>
      <w:r w:rsidR="003846B6">
        <w:rPr>
          <w:rFonts w:ascii="Times New Roman" w:hAnsi="Times New Roman" w:cs="Times New Roman"/>
          <w:sz w:val="28"/>
          <w:szCs w:val="28"/>
          <w:shd w:val="clear" w:color="auto" w:fill="FFFFFF"/>
        </w:rPr>
        <w:t xml:space="preserve">  </w:t>
      </w:r>
      <w:hyperlink r:id="rId8" w:history="1">
        <w:r w:rsidR="003846B6" w:rsidRPr="00FA7F0C">
          <w:rPr>
            <w:rStyle w:val="ac"/>
            <w:rFonts w:ascii="Times New Roman" w:hAnsi="Times New Roman" w:cs="Times New Roman"/>
            <w:color w:val="auto"/>
            <w:sz w:val="28"/>
            <w:szCs w:val="28"/>
            <w:u w:val="none"/>
            <w:shd w:val="clear" w:color="auto" w:fill="FFFFFF"/>
          </w:rPr>
          <w:t>http://dspace.nuph.edu.ua/handle/123456789/31493</w:t>
        </w:r>
      </w:hyperlink>
      <w:r w:rsidR="00F36659">
        <w:t xml:space="preserve"> </w:t>
      </w:r>
      <w:r w:rsidR="001A1064">
        <w:rPr>
          <w:rFonts w:ascii="Times New Roman" w:hAnsi="Times New Roman" w:cs="Times New Roman"/>
          <w:sz w:val="28"/>
          <w:szCs w:val="28"/>
        </w:rPr>
        <w:t>(</w:t>
      </w:r>
      <w:r w:rsidR="005F7601" w:rsidRPr="00F36659">
        <w:rPr>
          <w:rFonts w:ascii="Times New Roman" w:hAnsi="Times New Roman" w:cs="Times New Roman"/>
          <w:sz w:val="28"/>
          <w:szCs w:val="28"/>
        </w:rPr>
        <w:t>дата обращения 15.01.24)</w:t>
      </w:r>
    </w:p>
    <w:p w:rsidR="005F7601" w:rsidRPr="005F7601" w:rsidRDefault="001C2C59" w:rsidP="00F3665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846B6" w:rsidRPr="00F63EB6">
        <w:rPr>
          <w:rFonts w:ascii="Times New Roman" w:hAnsi="Times New Roman" w:cs="Times New Roman"/>
          <w:sz w:val="28"/>
          <w:szCs w:val="28"/>
        </w:rPr>
        <w:t>Столяренко В.И. Методы продвижения медицинских товаров на фармацевтическом рынке // Журнал маркетинга и маркетологии. - 2019. - №3. - С. 76-82.</w:t>
      </w:r>
      <w:r w:rsidR="005F7601">
        <w:rPr>
          <w:rFonts w:ascii="Times New Roman" w:hAnsi="Times New Roman" w:cs="Times New Roman"/>
          <w:sz w:val="28"/>
          <w:szCs w:val="28"/>
        </w:rPr>
        <w:t xml:space="preserve"> ( дата обращения 16.01.24)</w:t>
      </w:r>
    </w:p>
    <w:p w:rsidR="003846B6" w:rsidRPr="00D01D3E" w:rsidRDefault="001C2C59" w:rsidP="00F3665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11.</w:t>
      </w:r>
      <w:r w:rsidR="003846B6">
        <w:rPr>
          <w:rFonts w:ascii="Times New Roman" w:hAnsi="Times New Roman" w:cs="Times New Roman"/>
          <w:color w:val="000000"/>
          <w:sz w:val="28"/>
          <w:szCs w:val="28"/>
          <w:shd w:val="clear" w:color="auto" w:fill="FFFFFF"/>
        </w:rPr>
        <w:t>Суслов</w:t>
      </w:r>
      <w:r w:rsidR="003846B6" w:rsidRPr="00FD48B8">
        <w:rPr>
          <w:rFonts w:ascii="Times New Roman" w:hAnsi="Times New Roman" w:cs="Times New Roman"/>
          <w:color w:val="000000"/>
          <w:sz w:val="28"/>
          <w:szCs w:val="28"/>
          <w:shd w:val="clear" w:color="auto" w:fill="FFFFFF"/>
        </w:rPr>
        <w:t xml:space="preserve"> </w:t>
      </w:r>
      <w:r w:rsidR="003846B6">
        <w:rPr>
          <w:rFonts w:ascii="Times New Roman" w:hAnsi="Times New Roman" w:cs="Times New Roman"/>
          <w:color w:val="000000"/>
          <w:sz w:val="28"/>
          <w:szCs w:val="28"/>
          <w:shd w:val="clear" w:color="auto" w:fill="FFFFFF"/>
        </w:rPr>
        <w:t>Н. И. </w:t>
      </w:r>
      <w:r w:rsidR="003846B6" w:rsidRPr="00D01D3E">
        <w:rPr>
          <w:rFonts w:ascii="Times New Roman" w:hAnsi="Times New Roman" w:cs="Times New Roman"/>
          <w:color w:val="000000"/>
          <w:sz w:val="28"/>
          <w:szCs w:val="28"/>
          <w:shd w:val="clear" w:color="auto" w:fill="FFFFFF"/>
        </w:rPr>
        <w:t xml:space="preserve"> М. Е. Добрусина, А. А. Чурин. </w:t>
      </w:r>
      <w:r w:rsidR="003846B6">
        <w:rPr>
          <w:rFonts w:ascii="Times New Roman" w:hAnsi="Times New Roman" w:cs="Times New Roman"/>
          <w:color w:val="000000"/>
          <w:sz w:val="28"/>
          <w:szCs w:val="28"/>
          <w:shd w:val="clear" w:color="auto" w:fill="FFFFFF"/>
        </w:rPr>
        <w:t>Фармацевтический маркетинг</w:t>
      </w:r>
      <w:r w:rsidR="003846B6" w:rsidRPr="00D01D3E">
        <w:rPr>
          <w:rFonts w:ascii="Times New Roman" w:hAnsi="Times New Roman" w:cs="Times New Roman"/>
          <w:color w:val="000000"/>
          <w:sz w:val="28"/>
          <w:szCs w:val="28"/>
          <w:shd w:val="clear" w:color="auto" w:fill="FFFFFF"/>
        </w:rPr>
        <w:t>: учебное пособие для бакалавриата и ма</w:t>
      </w:r>
      <w:r w:rsidR="003846B6">
        <w:rPr>
          <w:rFonts w:ascii="Times New Roman" w:hAnsi="Times New Roman" w:cs="Times New Roman"/>
          <w:color w:val="000000"/>
          <w:sz w:val="28"/>
          <w:szCs w:val="28"/>
          <w:shd w:val="clear" w:color="auto" w:fill="FFFFFF"/>
        </w:rPr>
        <w:t>гистратуры/ Е. А. Лосев. Москва</w:t>
      </w:r>
      <w:r w:rsidR="003846B6" w:rsidRPr="00D01D3E">
        <w:rPr>
          <w:rFonts w:ascii="Times New Roman" w:hAnsi="Times New Roman" w:cs="Times New Roman"/>
          <w:color w:val="000000"/>
          <w:sz w:val="28"/>
          <w:szCs w:val="28"/>
          <w:shd w:val="clear" w:color="auto" w:fill="FFFFFF"/>
        </w:rPr>
        <w:t>: Издательство Юрайт, 2023. — 319 с. </w:t>
      </w:r>
      <w:hyperlink r:id="rId9" w:tgtFrame="_blank" w:history="1">
        <w:r w:rsidR="003846B6" w:rsidRPr="00FD48B8">
          <w:rPr>
            <w:rStyle w:val="ac"/>
            <w:rFonts w:ascii="Times New Roman" w:hAnsi="Times New Roman" w:cs="Times New Roman"/>
            <w:color w:val="auto"/>
            <w:sz w:val="28"/>
            <w:szCs w:val="28"/>
            <w:u w:val="none"/>
            <w:bdr w:val="single" w:sz="2" w:space="0" w:color="E5E7EB" w:frame="1"/>
            <w:shd w:val="clear" w:color="auto" w:fill="FFFFFF"/>
          </w:rPr>
          <w:t>https://urait.ru/bcode/532280</w:t>
        </w:r>
      </w:hyperlink>
      <w:r w:rsidR="003846B6" w:rsidRPr="00FD48B8">
        <w:rPr>
          <w:rFonts w:ascii="Times New Roman" w:hAnsi="Times New Roman" w:cs="Times New Roman"/>
          <w:sz w:val="28"/>
          <w:szCs w:val="28"/>
          <w:shd w:val="clear" w:color="auto" w:fill="FFFFFF"/>
        </w:rPr>
        <w:t> (</w:t>
      </w:r>
      <w:r w:rsidR="003846B6">
        <w:rPr>
          <w:rFonts w:ascii="Times New Roman" w:hAnsi="Times New Roman" w:cs="Times New Roman"/>
          <w:color w:val="000000"/>
          <w:sz w:val="28"/>
          <w:szCs w:val="28"/>
          <w:shd w:val="clear" w:color="auto" w:fill="FFFFFF"/>
        </w:rPr>
        <w:t xml:space="preserve">дата </w:t>
      </w:r>
      <w:r w:rsidR="005F7601">
        <w:rPr>
          <w:rFonts w:ascii="Times New Roman" w:hAnsi="Times New Roman" w:cs="Times New Roman"/>
          <w:color w:val="000000"/>
          <w:sz w:val="28"/>
          <w:szCs w:val="28"/>
          <w:shd w:val="clear" w:color="auto" w:fill="FFFFFF"/>
        </w:rPr>
        <w:t>обращения: 16</w:t>
      </w:r>
      <w:r w:rsidR="003846B6" w:rsidRPr="00D01D3E">
        <w:rPr>
          <w:rFonts w:ascii="Times New Roman" w:hAnsi="Times New Roman" w:cs="Times New Roman"/>
          <w:color w:val="000000"/>
          <w:sz w:val="28"/>
          <w:szCs w:val="28"/>
          <w:shd w:val="clear" w:color="auto" w:fill="FFFFFF"/>
        </w:rPr>
        <w:t>.01.2024).</w:t>
      </w:r>
    </w:p>
    <w:p w:rsidR="00FA7F0C" w:rsidRPr="0035499A" w:rsidRDefault="00FA7F0C" w:rsidP="00F36659">
      <w:pPr>
        <w:pStyle w:val="a7"/>
        <w:spacing w:after="0"/>
        <w:ind w:left="360"/>
        <w:rPr>
          <w:rFonts w:ascii="Times New Roman" w:hAnsi="Times New Roman" w:cs="Times New Roman"/>
          <w:sz w:val="28"/>
          <w:szCs w:val="28"/>
        </w:rPr>
      </w:pPr>
    </w:p>
    <w:p w:rsidR="00152697" w:rsidRPr="0035499A" w:rsidRDefault="00152697" w:rsidP="00431FC0">
      <w:pPr>
        <w:pStyle w:val="a7"/>
        <w:rPr>
          <w:rFonts w:ascii="Times New Roman" w:hAnsi="Times New Roman" w:cs="Times New Roman"/>
          <w:sz w:val="28"/>
          <w:szCs w:val="28"/>
        </w:rPr>
      </w:pPr>
    </w:p>
    <w:p w:rsidR="00A07BE9" w:rsidRPr="0035499A" w:rsidRDefault="00A07BE9" w:rsidP="00A07BE9">
      <w:pPr>
        <w:pStyle w:val="a7"/>
        <w:rPr>
          <w:rFonts w:ascii="Times New Roman" w:hAnsi="Times New Roman" w:cs="Times New Roman"/>
          <w:sz w:val="28"/>
          <w:szCs w:val="28"/>
        </w:rPr>
      </w:pPr>
    </w:p>
    <w:p w:rsidR="000D68FB" w:rsidRPr="0035499A" w:rsidRDefault="000D68FB" w:rsidP="000D68FB">
      <w:pPr>
        <w:pStyle w:val="a7"/>
        <w:rPr>
          <w:rFonts w:ascii="Times New Roman" w:hAnsi="Times New Roman" w:cs="Times New Roman"/>
          <w:sz w:val="28"/>
          <w:szCs w:val="28"/>
        </w:rPr>
      </w:pPr>
    </w:p>
    <w:sectPr w:rsidR="000D68FB" w:rsidRPr="0035499A" w:rsidSect="0005582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8A" w:rsidRDefault="004E258A" w:rsidP="00B07B23">
      <w:pPr>
        <w:spacing w:after="0" w:line="240" w:lineRule="auto"/>
      </w:pPr>
      <w:r>
        <w:separator/>
      </w:r>
    </w:p>
  </w:endnote>
  <w:endnote w:type="continuationSeparator" w:id="0">
    <w:p w:rsidR="004E258A" w:rsidRDefault="004E258A" w:rsidP="00B0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hilosopher">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8A" w:rsidRDefault="004E258A" w:rsidP="00B07B23">
      <w:pPr>
        <w:spacing w:after="0" w:line="240" w:lineRule="auto"/>
      </w:pPr>
      <w:r>
        <w:separator/>
      </w:r>
    </w:p>
  </w:footnote>
  <w:footnote w:type="continuationSeparator" w:id="0">
    <w:p w:rsidR="004E258A" w:rsidRDefault="004E258A" w:rsidP="00B07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77055"/>
    </w:sdtPr>
    <w:sdtContent>
      <w:p w:rsidR="0091078B" w:rsidRDefault="0085568E">
        <w:pPr>
          <w:pStyle w:val="a3"/>
          <w:jc w:val="center"/>
        </w:pPr>
        <w:fldSimple w:instr=" PAGE   \* MERGEFORMAT ">
          <w:r w:rsidR="00A41F53">
            <w:rPr>
              <w:noProof/>
            </w:rPr>
            <w:t>3</w:t>
          </w:r>
        </w:fldSimple>
      </w:p>
    </w:sdtContent>
  </w:sdt>
  <w:p w:rsidR="0091078B" w:rsidRDefault="009107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ACD"/>
    <w:multiLevelType w:val="hybridMultilevel"/>
    <w:tmpl w:val="2E7822E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90528"/>
    <w:multiLevelType w:val="hybridMultilevel"/>
    <w:tmpl w:val="0AFCBA3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465356C"/>
    <w:multiLevelType w:val="hybridMultilevel"/>
    <w:tmpl w:val="447E00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F273BA"/>
    <w:multiLevelType w:val="hybridMultilevel"/>
    <w:tmpl w:val="0108F4D4"/>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4">
    <w:nsid w:val="0610477E"/>
    <w:multiLevelType w:val="hybridMultilevel"/>
    <w:tmpl w:val="BFC0D25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07A44513"/>
    <w:multiLevelType w:val="multilevel"/>
    <w:tmpl w:val="54C44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37E35"/>
    <w:multiLevelType w:val="hybridMultilevel"/>
    <w:tmpl w:val="317E36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3754F1"/>
    <w:multiLevelType w:val="hybridMultilevel"/>
    <w:tmpl w:val="BA888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144CDD"/>
    <w:multiLevelType w:val="hybridMultilevel"/>
    <w:tmpl w:val="41C0C7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75F65"/>
    <w:multiLevelType w:val="multilevel"/>
    <w:tmpl w:val="EA1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175E4"/>
    <w:multiLevelType w:val="hybridMultilevel"/>
    <w:tmpl w:val="DB12F9D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EF3862"/>
    <w:multiLevelType w:val="multilevel"/>
    <w:tmpl w:val="A2D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25C66"/>
    <w:multiLevelType w:val="hybridMultilevel"/>
    <w:tmpl w:val="FB0ECF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9914EBD"/>
    <w:multiLevelType w:val="hybridMultilevel"/>
    <w:tmpl w:val="F7C4B4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AB93405"/>
    <w:multiLevelType w:val="multilevel"/>
    <w:tmpl w:val="DC70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63015"/>
    <w:multiLevelType w:val="multilevel"/>
    <w:tmpl w:val="A9C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86E5F"/>
    <w:multiLevelType w:val="multilevel"/>
    <w:tmpl w:val="0BA2B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76552"/>
    <w:multiLevelType w:val="hybridMultilevel"/>
    <w:tmpl w:val="A45E3FD0"/>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8">
    <w:nsid w:val="398F5833"/>
    <w:multiLevelType w:val="hybridMultilevel"/>
    <w:tmpl w:val="D11C9A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A348A"/>
    <w:multiLevelType w:val="multilevel"/>
    <w:tmpl w:val="92E02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60C88"/>
    <w:multiLevelType w:val="multilevel"/>
    <w:tmpl w:val="FB186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B1EC3"/>
    <w:multiLevelType w:val="hybridMultilevel"/>
    <w:tmpl w:val="875C496C"/>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490179F1"/>
    <w:multiLevelType w:val="multilevel"/>
    <w:tmpl w:val="BA8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97900"/>
    <w:multiLevelType w:val="multilevel"/>
    <w:tmpl w:val="A6964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248D3"/>
    <w:multiLevelType w:val="hybridMultilevel"/>
    <w:tmpl w:val="0E4CF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635A08"/>
    <w:multiLevelType w:val="hybridMultilevel"/>
    <w:tmpl w:val="D4E4E4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F1836"/>
    <w:multiLevelType w:val="multilevel"/>
    <w:tmpl w:val="FEE40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76B4C"/>
    <w:multiLevelType w:val="multilevel"/>
    <w:tmpl w:val="407E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4E7824"/>
    <w:multiLevelType w:val="hybridMultilevel"/>
    <w:tmpl w:val="923A58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7F0484"/>
    <w:multiLevelType w:val="hybridMultilevel"/>
    <w:tmpl w:val="FAC625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1B31E9"/>
    <w:multiLevelType w:val="hybridMultilevel"/>
    <w:tmpl w:val="D1682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12785"/>
    <w:multiLevelType w:val="hybridMultilevel"/>
    <w:tmpl w:val="CBFC3EA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6DFF193E"/>
    <w:multiLevelType w:val="hybridMultilevel"/>
    <w:tmpl w:val="A366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C655B"/>
    <w:multiLevelType w:val="hybridMultilevel"/>
    <w:tmpl w:val="2E9688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F3617D8"/>
    <w:multiLevelType w:val="hybridMultilevel"/>
    <w:tmpl w:val="29FE76A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27"/>
  </w:num>
  <w:num w:numId="3">
    <w:abstractNumId w:val="16"/>
  </w:num>
  <w:num w:numId="4">
    <w:abstractNumId w:val="26"/>
  </w:num>
  <w:num w:numId="5">
    <w:abstractNumId w:val="5"/>
  </w:num>
  <w:num w:numId="6">
    <w:abstractNumId w:val="23"/>
  </w:num>
  <w:num w:numId="7">
    <w:abstractNumId w:val="19"/>
  </w:num>
  <w:num w:numId="8">
    <w:abstractNumId w:val="18"/>
  </w:num>
  <w:num w:numId="9">
    <w:abstractNumId w:val="7"/>
  </w:num>
  <w:num w:numId="10">
    <w:abstractNumId w:val="30"/>
  </w:num>
  <w:num w:numId="11">
    <w:abstractNumId w:val="24"/>
  </w:num>
  <w:num w:numId="12">
    <w:abstractNumId w:val="32"/>
  </w:num>
  <w:num w:numId="13">
    <w:abstractNumId w:val="15"/>
  </w:num>
  <w:num w:numId="14">
    <w:abstractNumId w:val="14"/>
  </w:num>
  <w:num w:numId="15">
    <w:abstractNumId w:val="22"/>
  </w:num>
  <w:num w:numId="16">
    <w:abstractNumId w:val="9"/>
  </w:num>
  <w:num w:numId="17">
    <w:abstractNumId w:val="25"/>
  </w:num>
  <w:num w:numId="18">
    <w:abstractNumId w:val="1"/>
  </w:num>
  <w:num w:numId="19">
    <w:abstractNumId w:val="28"/>
  </w:num>
  <w:num w:numId="20">
    <w:abstractNumId w:val="29"/>
  </w:num>
  <w:num w:numId="21">
    <w:abstractNumId w:val="6"/>
  </w:num>
  <w:num w:numId="22">
    <w:abstractNumId w:val="8"/>
  </w:num>
  <w:num w:numId="23">
    <w:abstractNumId w:val="2"/>
  </w:num>
  <w:num w:numId="24">
    <w:abstractNumId w:val="33"/>
  </w:num>
  <w:num w:numId="25">
    <w:abstractNumId w:val="4"/>
  </w:num>
  <w:num w:numId="26">
    <w:abstractNumId w:val="13"/>
  </w:num>
  <w:num w:numId="27">
    <w:abstractNumId w:val="12"/>
  </w:num>
  <w:num w:numId="28">
    <w:abstractNumId w:val="17"/>
  </w:num>
  <w:num w:numId="29">
    <w:abstractNumId w:val="3"/>
  </w:num>
  <w:num w:numId="30">
    <w:abstractNumId w:val="31"/>
  </w:num>
  <w:num w:numId="31">
    <w:abstractNumId w:val="21"/>
  </w:num>
  <w:num w:numId="32">
    <w:abstractNumId w:val="0"/>
  </w:num>
  <w:num w:numId="33">
    <w:abstractNumId w:val="34"/>
  </w:num>
  <w:num w:numId="34">
    <w:abstractNumId w:val="1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2000"/>
    <w:rsid w:val="00055828"/>
    <w:rsid w:val="000A61DC"/>
    <w:rsid w:val="000B4948"/>
    <w:rsid w:val="000D68FB"/>
    <w:rsid w:val="000D6D49"/>
    <w:rsid w:val="00105DBB"/>
    <w:rsid w:val="0013547C"/>
    <w:rsid w:val="00152697"/>
    <w:rsid w:val="00161619"/>
    <w:rsid w:val="0016173F"/>
    <w:rsid w:val="001A1064"/>
    <w:rsid w:val="001C2C59"/>
    <w:rsid w:val="001E2575"/>
    <w:rsid w:val="001E437C"/>
    <w:rsid w:val="002425CC"/>
    <w:rsid w:val="00266EA1"/>
    <w:rsid w:val="00270CF4"/>
    <w:rsid w:val="002A35D7"/>
    <w:rsid w:val="002A4EDC"/>
    <w:rsid w:val="002A5270"/>
    <w:rsid w:val="002A7DD6"/>
    <w:rsid w:val="002C1F84"/>
    <w:rsid w:val="002C521B"/>
    <w:rsid w:val="002D4EE4"/>
    <w:rsid w:val="002E0D03"/>
    <w:rsid w:val="002F6F47"/>
    <w:rsid w:val="00307249"/>
    <w:rsid w:val="0035499A"/>
    <w:rsid w:val="003846B6"/>
    <w:rsid w:val="003D365F"/>
    <w:rsid w:val="003F52C1"/>
    <w:rsid w:val="00431E10"/>
    <w:rsid w:val="00431FC0"/>
    <w:rsid w:val="0049721F"/>
    <w:rsid w:val="004E258A"/>
    <w:rsid w:val="005306E3"/>
    <w:rsid w:val="00572A49"/>
    <w:rsid w:val="005A20A1"/>
    <w:rsid w:val="005A555F"/>
    <w:rsid w:val="005F7601"/>
    <w:rsid w:val="00601815"/>
    <w:rsid w:val="00602C46"/>
    <w:rsid w:val="006278DA"/>
    <w:rsid w:val="00627EC7"/>
    <w:rsid w:val="00664EE3"/>
    <w:rsid w:val="006778FF"/>
    <w:rsid w:val="006A00AE"/>
    <w:rsid w:val="006A2973"/>
    <w:rsid w:val="006A4191"/>
    <w:rsid w:val="006F4333"/>
    <w:rsid w:val="00700D5C"/>
    <w:rsid w:val="00725ABA"/>
    <w:rsid w:val="00741638"/>
    <w:rsid w:val="00745901"/>
    <w:rsid w:val="00791452"/>
    <w:rsid w:val="007944E8"/>
    <w:rsid w:val="0085568E"/>
    <w:rsid w:val="008614A9"/>
    <w:rsid w:val="00874BE5"/>
    <w:rsid w:val="0088629B"/>
    <w:rsid w:val="008C7F02"/>
    <w:rsid w:val="008E2FBF"/>
    <w:rsid w:val="008E4F53"/>
    <w:rsid w:val="0091078B"/>
    <w:rsid w:val="00911D21"/>
    <w:rsid w:val="009226E3"/>
    <w:rsid w:val="00955CAB"/>
    <w:rsid w:val="00976004"/>
    <w:rsid w:val="00983ECC"/>
    <w:rsid w:val="009F7081"/>
    <w:rsid w:val="00A07BE9"/>
    <w:rsid w:val="00A22EFB"/>
    <w:rsid w:val="00A41F53"/>
    <w:rsid w:val="00A778F3"/>
    <w:rsid w:val="00AB7FDE"/>
    <w:rsid w:val="00AE005E"/>
    <w:rsid w:val="00AE557A"/>
    <w:rsid w:val="00B07B23"/>
    <w:rsid w:val="00B11482"/>
    <w:rsid w:val="00B33273"/>
    <w:rsid w:val="00B40846"/>
    <w:rsid w:val="00B662ED"/>
    <w:rsid w:val="00B7673E"/>
    <w:rsid w:val="00C45E03"/>
    <w:rsid w:val="00C64773"/>
    <w:rsid w:val="00C80B94"/>
    <w:rsid w:val="00C96E4E"/>
    <w:rsid w:val="00C97FF5"/>
    <w:rsid w:val="00CE6946"/>
    <w:rsid w:val="00D01D3E"/>
    <w:rsid w:val="00D638BF"/>
    <w:rsid w:val="00DA0635"/>
    <w:rsid w:val="00DA55CF"/>
    <w:rsid w:val="00DB79AD"/>
    <w:rsid w:val="00DC68D2"/>
    <w:rsid w:val="00DE1618"/>
    <w:rsid w:val="00E42D79"/>
    <w:rsid w:val="00EB3F76"/>
    <w:rsid w:val="00EE3C23"/>
    <w:rsid w:val="00EF2DD0"/>
    <w:rsid w:val="00F36659"/>
    <w:rsid w:val="00F63EB6"/>
    <w:rsid w:val="00F81C92"/>
    <w:rsid w:val="00F82000"/>
    <w:rsid w:val="00FA5726"/>
    <w:rsid w:val="00FA7F0C"/>
    <w:rsid w:val="00FD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82"/>
  </w:style>
  <w:style w:type="paragraph" w:styleId="2">
    <w:name w:val="heading 2"/>
    <w:basedOn w:val="a"/>
    <w:link w:val="20"/>
    <w:uiPriority w:val="9"/>
    <w:qFormat/>
    <w:rsid w:val="002A7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B23"/>
  </w:style>
  <w:style w:type="paragraph" w:styleId="a5">
    <w:name w:val="footer"/>
    <w:basedOn w:val="a"/>
    <w:link w:val="a6"/>
    <w:uiPriority w:val="99"/>
    <w:semiHidden/>
    <w:unhideWhenUsed/>
    <w:rsid w:val="00B07B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7B23"/>
  </w:style>
  <w:style w:type="paragraph" w:styleId="a7">
    <w:name w:val="List Paragraph"/>
    <w:basedOn w:val="a"/>
    <w:uiPriority w:val="34"/>
    <w:qFormat/>
    <w:rsid w:val="00B07B23"/>
    <w:pPr>
      <w:ind w:left="720"/>
      <w:contextualSpacing/>
    </w:pPr>
  </w:style>
  <w:style w:type="paragraph" w:styleId="a8">
    <w:name w:val="Balloon Text"/>
    <w:basedOn w:val="a"/>
    <w:link w:val="a9"/>
    <w:uiPriority w:val="99"/>
    <w:semiHidden/>
    <w:unhideWhenUsed/>
    <w:rsid w:val="00B332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273"/>
    <w:rPr>
      <w:rFonts w:ascii="Tahoma" w:hAnsi="Tahoma" w:cs="Tahoma"/>
      <w:sz w:val="16"/>
      <w:szCs w:val="16"/>
    </w:rPr>
  </w:style>
  <w:style w:type="paragraph" w:styleId="aa">
    <w:name w:val="Normal (Web)"/>
    <w:basedOn w:val="a"/>
    <w:uiPriority w:val="99"/>
    <w:unhideWhenUsed/>
    <w:rsid w:val="006A4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A7DD6"/>
    <w:rPr>
      <w:rFonts w:ascii="Times New Roman" w:eastAsia="Times New Roman" w:hAnsi="Times New Roman" w:cs="Times New Roman"/>
      <w:b/>
      <w:bCs/>
      <w:sz w:val="36"/>
      <w:szCs w:val="36"/>
    </w:rPr>
  </w:style>
  <w:style w:type="character" w:styleId="ab">
    <w:name w:val="Emphasis"/>
    <w:basedOn w:val="a0"/>
    <w:uiPriority w:val="20"/>
    <w:qFormat/>
    <w:rsid w:val="002A7DD6"/>
    <w:rPr>
      <w:i/>
      <w:iCs/>
    </w:rPr>
  </w:style>
  <w:style w:type="character" w:styleId="ac">
    <w:name w:val="Hyperlink"/>
    <w:basedOn w:val="a0"/>
    <w:uiPriority w:val="99"/>
    <w:semiHidden/>
    <w:unhideWhenUsed/>
    <w:rsid w:val="00152697"/>
    <w:rPr>
      <w:color w:val="0000FF"/>
      <w:u w:val="single"/>
    </w:rPr>
  </w:style>
  <w:style w:type="character" w:styleId="ad">
    <w:name w:val="Strong"/>
    <w:basedOn w:val="a0"/>
    <w:uiPriority w:val="22"/>
    <w:qFormat/>
    <w:rsid w:val="00D01D3E"/>
    <w:rPr>
      <w:b/>
      <w:bCs/>
    </w:rPr>
  </w:style>
  <w:style w:type="table" w:styleId="ae">
    <w:name w:val="Table Grid"/>
    <w:basedOn w:val="a1"/>
    <w:uiPriority w:val="59"/>
    <w:rsid w:val="00DE1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DE1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No Spacing"/>
    <w:uiPriority w:val="1"/>
    <w:qFormat/>
    <w:rsid w:val="00DE16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631620">
      <w:bodyDiv w:val="1"/>
      <w:marLeft w:val="0"/>
      <w:marRight w:val="0"/>
      <w:marTop w:val="0"/>
      <w:marBottom w:val="0"/>
      <w:divBdr>
        <w:top w:val="none" w:sz="0" w:space="0" w:color="auto"/>
        <w:left w:val="none" w:sz="0" w:space="0" w:color="auto"/>
        <w:bottom w:val="none" w:sz="0" w:space="0" w:color="auto"/>
        <w:right w:val="none" w:sz="0" w:space="0" w:color="auto"/>
      </w:divBdr>
    </w:div>
    <w:div w:id="532309193">
      <w:bodyDiv w:val="1"/>
      <w:marLeft w:val="0"/>
      <w:marRight w:val="0"/>
      <w:marTop w:val="0"/>
      <w:marBottom w:val="0"/>
      <w:divBdr>
        <w:top w:val="none" w:sz="0" w:space="0" w:color="auto"/>
        <w:left w:val="none" w:sz="0" w:space="0" w:color="auto"/>
        <w:bottom w:val="none" w:sz="0" w:space="0" w:color="auto"/>
        <w:right w:val="none" w:sz="0" w:space="0" w:color="auto"/>
      </w:divBdr>
    </w:div>
    <w:div w:id="774137057">
      <w:bodyDiv w:val="1"/>
      <w:marLeft w:val="0"/>
      <w:marRight w:val="0"/>
      <w:marTop w:val="0"/>
      <w:marBottom w:val="0"/>
      <w:divBdr>
        <w:top w:val="none" w:sz="0" w:space="0" w:color="auto"/>
        <w:left w:val="none" w:sz="0" w:space="0" w:color="auto"/>
        <w:bottom w:val="none" w:sz="0" w:space="0" w:color="auto"/>
        <w:right w:val="none" w:sz="0" w:space="0" w:color="auto"/>
      </w:divBdr>
    </w:div>
    <w:div w:id="1146632392">
      <w:bodyDiv w:val="1"/>
      <w:marLeft w:val="0"/>
      <w:marRight w:val="0"/>
      <w:marTop w:val="0"/>
      <w:marBottom w:val="0"/>
      <w:divBdr>
        <w:top w:val="none" w:sz="0" w:space="0" w:color="auto"/>
        <w:left w:val="none" w:sz="0" w:space="0" w:color="auto"/>
        <w:bottom w:val="none" w:sz="0" w:space="0" w:color="auto"/>
        <w:right w:val="none" w:sz="0" w:space="0" w:color="auto"/>
      </w:divBdr>
    </w:div>
    <w:div w:id="186393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space.nuph.edu.ua/handle/123456789/314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ait.ru/bcode/532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62E7E-2C20-4B63-9E0E-FCADDDBC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ЦМК</cp:lastModifiedBy>
  <cp:revision>5</cp:revision>
  <dcterms:created xsi:type="dcterms:W3CDTF">2024-02-12T09:26:00Z</dcterms:created>
  <dcterms:modified xsi:type="dcterms:W3CDTF">2024-03-14T11:11:00Z</dcterms:modified>
</cp:coreProperties>
</file>