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77C01" w14:textId="2FA825E9" w:rsidR="00884453" w:rsidRPr="003578B7" w:rsidRDefault="00D40F44" w:rsidP="00D40F44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3578B7">
        <w:rPr>
          <w:rFonts w:ascii="Times New Roman" w:hAnsi="Times New Roman" w:cs="Times New Roman"/>
          <w:sz w:val="32"/>
          <w:szCs w:val="32"/>
        </w:rPr>
        <w:t>Домашняя аптечка для лечения артериальной гипертензии</w:t>
      </w:r>
      <w:r w:rsidR="00F85B54" w:rsidRPr="003578B7">
        <w:rPr>
          <w:rFonts w:ascii="Times New Roman" w:hAnsi="Times New Roman" w:cs="Times New Roman"/>
          <w:sz w:val="32"/>
          <w:szCs w:val="32"/>
        </w:rPr>
        <w:t xml:space="preserve"> и гипертонической болезни</w:t>
      </w:r>
    </w:p>
    <w:p w14:paraId="345B569E" w14:textId="799F53A4" w:rsidR="00F85B54" w:rsidRPr="003D3DD1" w:rsidRDefault="003578B7" w:rsidP="003D3DD1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5B54" w:rsidRPr="003D3DD1">
        <w:rPr>
          <w:rFonts w:ascii="Times New Roman" w:hAnsi="Times New Roman" w:cs="Times New Roman"/>
          <w:b/>
          <w:sz w:val="28"/>
          <w:szCs w:val="28"/>
        </w:rPr>
        <w:t>Г</w:t>
      </w:r>
      <w:r w:rsidR="00F85B54" w:rsidRPr="001B4547">
        <w:rPr>
          <w:rFonts w:ascii="Times New Roman" w:hAnsi="Times New Roman" w:cs="Times New Roman"/>
          <w:sz w:val="28"/>
          <w:szCs w:val="28"/>
        </w:rPr>
        <w:t>ипертоническая болезнь (эссенциальная гипертензия)</w:t>
      </w:r>
      <w:r w:rsidR="00F85B54" w:rsidRPr="003D3DD1">
        <w:rPr>
          <w:rFonts w:ascii="Times New Roman" w:hAnsi="Times New Roman" w:cs="Times New Roman"/>
          <w:sz w:val="28"/>
          <w:szCs w:val="28"/>
        </w:rPr>
        <w:t xml:space="preserve"> – заболевание, основным признаком которого является стойкое повышенное артериальное давление (АД). Со временем это приносит вред сосудам и сердцу и может привести к инсульту, инфаркту, инвалидности и даже смерти.</w:t>
      </w:r>
    </w:p>
    <w:p w14:paraId="2F16BE1F" w14:textId="39BB138B" w:rsidR="00F85B54" w:rsidRPr="003D3DD1" w:rsidRDefault="00F85B54" w:rsidP="003D3DD1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 xml:space="preserve">Под термином </w:t>
      </w:r>
      <w:r w:rsidRPr="003D3DD1">
        <w:rPr>
          <w:rFonts w:ascii="Times New Roman" w:hAnsi="Times New Roman" w:cs="Times New Roman"/>
          <w:b/>
          <w:sz w:val="28"/>
          <w:szCs w:val="28"/>
        </w:rPr>
        <w:t>"</w:t>
      </w:r>
      <w:r w:rsidRPr="001B4547">
        <w:rPr>
          <w:rFonts w:ascii="Times New Roman" w:hAnsi="Times New Roman" w:cs="Times New Roman"/>
          <w:sz w:val="28"/>
          <w:szCs w:val="28"/>
        </w:rPr>
        <w:t>артериальная гипертензия"</w:t>
      </w:r>
      <w:r w:rsidRPr="003D3DD1">
        <w:rPr>
          <w:rFonts w:ascii="Times New Roman" w:hAnsi="Times New Roman" w:cs="Times New Roman"/>
          <w:sz w:val="28"/>
          <w:szCs w:val="28"/>
        </w:rPr>
        <w:t xml:space="preserve"> подразумевают синдром повышения АД при гипертонической болезни.</w:t>
      </w:r>
    </w:p>
    <w:p w14:paraId="1688731F" w14:textId="15A823AF" w:rsidR="00F85B54" w:rsidRPr="003D3DD1" w:rsidRDefault="00F85B54" w:rsidP="003D3DD1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>АГ</w:t>
      </w:r>
      <w:r w:rsidRPr="003D3DD1">
        <w:rPr>
          <w:rFonts w:ascii="Times New Roman" w:hAnsi="Times New Roman" w:cs="Times New Roman"/>
          <w:sz w:val="28"/>
          <w:szCs w:val="28"/>
        </w:rPr>
        <w:t xml:space="preserve"> наблюдают у 20-35% взрослого   населения. В России распространенность </w:t>
      </w:r>
      <w:r w:rsidRPr="003D3DD1">
        <w:rPr>
          <w:rFonts w:ascii="Times New Roman" w:hAnsi="Times New Roman" w:cs="Times New Roman"/>
          <w:b/>
          <w:sz w:val="28"/>
          <w:szCs w:val="28"/>
        </w:rPr>
        <w:t>АГ</w:t>
      </w:r>
      <w:r w:rsidRPr="003D3DD1">
        <w:rPr>
          <w:rFonts w:ascii="Times New Roman" w:hAnsi="Times New Roman" w:cs="Times New Roman"/>
          <w:sz w:val="28"/>
          <w:szCs w:val="28"/>
        </w:rPr>
        <w:t xml:space="preserve"> – 38%, что делает гипертоническую болезнь одной из самых больших современных медицинских проблем.</w:t>
      </w:r>
    </w:p>
    <w:p w14:paraId="4799A765" w14:textId="7E5282DE" w:rsidR="00F85B54" w:rsidRPr="003D3DD1" w:rsidRDefault="00F85B54" w:rsidP="003D3DD1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 xml:space="preserve">Возможен как наследственный, так и ненаследственный характер </w:t>
      </w:r>
      <w:r w:rsidRPr="003D3DD1">
        <w:rPr>
          <w:rFonts w:ascii="Times New Roman" w:hAnsi="Times New Roman" w:cs="Times New Roman"/>
          <w:b/>
          <w:sz w:val="28"/>
          <w:szCs w:val="28"/>
        </w:rPr>
        <w:t>ГБ</w:t>
      </w:r>
      <w:r w:rsidRPr="003D3DD1">
        <w:rPr>
          <w:rFonts w:ascii="Times New Roman" w:hAnsi="Times New Roman" w:cs="Times New Roman"/>
          <w:sz w:val="28"/>
          <w:szCs w:val="28"/>
        </w:rPr>
        <w:t>.</w:t>
      </w:r>
    </w:p>
    <w:p w14:paraId="2620D94D" w14:textId="37F77A3A" w:rsidR="00F85B54" w:rsidRPr="003D3DD1" w:rsidRDefault="00F85B54" w:rsidP="003D3DD1">
      <w:pPr>
        <w:pStyle w:val="a3"/>
        <w:numPr>
          <w:ilvl w:val="0"/>
          <w:numId w:val="4"/>
        </w:numPr>
        <w:ind w:left="-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Провести анкетирование болеющих людей</w:t>
      </w:r>
    </w:p>
    <w:p w14:paraId="56BC70A6" w14:textId="77777777" w:rsidR="003D3DD1" w:rsidRPr="003D3DD1" w:rsidRDefault="003D3DD1" w:rsidP="003D3DD1">
      <w:pPr>
        <w:pStyle w:val="a3"/>
        <w:numPr>
          <w:ilvl w:val="0"/>
          <w:numId w:val="4"/>
        </w:numPr>
        <w:ind w:left="-1418" w:hanging="76"/>
        <w:jc w:val="both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Изучить препараты для лечения, которыми пользуются больные на основе анкетирования</w:t>
      </w:r>
    </w:p>
    <w:p w14:paraId="02696324" w14:textId="4C5C86E8" w:rsidR="009F6FDD" w:rsidRPr="003D3DD1" w:rsidRDefault="00F85B54" w:rsidP="003D3DD1">
      <w:pPr>
        <w:pStyle w:val="a3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9F6FDD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3D3DD1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9F6FDD">
        <w:rPr>
          <w:rFonts w:ascii="Times New Roman" w:hAnsi="Times New Roman" w:cs="Times New Roman"/>
          <w:b/>
          <w:sz w:val="40"/>
          <w:szCs w:val="40"/>
        </w:rPr>
        <w:t xml:space="preserve"> 3.Актуальность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F6FDD" w:rsidRPr="003D3DD1">
        <w:rPr>
          <w:rFonts w:ascii="Times New Roman" w:hAnsi="Times New Roman" w:cs="Times New Roman"/>
          <w:sz w:val="28"/>
          <w:szCs w:val="28"/>
        </w:rPr>
        <w:t>ГБ – одно из самых распространенных заболеваний, т.к. наблюдается у 1/5-1/3 взрослого населения как в мире, так и в России.</w:t>
      </w:r>
    </w:p>
    <w:p w14:paraId="200CFB67" w14:textId="6B80EAFE" w:rsidR="009F6FDD" w:rsidRPr="003D3DD1" w:rsidRDefault="009F6FDD" w:rsidP="003D3DD1">
      <w:pPr>
        <w:pStyle w:val="a3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Распространенность АГ увеличивается с возрастом, заболевание чревато опасными осложнениями.</w:t>
      </w:r>
    </w:p>
    <w:p w14:paraId="0753AA60" w14:textId="77777777" w:rsidR="009F6FDD" w:rsidRPr="003D3DD1" w:rsidRDefault="009F6FDD" w:rsidP="003D3DD1">
      <w:pPr>
        <w:pStyle w:val="a3"/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p w14:paraId="2D154F0D" w14:textId="2C50FAA5" w:rsidR="009F6FDD" w:rsidRPr="003D3DD1" w:rsidRDefault="009F6FDD" w:rsidP="003D3DD1">
      <w:pPr>
        <w:pStyle w:val="a3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Известно, что ГБ – мультифакториальное заболевание, с наследственной предрасположенностью.</w:t>
      </w:r>
    </w:p>
    <w:p w14:paraId="39AC682E" w14:textId="77777777" w:rsidR="009F6FDD" w:rsidRPr="003D3DD1" w:rsidRDefault="009F6FDD" w:rsidP="003D3DD1">
      <w:pPr>
        <w:pStyle w:val="a3"/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p w14:paraId="006C631A" w14:textId="77777777" w:rsidR="003D3DD1" w:rsidRDefault="009F6FDD" w:rsidP="003D3DD1">
      <w:pPr>
        <w:pStyle w:val="a3"/>
        <w:ind w:left="-141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D3DD1">
        <w:rPr>
          <w:rFonts w:ascii="Times New Roman" w:hAnsi="Times New Roman" w:cs="Times New Roman"/>
          <w:sz w:val="28"/>
          <w:szCs w:val="28"/>
        </w:rPr>
        <w:t>В 90% случаев наблюдается первичная АГ. Принимают антигипертензивные препараты (АГП) - 59,4% больных АГ. Изучение аптечек больных, имеющих АГ, поможет уточнить причины повышения АД и выяснить, как проводится терапия</w:t>
      </w:r>
      <w:r w:rsidRPr="009F6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DD1">
        <w:rPr>
          <w:rFonts w:ascii="Times New Roman" w:hAnsi="Times New Roman" w:cs="Times New Roman"/>
          <w:sz w:val="28"/>
          <w:szCs w:val="28"/>
        </w:rPr>
        <w:t>этого заболевания</w:t>
      </w:r>
      <w:r w:rsidR="00F85B54">
        <w:rPr>
          <w:rFonts w:ascii="Times New Roman" w:hAnsi="Times New Roman" w:cs="Times New Roman"/>
          <w:b/>
          <w:sz w:val="28"/>
          <w:szCs w:val="28"/>
        </w:rPr>
        <w:br/>
      </w:r>
    </w:p>
    <w:p w14:paraId="3865E088" w14:textId="13C47364" w:rsidR="00F85B54" w:rsidRPr="003D3DD1" w:rsidRDefault="003D3DD1" w:rsidP="003D3DD1">
      <w:pPr>
        <w:pStyle w:val="a3"/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34069F" w:rsidRPr="003D3DD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Pr="003D3DD1">
        <w:rPr>
          <w:rFonts w:ascii="Times New Roman" w:hAnsi="Times New Roman" w:cs="Times New Roman"/>
          <w:b/>
          <w:sz w:val="40"/>
          <w:szCs w:val="40"/>
        </w:rPr>
        <w:t>Анкета и результаты анкетирования</w:t>
      </w:r>
      <w:r w:rsidR="00F85B54" w:rsidRPr="003D3DD1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8"/>
        <w:gridCol w:w="283"/>
        <w:gridCol w:w="8074"/>
      </w:tblGrid>
      <w:tr w:rsidR="00F85B54" w14:paraId="575C5E27" w14:textId="77777777" w:rsidTr="00F85B54">
        <w:tc>
          <w:tcPr>
            <w:tcW w:w="268" w:type="dxa"/>
            <w:tcBorders>
              <w:right w:val="nil"/>
            </w:tcBorders>
          </w:tcPr>
          <w:p w14:paraId="4A1BAC2F" w14:textId="19A6A2D5" w:rsidR="00F85B54" w:rsidRDefault="00F85B54" w:rsidP="00F85B5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  <w:gridSpan w:val="2"/>
            <w:tcBorders>
              <w:left w:val="nil"/>
            </w:tcBorders>
          </w:tcPr>
          <w:p w14:paraId="22A9638A" w14:textId="19CBA592" w:rsidR="00F85B54" w:rsidRDefault="00F85B54" w:rsidP="00F85B5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34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4069F">
              <w:rPr>
                <w:rFonts w:ascii="Times New Roman" w:hAnsi="Times New Roman" w:cs="Times New Roman"/>
                <w:b/>
                <w:sz w:val="28"/>
                <w:szCs w:val="28"/>
              </w:rPr>
              <w:t>Анкета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F85B54" w14:paraId="7CD805A6" w14:textId="77777777" w:rsidTr="0034069F">
        <w:tc>
          <w:tcPr>
            <w:tcW w:w="551" w:type="dxa"/>
            <w:gridSpan w:val="2"/>
          </w:tcPr>
          <w:p w14:paraId="0D94E0C7" w14:textId="77283EE0" w:rsidR="00F85B54" w:rsidRDefault="00F85B54" w:rsidP="00F85B5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74" w:type="dxa"/>
          </w:tcPr>
          <w:p w14:paraId="237FE745" w14:textId="658E98C7" w:rsidR="00F85B54" w:rsidRPr="002D5D39" w:rsidRDefault="0034069F" w:rsidP="00F85B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F85B54" w14:paraId="28E4DAC8" w14:textId="77777777" w:rsidTr="0034069F">
        <w:tc>
          <w:tcPr>
            <w:tcW w:w="551" w:type="dxa"/>
            <w:gridSpan w:val="2"/>
          </w:tcPr>
          <w:p w14:paraId="065DAB5E" w14:textId="6BFACE9D" w:rsidR="00F85B54" w:rsidRDefault="00F85B54" w:rsidP="00F85B5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074" w:type="dxa"/>
          </w:tcPr>
          <w:p w14:paraId="5283E494" w14:textId="372E4BD1" w:rsidR="00F85B54" w:rsidRPr="002D5D39" w:rsidRDefault="0034069F" w:rsidP="00F85B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9">
              <w:rPr>
                <w:rFonts w:ascii="Times New Roman" w:hAnsi="Times New Roman" w:cs="Times New Roman"/>
                <w:sz w:val="28"/>
                <w:szCs w:val="28"/>
              </w:rPr>
              <w:t>Есть АГ или нет</w:t>
            </w:r>
          </w:p>
        </w:tc>
      </w:tr>
      <w:tr w:rsidR="00F85B54" w14:paraId="0EB02B8D" w14:textId="77777777" w:rsidTr="0034069F">
        <w:tc>
          <w:tcPr>
            <w:tcW w:w="551" w:type="dxa"/>
            <w:gridSpan w:val="2"/>
          </w:tcPr>
          <w:p w14:paraId="6EA9FC67" w14:textId="034D8E31" w:rsidR="00F85B54" w:rsidRDefault="00F85B54" w:rsidP="00F85B5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074" w:type="dxa"/>
          </w:tcPr>
          <w:p w14:paraId="0A44DBC8" w14:textId="1A33B0EF" w:rsidR="00F85B54" w:rsidRPr="002D5D39" w:rsidRDefault="0034069F" w:rsidP="00F85B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9">
              <w:rPr>
                <w:rFonts w:ascii="Times New Roman" w:hAnsi="Times New Roman" w:cs="Times New Roman"/>
                <w:sz w:val="28"/>
                <w:szCs w:val="28"/>
              </w:rPr>
              <w:t>Возраст возникновения АГ</w:t>
            </w:r>
          </w:p>
        </w:tc>
      </w:tr>
      <w:tr w:rsidR="00F85B54" w14:paraId="74D5C916" w14:textId="77777777" w:rsidTr="0034069F">
        <w:tc>
          <w:tcPr>
            <w:tcW w:w="551" w:type="dxa"/>
            <w:gridSpan w:val="2"/>
          </w:tcPr>
          <w:p w14:paraId="178373ED" w14:textId="34352F91" w:rsidR="00F85B54" w:rsidRDefault="00F85B54" w:rsidP="00F85B5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074" w:type="dxa"/>
          </w:tcPr>
          <w:p w14:paraId="29030B50" w14:textId="465927BE" w:rsidR="00F85B54" w:rsidRPr="002D5D39" w:rsidRDefault="0034069F" w:rsidP="00F85B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9">
              <w:rPr>
                <w:rFonts w:ascii="Times New Roman" w:hAnsi="Times New Roman" w:cs="Times New Roman"/>
                <w:sz w:val="28"/>
                <w:szCs w:val="28"/>
              </w:rPr>
              <w:t>Обращался ли к врачу, есть диагноз или нет</w:t>
            </w:r>
          </w:p>
        </w:tc>
      </w:tr>
      <w:tr w:rsidR="00F85B54" w14:paraId="1AE52E50" w14:textId="77777777" w:rsidTr="0034069F">
        <w:tc>
          <w:tcPr>
            <w:tcW w:w="551" w:type="dxa"/>
            <w:gridSpan w:val="2"/>
          </w:tcPr>
          <w:p w14:paraId="489046B4" w14:textId="69B8D4A9" w:rsidR="00F85B54" w:rsidRDefault="00F85B54" w:rsidP="00F85B5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074" w:type="dxa"/>
          </w:tcPr>
          <w:p w14:paraId="61F54F04" w14:textId="4DE754D2" w:rsidR="00F85B54" w:rsidRPr="002D5D39" w:rsidRDefault="0034069F" w:rsidP="00F85B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9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АГ</w:t>
            </w:r>
          </w:p>
        </w:tc>
      </w:tr>
      <w:tr w:rsidR="0034069F" w14:paraId="2D752C00" w14:textId="77777777" w:rsidTr="0034069F">
        <w:tc>
          <w:tcPr>
            <w:tcW w:w="551" w:type="dxa"/>
            <w:gridSpan w:val="2"/>
          </w:tcPr>
          <w:p w14:paraId="3DDCA870" w14:textId="5BFF9C7E" w:rsidR="0034069F" w:rsidRDefault="0034069F" w:rsidP="00F85B5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8074" w:type="dxa"/>
          </w:tcPr>
          <w:p w14:paraId="5536AC19" w14:textId="4B02BFB1" w:rsidR="0034069F" w:rsidRPr="002D5D39" w:rsidRDefault="0034069F" w:rsidP="00F85B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9">
              <w:rPr>
                <w:rFonts w:ascii="Times New Roman" w:hAnsi="Times New Roman" w:cs="Times New Roman"/>
                <w:sz w:val="28"/>
                <w:szCs w:val="28"/>
              </w:rPr>
              <w:t>Назначались ли препараты врачом</w:t>
            </w:r>
          </w:p>
        </w:tc>
      </w:tr>
    </w:tbl>
    <w:p w14:paraId="5DB6FD5F" w14:textId="3910FF32" w:rsidR="00F85B54" w:rsidRDefault="00F85B54" w:rsidP="00F85B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C1AEF03" w14:textId="7733DD83" w:rsidR="0034069F" w:rsidRDefault="0034069F" w:rsidP="003406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«АГ» - Артериальная Гипертензия</w:t>
      </w:r>
      <w:r>
        <w:rPr>
          <w:rFonts w:ascii="Times New Roman" w:hAnsi="Times New Roman" w:cs="Times New Roman"/>
          <w:b/>
          <w:sz w:val="28"/>
          <w:szCs w:val="28"/>
        </w:rPr>
        <w:br/>
        <w:t>«ГБ» - Гипертоническая Болезнь</w:t>
      </w:r>
    </w:p>
    <w:p w14:paraId="4512CF08" w14:textId="7D9D4104" w:rsidR="0034069F" w:rsidRDefault="0034069F" w:rsidP="003406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846A8A3" w14:textId="77777777" w:rsidR="0034069F" w:rsidRDefault="0034069F" w:rsidP="00340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317AC" w14:textId="580BDA4D" w:rsidR="0034069F" w:rsidRPr="003D3DD1" w:rsidRDefault="0034069F" w:rsidP="0034069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3D3DD1">
        <w:rPr>
          <w:rFonts w:ascii="Times New Roman" w:hAnsi="Times New Roman" w:cs="Times New Roman"/>
          <w:b/>
          <w:sz w:val="36"/>
          <w:szCs w:val="36"/>
        </w:rPr>
        <w:t>Результаты анкетирования</w:t>
      </w:r>
      <w:r w:rsidR="002B04CD">
        <w:rPr>
          <w:rFonts w:ascii="Times New Roman" w:hAnsi="Times New Roman" w:cs="Times New Roman"/>
          <w:b/>
          <w:sz w:val="36"/>
          <w:szCs w:val="36"/>
        </w:rPr>
        <w:t xml:space="preserve"> среди взрослых</w:t>
      </w:r>
    </w:p>
    <w:p w14:paraId="61C2A480" w14:textId="77777777" w:rsidR="0034069F" w:rsidRDefault="0034069F" w:rsidP="003406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1907" w:type="dxa"/>
        <w:tblInd w:w="-1708" w:type="dxa"/>
        <w:tblLook w:val="04A0" w:firstRow="1" w:lastRow="0" w:firstColumn="1" w:lastColumn="0" w:noHBand="0" w:noVBand="1"/>
      </w:tblPr>
      <w:tblGrid>
        <w:gridCol w:w="2432"/>
        <w:gridCol w:w="1839"/>
        <w:gridCol w:w="1839"/>
        <w:gridCol w:w="1635"/>
        <w:gridCol w:w="2511"/>
        <w:gridCol w:w="1651"/>
      </w:tblGrid>
      <w:tr w:rsidR="0034069F" w14:paraId="0F3B12E6" w14:textId="77777777" w:rsidTr="0034069F">
        <w:tc>
          <w:tcPr>
            <w:tcW w:w="2432" w:type="dxa"/>
            <w:tcBorders>
              <w:tl2br w:val="single" w:sz="4" w:space="0" w:color="auto"/>
            </w:tcBorders>
          </w:tcPr>
          <w:p w14:paraId="76E92445" w14:textId="032DA5EF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</w:tcPr>
          <w:p w14:paraId="692164BF" w14:textId="77777777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</w:tcPr>
          <w:p w14:paraId="4122F2FD" w14:textId="77777777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5" w:type="dxa"/>
          </w:tcPr>
          <w:p w14:paraId="74D0BA8F" w14:textId="77777777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1" w:type="dxa"/>
          </w:tcPr>
          <w:p w14:paraId="0691FA50" w14:textId="77777777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1" w:type="dxa"/>
          </w:tcPr>
          <w:p w14:paraId="293C7401" w14:textId="77777777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069F" w14:paraId="101D78A4" w14:textId="77777777" w:rsidTr="0034069F">
        <w:tc>
          <w:tcPr>
            <w:tcW w:w="2432" w:type="dxa"/>
          </w:tcPr>
          <w:p w14:paraId="6850AE6F" w14:textId="2C39BCD2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9F"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1839" w:type="dxa"/>
          </w:tcPr>
          <w:p w14:paraId="7A40D0F5" w14:textId="3E2C9078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 лет</w:t>
            </w:r>
          </w:p>
        </w:tc>
        <w:tc>
          <w:tcPr>
            <w:tcW w:w="1839" w:type="dxa"/>
          </w:tcPr>
          <w:p w14:paraId="239D31C7" w14:textId="64B0CFE9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 лет</w:t>
            </w:r>
          </w:p>
        </w:tc>
        <w:tc>
          <w:tcPr>
            <w:tcW w:w="1635" w:type="dxa"/>
          </w:tcPr>
          <w:p w14:paraId="608B72FC" w14:textId="4F8D9287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 года</w:t>
            </w:r>
          </w:p>
        </w:tc>
        <w:tc>
          <w:tcPr>
            <w:tcW w:w="2511" w:type="dxa"/>
          </w:tcPr>
          <w:p w14:paraId="60C729A0" w14:textId="74E1DDE1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 года</w:t>
            </w:r>
          </w:p>
        </w:tc>
        <w:tc>
          <w:tcPr>
            <w:tcW w:w="1651" w:type="dxa"/>
          </w:tcPr>
          <w:p w14:paraId="5394D789" w14:textId="5BB25C0C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 лет</w:t>
            </w:r>
          </w:p>
        </w:tc>
      </w:tr>
      <w:tr w:rsidR="0034069F" w14:paraId="08DD0D7C" w14:textId="77777777" w:rsidTr="0034069F">
        <w:tc>
          <w:tcPr>
            <w:tcW w:w="2432" w:type="dxa"/>
          </w:tcPr>
          <w:p w14:paraId="55A9E532" w14:textId="32913474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9F">
              <w:rPr>
                <w:rFonts w:ascii="Times New Roman" w:hAnsi="Times New Roman" w:cs="Times New Roman"/>
                <w:b/>
                <w:sz w:val="32"/>
                <w:szCs w:val="32"/>
              </w:rPr>
              <w:t>Есть АГ или нет</w:t>
            </w:r>
          </w:p>
        </w:tc>
        <w:tc>
          <w:tcPr>
            <w:tcW w:w="1839" w:type="dxa"/>
          </w:tcPr>
          <w:p w14:paraId="71CAA326" w14:textId="4CD96C84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есть</w:t>
            </w:r>
          </w:p>
        </w:tc>
        <w:tc>
          <w:tcPr>
            <w:tcW w:w="1839" w:type="dxa"/>
          </w:tcPr>
          <w:p w14:paraId="05E1EFE7" w14:textId="062B8C90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есть</w:t>
            </w:r>
          </w:p>
        </w:tc>
        <w:tc>
          <w:tcPr>
            <w:tcW w:w="1635" w:type="dxa"/>
          </w:tcPr>
          <w:p w14:paraId="47BD3793" w14:textId="33914D25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есть</w:t>
            </w:r>
          </w:p>
        </w:tc>
        <w:tc>
          <w:tcPr>
            <w:tcW w:w="2511" w:type="dxa"/>
          </w:tcPr>
          <w:p w14:paraId="4109E742" w14:textId="2E1A791C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есть</w:t>
            </w:r>
          </w:p>
        </w:tc>
        <w:tc>
          <w:tcPr>
            <w:tcW w:w="1651" w:type="dxa"/>
          </w:tcPr>
          <w:p w14:paraId="33F9952F" w14:textId="2DB9C215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есть</w:t>
            </w:r>
          </w:p>
        </w:tc>
      </w:tr>
      <w:tr w:rsidR="0034069F" w14:paraId="58606909" w14:textId="77777777" w:rsidTr="0034069F">
        <w:tc>
          <w:tcPr>
            <w:tcW w:w="2432" w:type="dxa"/>
          </w:tcPr>
          <w:p w14:paraId="235B069F" w14:textId="1CBCD44D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9F">
              <w:rPr>
                <w:rFonts w:ascii="Times New Roman" w:hAnsi="Times New Roman" w:cs="Times New Roman"/>
                <w:b/>
                <w:sz w:val="32"/>
                <w:szCs w:val="32"/>
              </w:rPr>
              <w:t>Возраст возникновения АГ</w:t>
            </w:r>
          </w:p>
        </w:tc>
        <w:tc>
          <w:tcPr>
            <w:tcW w:w="1839" w:type="dxa"/>
          </w:tcPr>
          <w:p w14:paraId="7619BA8E" w14:textId="42872A20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63 года</w:t>
            </w:r>
          </w:p>
        </w:tc>
        <w:tc>
          <w:tcPr>
            <w:tcW w:w="1839" w:type="dxa"/>
          </w:tcPr>
          <w:p w14:paraId="5416CDA6" w14:textId="2BD670D3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61 год</w:t>
            </w:r>
          </w:p>
        </w:tc>
        <w:tc>
          <w:tcPr>
            <w:tcW w:w="1635" w:type="dxa"/>
          </w:tcPr>
          <w:p w14:paraId="09DC4116" w14:textId="6932892D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61 год</w:t>
            </w:r>
          </w:p>
        </w:tc>
        <w:tc>
          <w:tcPr>
            <w:tcW w:w="2511" w:type="dxa"/>
          </w:tcPr>
          <w:p w14:paraId="61B98C0F" w14:textId="4F5590CE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60 лет</w:t>
            </w:r>
          </w:p>
        </w:tc>
        <w:tc>
          <w:tcPr>
            <w:tcW w:w="1651" w:type="dxa"/>
          </w:tcPr>
          <w:p w14:paraId="263EF597" w14:textId="6A6BC27A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37 лет</w:t>
            </w:r>
          </w:p>
        </w:tc>
      </w:tr>
      <w:tr w:rsidR="0034069F" w14:paraId="3C135F5C" w14:textId="77777777" w:rsidTr="0034069F">
        <w:tc>
          <w:tcPr>
            <w:tcW w:w="2432" w:type="dxa"/>
          </w:tcPr>
          <w:p w14:paraId="05AA6D8B" w14:textId="4B45C0AF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9F">
              <w:rPr>
                <w:rFonts w:ascii="Times New Roman" w:hAnsi="Times New Roman" w:cs="Times New Roman"/>
                <w:b/>
                <w:sz w:val="32"/>
                <w:szCs w:val="32"/>
              </w:rPr>
              <w:t>Обращался ли к врачу, есть диагноз или нет</w:t>
            </w:r>
          </w:p>
        </w:tc>
        <w:tc>
          <w:tcPr>
            <w:tcW w:w="1839" w:type="dxa"/>
          </w:tcPr>
          <w:p w14:paraId="391CE1B5" w14:textId="77777777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3916DB" w14:textId="5BA3E1DE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Да, АГ</w:t>
            </w:r>
          </w:p>
        </w:tc>
        <w:tc>
          <w:tcPr>
            <w:tcW w:w="1839" w:type="dxa"/>
          </w:tcPr>
          <w:p w14:paraId="6F9F7FF1" w14:textId="77777777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2EB397" w14:textId="240BB15A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Да, АГ</w:t>
            </w:r>
          </w:p>
        </w:tc>
        <w:tc>
          <w:tcPr>
            <w:tcW w:w="1635" w:type="dxa"/>
          </w:tcPr>
          <w:p w14:paraId="69789E73" w14:textId="77777777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AC6E37" w14:textId="54FC2DDF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Да, ГБ</w:t>
            </w:r>
          </w:p>
        </w:tc>
        <w:tc>
          <w:tcPr>
            <w:tcW w:w="2511" w:type="dxa"/>
          </w:tcPr>
          <w:p w14:paraId="2BEBBE2A" w14:textId="77777777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0CFCF5" w14:textId="536384D5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Да, АГ</w:t>
            </w:r>
          </w:p>
        </w:tc>
        <w:tc>
          <w:tcPr>
            <w:tcW w:w="1651" w:type="dxa"/>
          </w:tcPr>
          <w:p w14:paraId="10969EA1" w14:textId="77777777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514010" w14:textId="0DEB227C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Да, АГ</w:t>
            </w:r>
          </w:p>
        </w:tc>
      </w:tr>
      <w:tr w:rsidR="0034069F" w14:paraId="7F0A0D3E" w14:textId="77777777" w:rsidTr="0034069F">
        <w:tc>
          <w:tcPr>
            <w:tcW w:w="2432" w:type="dxa"/>
          </w:tcPr>
          <w:p w14:paraId="4E3E1314" w14:textId="672BC0E3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9F">
              <w:rPr>
                <w:rFonts w:ascii="Times New Roman" w:hAnsi="Times New Roman" w:cs="Times New Roman"/>
                <w:b/>
                <w:sz w:val="32"/>
                <w:szCs w:val="32"/>
              </w:rPr>
              <w:t>Препараты для лечения АГ</w:t>
            </w:r>
          </w:p>
        </w:tc>
        <w:tc>
          <w:tcPr>
            <w:tcW w:w="1839" w:type="dxa"/>
          </w:tcPr>
          <w:p w14:paraId="3E6ECB1F" w14:textId="4C539209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D1">
              <w:rPr>
                <w:rFonts w:ascii="Times New Roman" w:hAnsi="Times New Roman" w:cs="Times New Roman"/>
                <w:sz w:val="28"/>
                <w:szCs w:val="28"/>
              </w:rPr>
              <w:t>Энап, Каптоприл, Верошпирон</w:t>
            </w:r>
          </w:p>
        </w:tc>
        <w:tc>
          <w:tcPr>
            <w:tcW w:w="1839" w:type="dxa"/>
          </w:tcPr>
          <w:p w14:paraId="3B732A78" w14:textId="470D0B6B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D1">
              <w:rPr>
                <w:rFonts w:ascii="Times New Roman" w:hAnsi="Times New Roman" w:cs="Times New Roman"/>
                <w:sz w:val="28"/>
                <w:szCs w:val="28"/>
              </w:rPr>
              <w:t>Энап, Каптоприл, Верошпирон</w:t>
            </w:r>
          </w:p>
        </w:tc>
        <w:tc>
          <w:tcPr>
            <w:tcW w:w="1635" w:type="dxa"/>
          </w:tcPr>
          <w:p w14:paraId="1814CC79" w14:textId="77777777" w:rsidR="0034069F" w:rsidRPr="003D3DD1" w:rsidRDefault="0034069F" w:rsidP="0034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D1">
              <w:rPr>
                <w:rFonts w:ascii="Times New Roman" w:hAnsi="Times New Roman" w:cs="Times New Roman"/>
                <w:sz w:val="28"/>
                <w:szCs w:val="28"/>
              </w:rPr>
              <w:t>Сартан, Телпрес,</w:t>
            </w:r>
          </w:p>
          <w:p w14:paraId="4C311F00" w14:textId="040C50E4" w:rsidR="0034069F" w:rsidRPr="003D3DD1" w:rsidRDefault="0034069F" w:rsidP="0034069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2511" w:type="dxa"/>
          </w:tcPr>
          <w:p w14:paraId="137F21F0" w14:textId="5F7BA5FB" w:rsidR="0034069F" w:rsidRPr="003D3DD1" w:rsidRDefault="0034069F" w:rsidP="003406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DD1">
              <w:rPr>
                <w:rFonts w:ascii="Times New Roman" w:hAnsi="Times New Roman" w:cs="Times New Roman"/>
                <w:sz w:val="28"/>
                <w:szCs w:val="28"/>
              </w:rPr>
              <w:t>Гидрохлортиазид, Лозартан, Кардосал</w:t>
            </w:r>
          </w:p>
        </w:tc>
        <w:tc>
          <w:tcPr>
            <w:tcW w:w="1651" w:type="dxa"/>
          </w:tcPr>
          <w:p w14:paraId="0F45ACFD" w14:textId="5ECA5976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Престанс, Андипал, Кардура</w:t>
            </w:r>
          </w:p>
        </w:tc>
      </w:tr>
      <w:tr w:rsidR="0034069F" w14:paraId="702E620E" w14:textId="77777777" w:rsidTr="0034069F">
        <w:tc>
          <w:tcPr>
            <w:tcW w:w="2432" w:type="dxa"/>
          </w:tcPr>
          <w:p w14:paraId="3FAB1196" w14:textId="7C09E0D6" w:rsidR="0034069F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9F">
              <w:rPr>
                <w:rFonts w:ascii="Times New Roman" w:hAnsi="Times New Roman" w:cs="Times New Roman"/>
                <w:b/>
                <w:sz w:val="32"/>
                <w:szCs w:val="32"/>
              </w:rPr>
              <w:t>Назначались ли препараты врачом</w:t>
            </w:r>
          </w:p>
        </w:tc>
        <w:tc>
          <w:tcPr>
            <w:tcW w:w="1839" w:type="dxa"/>
          </w:tcPr>
          <w:p w14:paraId="0825750B" w14:textId="77777777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CE9052" w14:textId="65E84190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1839" w:type="dxa"/>
          </w:tcPr>
          <w:p w14:paraId="0E5A5C2B" w14:textId="77777777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8351B0" w14:textId="6A079F3B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1635" w:type="dxa"/>
          </w:tcPr>
          <w:p w14:paraId="2F4688F1" w14:textId="77777777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E193BE" w14:textId="692A5311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2511" w:type="dxa"/>
          </w:tcPr>
          <w:p w14:paraId="7B5C354E" w14:textId="77777777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7EDD2CF" w14:textId="17558628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1651" w:type="dxa"/>
          </w:tcPr>
          <w:p w14:paraId="2AB377BB" w14:textId="77777777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BD59E3" w14:textId="58205844" w:rsidR="0034069F" w:rsidRPr="003D3DD1" w:rsidRDefault="0034069F" w:rsidP="00340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DD1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</w:tr>
    </w:tbl>
    <w:p w14:paraId="11BADB41" w14:textId="77777777" w:rsidR="0034069F" w:rsidRPr="0034069F" w:rsidRDefault="0034069F" w:rsidP="003406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DC4BD2" w14:textId="6BE709A8" w:rsidR="0034069F" w:rsidRDefault="0034069F" w:rsidP="00F85B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96A73E2" w14:textId="07EC0711" w:rsidR="0034069F" w:rsidRDefault="009F6FDD" w:rsidP="009F6FD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</w:t>
      </w:r>
      <w:r w:rsidRPr="009F6FDD">
        <w:rPr>
          <w:rFonts w:ascii="Times New Roman" w:hAnsi="Times New Roman" w:cs="Times New Roman"/>
          <w:b/>
          <w:sz w:val="40"/>
          <w:szCs w:val="40"/>
        </w:rPr>
        <w:t>Препараты, которые используют для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F6FDD">
        <w:rPr>
          <w:rFonts w:ascii="Times New Roman" w:hAnsi="Times New Roman" w:cs="Times New Roman"/>
          <w:b/>
          <w:sz w:val="40"/>
          <w:szCs w:val="40"/>
        </w:rPr>
        <w:t>лечения артериальной гипертензии и гипертонической болезни</w:t>
      </w:r>
    </w:p>
    <w:p w14:paraId="04D7DAD7" w14:textId="2FD2A3EB" w:rsidR="009F6FDD" w:rsidRDefault="009F6FDD" w:rsidP="009F6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421BD" w14:textId="26AAF2FA" w:rsidR="009F6FDD" w:rsidRPr="003D3DD1" w:rsidRDefault="009F6FDD" w:rsidP="009F6FD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Выяснено, что при первичной АГ применяются следующие группы препаратов:</w:t>
      </w:r>
    </w:p>
    <w:p w14:paraId="49B48CA9" w14:textId="0E7DAD21" w:rsidR="009F6FDD" w:rsidRPr="003D3DD1" w:rsidRDefault="009F6FDD" w:rsidP="009F6FD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- бета-адреноблокаторы (Ацебутолол, Атенолол, Бетаксолол);</w:t>
      </w:r>
    </w:p>
    <w:p w14:paraId="1A4A9E67" w14:textId="4ACA7425" w:rsidR="009F6FDD" w:rsidRPr="003D3DD1" w:rsidRDefault="009F6FDD" w:rsidP="009F6FD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- ингибиторы АПФ (Каптоприл, Эналаприл, Периндоприл);</w:t>
      </w:r>
    </w:p>
    <w:p w14:paraId="539F7202" w14:textId="68632091" w:rsidR="009F6FDD" w:rsidRPr="003D3DD1" w:rsidRDefault="009F6FDD" w:rsidP="009F6FD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- антагонисты рецепторов ангиотензина II (Лозартан, Кардосал)</w:t>
      </w:r>
    </w:p>
    <w:p w14:paraId="56684B97" w14:textId="218ECA6A" w:rsidR="009F6FDD" w:rsidRPr="003D3DD1" w:rsidRDefault="009F6FDD" w:rsidP="009F6FD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- антагонисты кальция (Леркамен, Трипликсам);</w:t>
      </w:r>
    </w:p>
    <w:p w14:paraId="3EE73D7F" w14:textId="36591C51" w:rsidR="009F6FDD" w:rsidRPr="003D3DD1" w:rsidRDefault="009F6FDD" w:rsidP="009F6FD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- диуретики (Фуросемид, Лазикс; Гипотиазид, Гидрохлортиазид)</w:t>
      </w:r>
    </w:p>
    <w:p w14:paraId="13A02273" w14:textId="01565326" w:rsidR="009F6FDD" w:rsidRPr="003D3DD1" w:rsidRDefault="009F6FDD" w:rsidP="009F6FD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14:paraId="67C08336" w14:textId="6C95F224" w:rsidR="009F6FDD" w:rsidRPr="003D3DD1" w:rsidRDefault="009F6FDD" w:rsidP="009F6FD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lastRenderedPageBreak/>
        <w:t>На основе результатов анкетирования было выяснено, какие они используют препараты и их сочетания:</w:t>
      </w:r>
    </w:p>
    <w:p w14:paraId="4F7737FA" w14:textId="34716234" w:rsidR="009F6FDD" w:rsidRPr="003D3DD1" w:rsidRDefault="009F6FDD" w:rsidP="009F6FDD">
      <w:pPr>
        <w:pStyle w:val="a3"/>
        <w:numPr>
          <w:ilvl w:val="0"/>
          <w:numId w:val="6"/>
        </w:numPr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Ингибиторы АПФ – 2 препарата (Энап, Каптоприл)</w:t>
      </w:r>
    </w:p>
    <w:p w14:paraId="42ABBDD9" w14:textId="77777777" w:rsidR="00F5284C" w:rsidRPr="003D3DD1" w:rsidRDefault="002D5D39" w:rsidP="009F6FDD">
      <w:pPr>
        <w:pStyle w:val="a3"/>
        <w:numPr>
          <w:ilvl w:val="0"/>
          <w:numId w:val="6"/>
        </w:numPr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bCs/>
          <w:sz w:val="28"/>
          <w:szCs w:val="28"/>
        </w:rPr>
        <w:t>Диуретики – 3 препарата (Верошпирон, Фуросемид, Гидрохлортиазид)</w:t>
      </w:r>
    </w:p>
    <w:p w14:paraId="7CD144A5" w14:textId="6AF3348E" w:rsidR="009F6FDD" w:rsidRPr="003D3DD1" w:rsidRDefault="009F6FDD" w:rsidP="009F6FDD">
      <w:pPr>
        <w:pStyle w:val="a3"/>
        <w:numPr>
          <w:ilvl w:val="0"/>
          <w:numId w:val="6"/>
        </w:numPr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Антагонисты рецепторов ангиотензина II – 4 препарата (Сартан, Телпрес, Лозартан, Кардосал)</w:t>
      </w:r>
    </w:p>
    <w:p w14:paraId="79EBD4D8" w14:textId="77777777" w:rsidR="00F5284C" w:rsidRPr="003D3DD1" w:rsidRDefault="002D5D39" w:rsidP="009F6FDD">
      <w:pPr>
        <w:pStyle w:val="a3"/>
        <w:numPr>
          <w:ilvl w:val="0"/>
          <w:numId w:val="6"/>
        </w:numPr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bCs/>
          <w:sz w:val="28"/>
          <w:szCs w:val="28"/>
        </w:rPr>
        <w:t>Альфа-адреноблокатор – 1 препарат (Кардура)</w:t>
      </w:r>
    </w:p>
    <w:p w14:paraId="3C3F22B9" w14:textId="77777777" w:rsidR="00F5284C" w:rsidRPr="003D3DD1" w:rsidRDefault="002D5D39" w:rsidP="009F6FDD">
      <w:pPr>
        <w:pStyle w:val="a3"/>
        <w:numPr>
          <w:ilvl w:val="0"/>
          <w:numId w:val="6"/>
        </w:numPr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bCs/>
          <w:sz w:val="28"/>
          <w:szCs w:val="28"/>
        </w:rPr>
        <w:t>Спазмолитик – 1 препарат (Андипал)</w:t>
      </w:r>
    </w:p>
    <w:p w14:paraId="399D9A8E" w14:textId="530AFCC7" w:rsidR="00F5284C" w:rsidRPr="003D3DD1" w:rsidRDefault="002D5D39" w:rsidP="009F6FDD">
      <w:pPr>
        <w:pStyle w:val="a3"/>
        <w:numPr>
          <w:ilvl w:val="0"/>
          <w:numId w:val="6"/>
        </w:numPr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bCs/>
          <w:sz w:val="28"/>
          <w:szCs w:val="28"/>
        </w:rPr>
        <w:t>Комбинированное гипотензивное средство (ингибитор АПФ+блокатор кальциевых каналов) – 1 препарат (Престанс)</w:t>
      </w:r>
    </w:p>
    <w:p w14:paraId="679043AB" w14:textId="77777777" w:rsidR="009F6FDD" w:rsidRPr="003D3DD1" w:rsidRDefault="009F6FDD" w:rsidP="009F6FD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14:paraId="0F342AF8" w14:textId="013B6CBC" w:rsidR="009F6FDD" w:rsidRPr="003D3DD1" w:rsidRDefault="009F6FDD" w:rsidP="009F6FD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Выявлено 3 типа сочетания препаратов:</w:t>
      </w:r>
    </w:p>
    <w:p w14:paraId="5FC7237D" w14:textId="1272C009" w:rsidR="009F6FDD" w:rsidRPr="003D3DD1" w:rsidRDefault="009F6FDD" w:rsidP="009F6FDD">
      <w:pPr>
        <w:pStyle w:val="a3"/>
        <w:numPr>
          <w:ilvl w:val="0"/>
          <w:numId w:val="11"/>
        </w:numPr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ингибиторы АПФ + диуретик;</w:t>
      </w:r>
    </w:p>
    <w:p w14:paraId="0C0E0F6F" w14:textId="5604817B" w:rsidR="009F6FDD" w:rsidRPr="003D3DD1" w:rsidRDefault="009F6FDD" w:rsidP="009F6FDD">
      <w:pPr>
        <w:pStyle w:val="a3"/>
        <w:numPr>
          <w:ilvl w:val="0"/>
          <w:numId w:val="11"/>
        </w:numPr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антагонисты рецепторов ангиотензина II + диуретик;</w:t>
      </w:r>
    </w:p>
    <w:p w14:paraId="68F531A0" w14:textId="286A1C41" w:rsidR="009F6FDD" w:rsidRPr="003D3DD1" w:rsidRDefault="009F6FDD" w:rsidP="009F6FDD">
      <w:pPr>
        <w:pStyle w:val="a3"/>
        <w:numPr>
          <w:ilvl w:val="0"/>
          <w:numId w:val="11"/>
        </w:numPr>
        <w:ind w:left="-993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спазмолитик + альфа-адреноблокатор + комбинированное гипотензивное средство</w:t>
      </w:r>
      <w:r w:rsidRPr="003D3DD1">
        <w:t xml:space="preserve"> </w:t>
      </w:r>
    </w:p>
    <w:p w14:paraId="3D193671" w14:textId="77777777" w:rsidR="002D5D39" w:rsidRPr="003D3DD1" w:rsidRDefault="002D5D39" w:rsidP="002D5D39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14:paraId="6C90C10C" w14:textId="68B4D901" w:rsidR="0034069F" w:rsidRPr="003D3DD1" w:rsidRDefault="009F6FDD" w:rsidP="003D3DD1">
      <w:pPr>
        <w:ind w:left="-1276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Профилактика для людей с наследственной предрасположенностью к АГ</w:t>
      </w:r>
    </w:p>
    <w:p w14:paraId="7CF5F87D" w14:textId="205E1FCD" w:rsidR="003D3DD1" w:rsidRPr="003D3DD1" w:rsidRDefault="003D3DD1" w:rsidP="003D3D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Предотвращение стрессов</w:t>
      </w:r>
    </w:p>
    <w:p w14:paraId="55F6ADD3" w14:textId="3C632551" w:rsidR="003D3DD1" w:rsidRPr="003D3DD1" w:rsidRDefault="003D3DD1" w:rsidP="003D3D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Чёткий распорядок сна и бодрствования</w:t>
      </w:r>
    </w:p>
    <w:p w14:paraId="429B62BA" w14:textId="1C6ACEC8" w:rsidR="003D3DD1" w:rsidRPr="003D3DD1" w:rsidRDefault="003D3DD1" w:rsidP="003D3D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Упражнения на свежем воздухе и лечебная физкультура (длительные прогулки на свежем воздухе, езда на велосипеде, умеренная работа на огороде)</w:t>
      </w:r>
    </w:p>
    <w:p w14:paraId="488B84C1" w14:textId="0EC536D3" w:rsidR="003D3DD1" w:rsidRPr="003D3DD1" w:rsidRDefault="003D3DD1" w:rsidP="003D3D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Рациональное питание. Ограничить потребления жиров, особенно животного происхождения, и легкоусвояемых углеводов – сахара, изделий из сдобного теста, шоколад, манную, рисовую крупы. В рационе должно быть достаточное количество белков: нежирные сорта рыбы, птицы, творог, кефир</w:t>
      </w:r>
    </w:p>
    <w:p w14:paraId="622E1380" w14:textId="77777777" w:rsidR="003D3DD1" w:rsidRPr="003D3DD1" w:rsidRDefault="003D3DD1" w:rsidP="003D3DD1">
      <w:pPr>
        <w:pStyle w:val="a3"/>
        <w:numPr>
          <w:ilvl w:val="0"/>
          <w:numId w:val="12"/>
        </w:numPr>
        <w:ind w:left="-1418" w:firstLine="0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Снижение веса при ожирении, при этом снижать массу тела можно на 5-10 % в месяц</w:t>
      </w:r>
      <w:r w:rsidRPr="003D3DD1">
        <w:t xml:space="preserve"> </w:t>
      </w:r>
    </w:p>
    <w:p w14:paraId="3ED50256" w14:textId="1CAF0838" w:rsidR="003D3DD1" w:rsidRPr="003D3DD1" w:rsidRDefault="003D3DD1" w:rsidP="003D3DD1">
      <w:pPr>
        <w:pStyle w:val="a3"/>
        <w:numPr>
          <w:ilvl w:val="0"/>
          <w:numId w:val="12"/>
        </w:numPr>
        <w:ind w:left="-1418" w:firstLine="0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Обязательно отказ от курения и ограничение потребления спиртных напитков</w:t>
      </w:r>
    </w:p>
    <w:p w14:paraId="01DB0358" w14:textId="1E9EB45A" w:rsidR="003D3DD1" w:rsidRPr="003D3DD1" w:rsidRDefault="003D3DD1" w:rsidP="003D3DD1">
      <w:pPr>
        <w:pStyle w:val="a3"/>
        <w:numPr>
          <w:ilvl w:val="0"/>
          <w:numId w:val="12"/>
        </w:numPr>
        <w:ind w:left="-1418" w:firstLine="0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sz w:val="28"/>
          <w:szCs w:val="28"/>
        </w:rPr>
        <w:t>Снижение употребления поваренной соли (не более 6 г в день)</w:t>
      </w:r>
    </w:p>
    <w:p w14:paraId="22D1BB19" w14:textId="70511E12" w:rsidR="003D3DD1" w:rsidRPr="003578B7" w:rsidRDefault="002D5D39" w:rsidP="00A07E2D">
      <w:pPr>
        <w:pStyle w:val="a3"/>
        <w:numPr>
          <w:ilvl w:val="0"/>
          <w:numId w:val="12"/>
        </w:numPr>
        <w:ind w:left="-1418" w:firstLine="0"/>
        <w:rPr>
          <w:rFonts w:ascii="Times New Roman" w:hAnsi="Times New Roman" w:cs="Times New Roman"/>
          <w:sz w:val="40"/>
          <w:szCs w:val="40"/>
        </w:rPr>
      </w:pPr>
      <w:r w:rsidRPr="003578B7">
        <w:rPr>
          <w:rFonts w:ascii="Times New Roman" w:hAnsi="Times New Roman" w:cs="Times New Roman"/>
          <w:bCs/>
          <w:sz w:val="28"/>
          <w:szCs w:val="28"/>
        </w:rPr>
        <w:t>Потребление продуктов питания с большим содержанием солей калия, кальция и магния (нежирный творог, петрушка,  фасоль, чернослив, свекла, запечённый картофель, курага)</w:t>
      </w:r>
      <w:r w:rsidR="003D3DD1" w:rsidRPr="003578B7">
        <w:rPr>
          <w:rFonts w:ascii="Times New Roman" w:hAnsi="Times New Roman" w:cs="Times New Roman"/>
          <w:bCs/>
          <w:sz w:val="28"/>
          <w:szCs w:val="28"/>
        </w:rPr>
        <w:br/>
      </w:r>
      <w:r w:rsidR="003D3DD1" w:rsidRPr="003578B7">
        <w:rPr>
          <w:rFonts w:ascii="Times New Roman" w:hAnsi="Times New Roman" w:cs="Times New Roman"/>
          <w:sz w:val="28"/>
          <w:szCs w:val="28"/>
        </w:rPr>
        <w:br/>
      </w:r>
      <w:r w:rsidR="003D3DD1" w:rsidRPr="003578B7">
        <w:rPr>
          <w:rFonts w:ascii="Times New Roman" w:hAnsi="Times New Roman" w:cs="Times New Roman"/>
          <w:sz w:val="40"/>
          <w:szCs w:val="40"/>
        </w:rPr>
        <w:t xml:space="preserve">                      Профилактика для больных АГ:</w:t>
      </w:r>
    </w:p>
    <w:p w14:paraId="5D9CB827" w14:textId="77777777" w:rsidR="00F5284C" w:rsidRPr="003D3DD1" w:rsidRDefault="002D5D39" w:rsidP="003D3DD1">
      <w:pPr>
        <w:pStyle w:val="a3"/>
        <w:numPr>
          <w:ilvl w:val="0"/>
          <w:numId w:val="14"/>
        </w:numPr>
        <w:ind w:left="-1418" w:firstLine="0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bCs/>
          <w:sz w:val="28"/>
          <w:szCs w:val="28"/>
        </w:rPr>
        <w:t>Немедикаментозная профилактика, приведённая выше</w:t>
      </w:r>
    </w:p>
    <w:p w14:paraId="2A3B0F27" w14:textId="77777777" w:rsidR="00F5284C" w:rsidRPr="003D3DD1" w:rsidRDefault="002D5D39" w:rsidP="003D3DD1">
      <w:pPr>
        <w:pStyle w:val="a3"/>
        <w:numPr>
          <w:ilvl w:val="0"/>
          <w:numId w:val="14"/>
        </w:numPr>
        <w:ind w:left="-1418" w:firstLine="0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bCs/>
          <w:sz w:val="28"/>
          <w:szCs w:val="28"/>
        </w:rPr>
        <w:t>Контроль артериального давления с помощью тонометра</w:t>
      </w:r>
    </w:p>
    <w:p w14:paraId="1D07D3E7" w14:textId="77777777" w:rsidR="00F5284C" w:rsidRPr="003D3DD1" w:rsidRDefault="002D5D39" w:rsidP="003D3DD1">
      <w:pPr>
        <w:pStyle w:val="a3"/>
        <w:numPr>
          <w:ilvl w:val="0"/>
          <w:numId w:val="14"/>
        </w:numPr>
        <w:ind w:left="-1418" w:firstLine="0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bCs/>
          <w:sz w:val="28"/>
          <w:szCs w:val="28"/>
        </w:rPr>
        <w:t>Наблюдение у врача</w:t>
      </w:r>
    </w:p>
    <w:p w14:paraId="10349F9B" w14:textId="439E9FE5" w:rsidR="00F5284C" w:rsidRPr="003D3DD1" w:rsidRDefault="002D5D39" w:rsidP="003D3DD1">
      <w:pPr>
        <w:pStyle w:val="a3"/>
        <w:numPr>
          <w:ilvl w:val="0"/>
          <w:numId w:val="14"/>
        </w:numPr>
        <w:ind w:left="-1418" w:firstLine="0"/>
        <w:rPr>
          <w:rFonts w:ascii="Times New Roman" w:hAnsi="Times New Roman" w:cs="Times New Roman"/>
          <w:sz w:val="28"/>
          <w:szCs w:val="28"/>
        </w:rPr>
      </w:pPr>
      <w:r w:rsidRPr="003D3DD1">
        <w:rPr>
          <w:rFonts w:ascii="Times New Roman" w:hAnsi="Times New Roman" w:cs="Times New Roman"/>
          <w:bCs/>
          <w:sz w:val="28"/>
          <w:szCs w:val="28"/>
        </w:rPr>
        <w:t>Приём лекарственных препаратов, назначенных врачом</w:t>
      </w:r>
      <w:r w:rsidR="002B04CD">
        <w:rPr>
          <w:rFonts w:ascii="Times New Roman" w:hAnsi="Times New Roman" w:cs="Times New Roman"/>
          <w:bCs/>
          <w:sz w:val="28"/>
          <w:szCs w:val="28"/>
        </w:rPr>
        <w:br/>
      </w:r>
    </w:p>
    <w:p w14:paraId="3C28B40F" w14:textId="3768F899" w:rsidR="0034069F" w:rsidRPr="002B04CD" w:rsidRDefault="002B04CD" w:rsidP="003578B7">
      <w:pPr>
        <w:pStyle w:val="a3"/>
        <w:ind w:left="-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7.Протекание АГ и ГБ у детей</w:t>
      </w:r>
      <w:r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детей редко можно обнаружить Артериальную Гипертензию или Гипертоническую болезнь. Эти заболевания могут возникнуть только при тяжелых заболеваниях, к примеру высокая степень ожирения(3 или 4), </w:t>
      </w:r>
      <w:r w:rsidR="007121BD">
        <w:rPr>
          <w:rFonts w:ascii="Times New Roman" w:hAnsi="Times New Roman" w:cs="Times New Roman"/>
          <w:sz w:val="28"/>
          <w:szCs w:val="28"/>
        </w:rPr>
        <w:t>врожденные заболевания</w:t>
      </w:r>
      <w:r>
        <w:rPr>
          <w:rFonts w:ascii="Times New Roman" w:hAnsi="Times New Roman" w:cs="Times New Roman"/>
          <w:sz w:val="28"/>
          <w:szCs w:val="28"/>
        </w:rPr>
        <w:t>, синдром Прадера-Вилли</w:t>
      </w:r>
      <w:r w:rsidR="007121BD">
        <w:rPr>
          <w:rFonts w:ascii="Times New Roman" w:hAnsi="Times New Roman" w:cs="Times New Roman"/>
          <w:sz w:val="28"/>
          <w:szCs w:val="28"/>
        </w:rPr>
        <w:t>, сахарный диабет, черепно-мозговые травмы</w:t>
      </w:r>
      <w:r>
        <w:rPr>
          <w:rFonts w:ascii="Times New Roman" w:hAnsi="Times New Roman" w:cs="Times New Roman"/>
          <w:sz w:val="28"/>
          <w:szCs w:val="28"/>
        </w:rPr>
        <w:t xml:space="preserve"> и тому подобных.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Лечение АГ и ГБ у детей и взрослых почти не отличается, за исключением дозировки препаратов, которая зависит от возраста.</w:t>
      </w:r>
      <w:r w:rsidR="007121BD">
        <w:rPr>
          <w:rFonts w:ascii="Times New Roman" w:hAnsi="Times New Roman" w:cs="Times New Roman"/>
          <w:sz w:val="28"/>
          <w:szCs w:val="28"/>
        </w:rPr>
        <w:t xml:space="preserve"> Возможно применение сосудосуживающих средств и тиазидных диуретиков.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AF502B8" w14:textId="77777777" w:rsidR="003578B7" w:rsidRDefault="003D3DD1" w:rsidP="003578B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2B04CD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.Заключение</w:t>
      </w:r>
    </w:p>
    <w:p w14:paraId="648368B3" w14:textId="28B36210" w:rsidR="002D5D39" w:rsidRDefault="002D5D39" w:rsidP="002D5D39">
      <w:pPr>
        <w:ind w:left="-127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5D39">
        <w:rPr>
          <w:rFonts w:ascii="Times New Roman" w:hAnsi="Times New Roman" w:cs="Times New Roman"/>
          <w:sz w:val="28"/>
          <w:szCs w:val="28"/>
        </w:rPr>
        <w:t>Данные, полученные в проведённом исследовании, согласуются с указанными в литературных источниках, но частота первичной АГ в семье, где есть больные, выше средней в РФ почти на 20%</w:t>
      </w:r>
    </w:p>
    <w:p w14:paraId="134CB44B" w14:textId="523276FE" w:rsidR="002D5D39" w:rsidRDefault="002D5D39" w:rsidP="002D5D39">
      <w:pPr>
        <w:ind w:left="-1276"/>
        <w:rPr>
          <w:rFonts w:ascii="Times New Roman" w:hAnsi="Times New Roman" w:cs="Times New Roman"/>
          <w:sz w:val="28"/>
          <w:szCs w:val="28"/>
        </w:rPr>
      </w:pPr>
      <w:r w:rsidRPr="002D5D39">
        <w:rPr>
          <w:rFonts w:ascii="Times New Roman" w:hAnsi="Times New Roman" w:cs="Times New Roman"/>
          <w:sz w:val="28"/>
          <w:szCs w:val="28"/>
        </w:rPr>
        <w:t>Для предотвращения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у людей </w:t>
      </w:r>
      <w:r w:rsidRPr="002D5D39">
        <w:rPr>
          <w:rFonts w:ascii="Times New Roman" w:hAnsi="Times New Roman" w:cs="Times New Roman"/>
          <w:sz w:val="28"/>
          <w:szCs w:val="28"/>
        </w:rPr>
        <w:t>необходимо выполнять рекомендации для профилактики АГ – следить за весом, рационально питаться, вести здоровый образ жизни, при появлении АГ наблюдаться у врача и выполнять его назначения.</w:t>
      </w:r>
    </w:p>
    <w:p w14:paraId="750BE209" w14:textId="27D39296" w:rsidR="002D5D39" w:rsidRDefault="002D5D39" w:rsidP="002D5D39">
      <w:pPr>
        <w:ind w:left="-1276"/>
        <w:rPr>
          <w:rFonts w:ascii="Times New Roman" w:hAnsi="Times New Roman" w:cs="Times New Roman"/>
          <w:sz w:val="28"/>
          <w:szCs w:val="28"/>
        </w:rPr>
      </w:pPr>
      <w:r w:rsidRPr="002D5D39">
        <w:rPr>
          <w:rFonts w:ascii="Times New Roman" w:hAnsi="Times New Roman" w:cs="Times New Roman"/>
          <w:sz w:val="28"/>
          <w:szCs w:val="28"/>
        </w:rPr>
        <w:t>Эссенциальная (первичная) артериальная гипертензия является полигенным заболеванием с наследственной предрасположенностью.</w:t>
      </w:r>
    </w:p>
    <w:p w14:paraId="5FB13D0F" w14:textId="14DDD69A" w:rsidR="002D5D39" w:rsidRDefault="002D5D39" w:rsidP="002D5D39">
      <w:pPr>
        <w:pStyle w:val="a3"/>
        <w:ind w:left="-91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2B04CD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.Список используемой литературы</w:t>
      </w:r>
    </w:p>
    <w:p w14:paraId="12592388" w14:textId="7058B190" w:rsidR="002D5D39" w:rsidRDefault="002D5D39" w:rsidP="002D5D39">
      <w:pPr>
        <w:ind w:left="-1276"/>
        <w:rPr>
          <w:rFonts w:ascii="Times New Roman" w:hAnsi="Times New Roman" w:cs="Times New Roman"/>
          <w:sz w:val="28"/>
          <w:szCs w:val="28"/>
        </w:rPr>
      </w:pPr>
      <w:r w:rsidRPr="002D5D39">
        <w:rPr>
          <w:rFonts w:ascii="Times New Roman" w:hAnsi="Times New Roman" w:cs="Times New Roman"/>
          <w:sz w:val="28"/>
          <w:szCs w:val="28"/>
        </w:rPr>
        <w:t xml:space="preserve">1. Артериальная гипертензия // Wikipedia. —  URL: </w:t>
      </w:r>
      <w:hyperlink r:id="rId8" w:history="1">
        <w:r w:rsidRPr="002D5D39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https://ru.wikipedia.org/wiki/Артериальная_гипертензия</w:t>
        </w:r>
      </w:hyperlink>
      <w:r w:rsidR="007121BD">
        <w:rPr>
          <w:rStyle w:val="a5"/>
          <w:rFonts w:ascii="Times New Roman" w:hAnsi="Times New Roman" w:cs="Times New Roman"/>
          <w:sz w:val="28"/>
          <w:szCs w:val="28"/>
        </w:rPr>
        <w:br/>
      </w:r>
      <w:r w:rsidRPr="002D5D39">
        <w:rPr>
          <w:rFonts w:ascii="Times New Roman" w:hAnsi="Times New Roman" w:cs="Times New Roman"/>
          <w:sz w:val="28"/>
          <w:szCs w:val="28"/>
        </w:rPr>
        <w:t xml:space="preserve">2. Генетические аспекты артериальной гипертензии / М. А. Ермакова, О. В. Портнова, Е. В. Портнова [и др.] // Молодой ученый. — 2021. — № 4 (346). — С. 109-114. — URL: </w:t>
      </w:r>
      <w:hyperlink r:id="rId9" w:history="1">
        <w:r w:rsidRPr="002D5D39">
          <w:rPr>
            <w:rStyle w:val="a5"/>
            <w:rFonts w:ascii="Times New Roman" w:hAnsi="Times New Roman" w:cs="Times New Roman"/>
            <w:sz w:val="28"/>
            <w:szCs w:val="28"/>
          </w:rPr>
          <w:t>https://moluch.ru/archive/346/77871/</w:t>
        </w:r>
      </w:hyperlink>
    </w:p>
    <w:p w14:paraId="7EBBDCAD" w14:textId="15A0CC3D" w:rsidR="002D5D39" w:rsidRPr="002D5D39" w:rsidRDefault="002D5D39" w:rsidP="002D5D39">
      <w:pPr>
        <w:ind w:left="-1276"/>
      </w:pPr>
      <w:r w:rsidRPr="002D5D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39">
        <w:rPr>
          <w:rFonts w:ascii="Times New Roman" w:hAnsi="Times New Roman" w:cs="Times New Roman"/>
          <w:sz w:val="28"/>
          <w:szCs w:val="28"/>
        </w:rPr>
        <w:t xml:space="preserve">Конради А.О. Современные представления о генетике артериальной гипертензии — мозаичная теория, гены-кандидаты, моногенные формы и широко геномные исследования. Артериальная гипертензия. — №26(5). — 2020. —  С. 490–500. —  doi:10.18705/1607-419X-2020-26-5-490-500. —  URL: </w:t>
      </w:r>
      <w:hyperlink r:id="rId10" w:history="1">
        <w:r w:rsidRPr="002D5D39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https://cyberleninka.ru/article/n/sovremennye-predstavleniya-o-genetike-arterialnoy-gipertenzii-mozaichnaya-teoriya-geny-kandidaty-monogennye-formy-i-shirokogenomnye/viewer</w:t>
        </w:r>
      </w:hyperlink>
      <w:r w:rsidR="007121BD">
        <w:rPr>
          <w:rStyle w:val="a5"/>
          <w:rFonts w:ascii="Times New Roman" w:hAnsi="Times New Roman" w:cs="Times New Roman"/>
          <w:sz w:val="28"/>
          <w:szCs w:val="28"/>
        </w:rPr>
        <w:br/>
      </w:r>
      <w:r w:rsidR="007121BD" w:rsidRPr="007121B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 w:rsidR="007121B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DB3262" w:rsidRPr="00DB326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Энциклопедия лекарств РЛС</w:t>
      </w:r>
      <w:r w:rsidR="00DB3262" w:rsidRPr="005F40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// </w:t>
      </w:r>
      <w:r w:rsidR="00DB326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URL</w:t>
      </w:r>
      <w:r w:rsidR="005F40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 </w:t>
      </w:r>
      <w:r w:rsidR="005F40C8" w:rsidRPr="005F40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https://www.rlsnet.ru/mkb/essencialnaia-pervicnaia-gipertenziia-56</w:t>
      </w:r>
    </w:p>
    <w:sectPr w:rsidR="002D5D39" w:rsidRPr="002D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0DC4A" w14:textId="77777777" w:rsidR="002B20F4" w:rsidRDefault="002B20F4" w:rsidP="00DB3262">
      <w:pPr>
        <w:spacing w:after="0" w:line="240" w:lineRule="auto"/>
      </w:pPr>
      <w:r>
        <w:separator/>
      </w:r>
    </w:p>
  </w:endnote>
  <w:endnote w:type="continuationSeparator" w:id="0">
    <w:p w14:paraId="0341899E" w14:textId="77777777" w:rsidR="002B20F4" w:rsidRDefault="002B20F4" w:rsidP="00DB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068E9" w14:textId="77777777" w:rsidR="002B20F4" w:rsidRDefault="002B20F4" w:rsidP="00DB3262">
      <w:pPr>
        <w:spacing w:after="0" w:line="240" w:lineRule="auto"/>
      </w:pPr>
      <w:r>
        <w:separator/>
      </w:r>
    </w:p>
  </w:footnote>
  <w:footnote w:type="continuationSeparator" w:id="0">
    <w:p w14:paraId="470D4F57" w14:textId="77777777" w:rsidR="002B20F4" w:rsidRDefault="002B20F4" w:rsidP="00DB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B1E"/>
    <w:multiLevelType w:val="hybridMultilevel"/>
    <w:tmpl w:val="FFC2443A"/>
    <w:lvl w:ilvl="0" w:tplc="B9F0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8B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4E6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69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C9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A9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66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C1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92B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318DE"/>
    <w:multiLevelType w:val="hybridMultilevel"/>
    <w:tmpl w:val="75A6D7FE"/>
    <w:lvl w:ilvl="0" w:tplc="AEDC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8D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C8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C4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67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6A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0A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0F6F8E"/>
    <w:multiLevelType w:val="hybridMultilevel"/>
    <w:tmpl w:val="C996FF06"/>
    <w:lvl w:ilvl="0" w:tplc="2876C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8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4F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E2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7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2F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8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C9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A7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B60665"/>
    <w:multiLevelType w:val="hybridMultilevel"/>
    <w:tmpl w:val="F90286DC"/>
    <w:lvl w:ilvl="0" w:tplc="3DC8A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3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C2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00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C1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C2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4C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A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AE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C0758E"/>
    <w:multiLevelType w:val="hybridMultilevel"/>
    <w:tmpl w:val="186071AE"/>
    <w:lvl w:ilvl="0" w:tplc="820A5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05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0F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8D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0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03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C1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0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AF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F56E2D"/>
    <w:multiLevelType w:val="hybridMultilevel"/>
    <w:tmpl w:val="231675B2"/>
    <w:lvl w:ilvl="0" w:tplc="C170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6D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0A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40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20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AF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29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E8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67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40F94"/>
    <w:multiLevelType w:val="hybridMultilevel"/>
    <w:tmpl w:val="560A2BB6"/>
    <w:lvl w:ilvl="0" w:tplc="7A8A69A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0780826"/>
    <w:multiLevelType w:val="hybridMultilevel"/>
    <w:tmpl w:val="B41664C0"/>
    <w:lvl w:ilvl="0" w:tplc="A9162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2D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CF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5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AC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2A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0F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66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071"/>
    <w:multiLevelType w:val="hybridMultilevel"/>
    <w:tmpl w:val="D64CD4EE"/>
    <w:lvl w:ilvl="0" w:tplc="E690D61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9" w15:restartNumberingAfterBreak="0">
    <w:nsid w:val="4A351558"/>
    <w:multiLevelType w:val="hybridMultilevel"/>
    <w:tmpl w:val="02B8C0BC"/>
    <w:lvl w:ilvl="0" w:tplc="945AA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4C4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8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8C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E6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4E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C9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A5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E5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9D0CE0"/>
    <w:multiLevelType w:val="hybridMultilevel"/>
    <w:tmpl w:val="636EF318"/>
    <w:lvl w:ilvl="0" w:tplc="701C4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C8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6C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C5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82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89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09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60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6C0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D077B"/>
    <w:multiLevelType w:val="hybridMultilevel"/>
    <w:tmpl w:val="A03A3F48"/>
    <w:lvl w:ilvl="0" w:tplc="A4C2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4212D"/>
    <w:multiLevelType w:val="hybridMultilevel"/>
    <w:tmpl w:val="F11C5E8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D7BF7"/>
    <w:multiLevelType w:val="hybridMultilevel"/>
    <w:tmpl w:val="5074D6C8"/>
    <w:lvl w:ilvl="0" w:tplc="5D6430FA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4" w15:restartNumberingAfterBreak="0">
    <w:nsid w:val="5A775BB7"/>
    <w:multiLevelType w:val="hybridMultilevel"/>
    <w:tmpl w:val="6CFA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76789"/>
    <w:multiLevelType w:val="hybridMultilevel"/>
    <w:tmpl w:val="291EEB58"/>
    <w:lvl w:ilvl="0" w:tplc="78F25542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6" w15:restartNumberingAfterBreak="0">
    <w:nsid w:val="629C3DE5"/>
    <w:multiLevelType w:val="hybridMultilevel"/>
    <w:tmpl w:val="859AD896"/>
    <w:lvl w:ilvl="0" w:tplc="97729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64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C7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4E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7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C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89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E5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6C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131BF6"/>
    <w:multiLevelType w:val="hybridMultilevel"/>
    <w:tmpl w:val="C1BA75A8"/>
    <w:lvl w:ilvl="0" w:tplc="11F8B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24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2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A6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8C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EB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87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64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61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BF0952"/>
    <w:multiLevelType w:val="hybridMultilevel"/>
    <w:tmpl w:val="50E2705E"/>
    <w:lvl w:ilvl="0" w:tplc="30EE5FDC">
      <w:start w:val="1"/>
      <w:numFmt w:val="decimal"/>
      <w:lvlText w:val="%1."/>
      <w:lvlJc w:val="left"/>
      <w:pPr>
        <w:ind w:left="-91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9" w15:restartNumberingAfterBreak="0">
    <w:nsid w:val="75ED53B2"/>
    <w:multiLevelType w:val="hybridMultilevel"/>
    <w:tmpl w:val="E69EDD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9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18"/>
  </w:num>
  <w:num w:numId="13">
    <w:abstractNumId w:val="1"/>
  </w:num>
  <w:num w:numId="14">
    <w:abstractNumId w:val="15"/>
  </w:num>
  <w:num w:numId="15">
    <w:abstractNumId w:val="17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5A"/>
    <w:rsid w:val="000C585A"/>
    <w:rsid w:val="001B4547"/>
    <w:rsid w:val="002B04CD"/>
    <w:rsid w:val="002B20F4"/>
    <w:rsid w:val="002D5D39"/>
    <w:rsid w:val="0034069F"/>
    <w:rsid w:val="003578B7"/>
    <w:rsid w:val="003D3DD1"/>
    <w:rsid w:val="005F40C8"/>
    <w:rsid w:val="007121BD"/>
    <w:rsid w:val="009F6FDD"/>
    <w:rsid w:val="00A30EBE"/>
    <w:rsid w:val="00CC5790"/>
    <w:rsid w:val="00D40F44"/>
    <w:rsid w:val="00DB3262"/>
    <w:rsid w:val="00F24D5D"/>
    <w:rsid w:val="00F5284C"/>
    <w:rsid w:val="00F85B54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51AA"/>
  <w15:chartTrackingRefBased/>
  <w15:docId w15:val="{46E4BC5A-32D5-4FBE-98E6-F53179A5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44"/>
    <w:pPr>
      <w:ind w:left="720"/>
      <w:contextualSpacing/>
    </w:pPr>
  </w:style>
  <w:style w:type="table" w:styleId="a4">
    <w:name w:val="Table Grid"/>
    <w:basedOn w:val="a1"/>
    <w:uiPriority w:val="39"/>
    <w:rsid w:val="00F8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5D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5D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D5D39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B326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B326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B3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0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121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47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9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8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2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4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8051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1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2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5286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152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30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2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02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0;&#1088;&#1090;&#1077;&#1088;&#1080;&#1072;&#1083;&#1100;&#1085;&#1072;&#1103;_&#1075;&#1080;&#1087;&#1077;&#1088;&#1090;&#1077;&#1085;&#1079;&#1080;&#11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sovremennye-predstavleniya-o-genetike-arterialnoy-gipertenzii-mozaichnaya-teoriya-geny-kandidaty-monogennye-formy-i-shirokogenomnye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luch.ru/archive/346/778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4927-00C8-4EF8-937D-01C1DD07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8</cp:revision>
  <dcterms:created xsi:type="dcterms:W3CDTF">2024-02-13T19:12:00Z</dcterms:created>
  <dcterms:modified xsi:type="dcterms:W3CDTF">2024-03-06T13:14:00Z</dcterms:modified>
</cp:coreProperties>
</file>