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C6348" w14:textId="763B4D22" w:rsidR="00555845" w:rsidRDefault="00B67229" w:rsidP="0055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Шамильевна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Осина Оксана Сергеевна</w:t>
      </w:r>
    </w:p>
    <w:p w14:paraId="5C0AF78D" w14:textId="77777777" w:rsidR="00B67229" w:rsidRPr="00555845" w:rsidRDefault="00B67229" w:rsidP="0055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1B4508" w14:textId="7B799F2C" w:rsidR="002F5CEC" w:rsidRPr="002F5CEC" w:rsidRDefault="002F5CEC" w:rsidP="0055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сюжетной игры в детском саду</w:t>
      </w:r>
    </w:p>
    <w:p w14:paraId="723421F0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Дошкольное детство – самый важный период становления личности. В эти годы ребёнок приобретает первоначальные знания об окружающей жизни, у него начинает формироваться определённое отношение к людям, к труду, вырабатываются навыки и привычки правильного поведения, складывается характер. Основной вид деятельности детей дошкольного возраста – игра, в ней развиваются духовные и физические силы ребёнка; его внимание, память, воображение, дисциплинированность, ловкость. Кроме того, игра – это своеобразный, свойственный дошкольному возрасту способ усвоения общественного опыта. </w:t>
      </w:r>
      <w:r w:rsidRPr="002F5CEC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присущи основные черты игры: эмоциональная насыщенность и увлеченность детей, самостоятельность, активность, творчество.</w:t>
      </w:r>
    </w:p>
    <w:p w14:paraId="5506F2D1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Сюжетно-ролевая игра по своему характеру - деятельность отражательная. Основной источник, питающий игру ребенка, — это окружающий его мир, жизнь и деятельность взрослых и сверстников.</w:t>
      </w:r>
    </w:p>
    <w:p w14:paraId="069E14DF" w14:textId="77777777" w:rsidR="002F5CEC" w:rsidRPr="002F5CEC" w:rsidRDefault="002F5CEC" w:rsidP="0055584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Педагогические принципы организации сюжетной игры в детском саду</w:t>
      </w:r>
    </w:p>
    <w:p w14:paraId="7993536C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дети овладели игровыми умениями, </w:t>
      </w:r>
      <w:r w:rsidRPr="002F5C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воспитатель должен играть вместе с детьми – это первый принцип. Во время игры воспитатель должен взять на себя роль «играющего партнера», с которым ребенок чувствовал бы себя свободным и равным в возможности включения в игру и выхода из нее, ощущал бы себя вне оценок: хорошо — плохо, правильно — неправильно, так как к сюжетной игре они не применимы.</w:t>
      </w:r>
    </w:p>
    <w:p w14:paraId="23F46114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Игра будет по-настоящему игрой, если ребенок почувствует себя «умеющим интересно играть» партнером. </w:t>
      </w:r>
    </w:p>
    <w:p w14:paraId="713D0611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Второй принцип</w:t>
      </w:r>
      <w:r w:rsidRPr="002F5C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</w:t>
      </w:r>
      <w:r w:rsidRPr="002F5C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организации сюжетной игры: воспитатель должен играть с детьми на протяжении всего дошкольного детства, но на каждом его этапе следует развертывать игру таким образом, чтобы дети сразу «открывали» и усваивали новый, более сложный способ ее построения.</w:t>
      </w:r>
    </w:p>
    <w:p w14:paraId="4D1EB728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Чтобы игра была успешной, ребенку нужно понимать смысл действий партнеров и самому быть им понятным. Для этого, во время игры взрослый должен пояснять игровые действия сам и стимулировать к этому ребенка.</w:t>
      </w:r>
    </w:p>
    <w:p w14:paraId="2E655279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того, чтобы ребенок сам проявлял инициативу, взрослый должен как можно раньше начать вовлекать в игру нескольких детей.</w:t>
      </w:r>
    </w:p>
    <w:p w14:paraId="0019B6BD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Чтобы дети были в состоянии сотрудничать в игре, необходимо соблюдать третий принцип</w:t>
      </w:r>
      <w:r w:rsidRPr="002F5C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</w:t>
      </w:r>
      <w:r w:rsidRPr="002F5C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организации сюжетной игры: начиная с раннего возраста и далее на каждом этапе дошкольного детства необходимо при формировании игровых умений одновременно ориентировать ребенка как на осуществление игрового действия, так и на пояснение его смысла партнерам — взрослому или сверстнику. Это обеспечит и индивидуальную самостоятельную игру детей, и их согласованную совместную игру в небольших группах, начиная с элементарного парного взаимодействия в раннем возрасте.</w:t>
      </w:r>
    </w:p>
    <w:p w14:paraId="75842EC6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Эти принципы организации сюжетной игры направлены на формирование у детей игровых способов, умений, которые позволят им развертывать самостоятельную игру (индивидуальную и совместную) в соответствии с их собственными желаниями и интересами. </w:t>
      </w:r>
    </w:p>
    <w:p w14:paraId="6B035206" w14:textId="77777777" w:rsidR="002F5CEC" w:rsidRPr="002F5CEC" w:rsidRDefault="002F5CEC" w:rsidP="0055584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Особенности организации игры в первой младшей группе</w:t>
      </w:r>
    </w:p>
    <w:p w14:paraId="796E8D9D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Прежде чем начать работу по формированию сюжетной игры, воспитатель должен учитывать не только возраст детей, но и уровень их развития, опыт жизни в детском саду, а также тот игровой опыт, который ребенок приобрел в семье.</w:t>
      </w:r>
    </w:p>
    <w:p w14:paraId="213BAD5C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 время формирования сюжетной игры, воспитатель постоянно создает условия для элементарного предметного взаимодействия детей друг с другом, начиная с простейшего взаимодействия между детьми. Для этого можно использовать любые «катающиеся» предметы (мячик, тележка и т. п.), которые стимулируют детей к взаимоподражательным, зеркальным действиям, направленным друг на друга. Воспитатель может показать на </w:t>
      </w:r>
      <w:r w:rsidRPr="002F5C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личном примере, как это делать. Например, покатать мяч вместе с младшим воспитателем, чтобы заинтересовать детей.</w:t>
      </w:r>
    </w:p>
    <w:p w14:paraId="09765680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После показа на личном примере, воспитателю нужно будет помочь детям на начальной стадии их взаимодействия. Помочь детям выбрать правильное место и обратить внимание детей друг на друга.</w:t>
      </w:r>
    </w:p>
    <w:p w14:paraId="1BE12932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Таким образом, для успешного формирования игровых умений у детей раннего возраста воспитателю необходимо развертывать совместную игру с детьми, изменяя характер участия в ней ребенка в такой последовательности: 1) привлекать ребенка к осуществлению необходимого по смыслу игры условного действия с сюжетными игрушками; стимулировать его к продолжению, дополнению по смыслу игрового действия партнера-взрослого; 2) привлекать ребенка к осуществлению условного действия с заместителями и воображаемыми предметами; 3) ориентировать ребенка на продолжение, дополнение игрового действия партнера-сверстника, стимулировать словесное обозначение игровых действий.</w:t>
      </w:r>
    </w:p>
    <w:p w14:paraId="27F61B96" w14:textId="77777777" w:rsidR="002F5CEC" w:rsidRPr="002F5CEC" w:rsidRDefault="002F5CEC" w:rsidP="0055584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5CEC">
        <w:rPr>
          <w:rFonts w:ascii="Times New Roman" w:eastAsia="Calibri" w:hAnsi="Times New Roman" w:cs="Times New Roman"/>
          <w:b/>
          <w:sz w:val="24"/>
          <w:szCs w:val="24"/>
        </w:rPr>
        <w:t>Особенности организации игры во второй младшей группе</w:t>
      </w:r>
    </w:p>
    <w:p w14:paraId="278D1AB7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F5C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 трем годам у детей складывается условное предметное действие, посредством которого ребенок развертывает самостоятельную игру. Игра дает возможность ребенку попробовать себя   во взрослых ролях, проявить творческий подход к нестандартным жизненным ситуациям. </w:t>
      </w:r>
    </w:p>
    <w:p w14:paraId="6B46B46C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F5C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ребенок использовал роль, как специфический способ построения игры, он должен уметь принять на себя игровую роль и обозначить ее для партнера;</w:t>
      </w:r>
      <w:r w:rsidRPr="002F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C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уметь осуществлять специфические для роли условные предметные действия и уметь развертывать специфическое ролевое взаимодействие – ролевой диалог;</w:t>
      </w:r>
      <w:r w:rsidRPr="002F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C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уметь изменять в ходе игры ролевое поведение в зависимости от того, каковы роли партнеров;</w:t>
      </w:r>
      <w:r w:rsidRPr="002F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C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уметь менять свою игровую роль, в зависимости от развертывающегося сюжета. Все это формируется у детей постепенно.</w:t>
      </w:r>
    </w:p>
    <w:p w14:paraId="12847A30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F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должен</w:t>
      </w:r>
      <w:r w:rsidRPr="002F5C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построить совместную игру с детьми таким образом, чтобы ее центральным моментом стало именно ролевое поведение. Внимание ребенка необходимо перевести от действий с игрушками на взаимодействие с партнером-взрослым. Отвечая на ролевые обращения взрослого, вступая в инициированный им ролевой диалог, ребенок «откроет» условность собственной позиции (роли) в игре, скрытую для него раньше действиями с игрушками.</w:t>
      </w:r>
    </w:p>
    <w:p w14:paraId="7F504D17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F5C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Значение совместной игры со взрослым заключается в том, что теперь в свободной самостоятельной игре детей действия с игрушками будут в большей степени сопровождаться ролевыми диалогами, появится называние своей роли партнеру-сверстнику и ролевое обращение к нему: дети будут более свободно вступать в игровые контакты и развертывать ролевое взаимодействие друг с другом.</w:t>
      </w:r>
      <w:r w:rsidRPr="002F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C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Сюжеты игры, которые развертывает взрослый с детьми этого возраста, должны быть просты – однотомные и построены, в основном, на парных ролях, тесно связанных по смыслу. </w:t>
      </w:r>
    </w:p>
    <w:p w14:paraId="46AA5A66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F5C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Показателями успешности формирования ролевого поведения у детей 4-го года жизни являются следующие: развертывание детьми в самостоятельной деятельности специфических ролевых действий и ролевой речи, направленной на кукольных персонажей, парное ролевое взаимодействие со сверстником, включающее название своей роли, ролевое обращение, короткий диалог.</w:t>
      </w:r>
    </w:p>
    <w:p w14:paraId="105ADC64" w14:textId="77777777" w:rsidR="002F5CEC" w:rsidRPr="002F5CEC" w:rsidRDefault="002F5CEC" w:rsidP="0055584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5CEC">
        <w:rPr>
          <w:rFonts w:ascii="Times New Roman" w:eastAsia="Calibri" w:hAnsi="Times New Roman" w:cs="Times New Roman"/>
          <w:b/>
          <w:sz w:val="24"/>
          <w:szCs w:val="24"/>
        </w:rPr>
        <w:t>Особенности организации игры в средней группе</w:t>
      </w:r>
    </w:p>
    <w:p w14:paraId="08C599EF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Задача воспитателя в работе с детьми 5-го года жизни — переводить их к более сложному ролевому поведению в игре: формировать умение изменять свое ролевое поведение в со-соответствии с разными ролями партнеров, умение менять игровую роль и обозначать свою новую роль для партнеров в процессе развертывания игры. </w:t>
      </w:r>
    </w:p>
    <w:p w14:paraId="1FAF22BE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F5C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Правила, обязательные при проведении игры, воспитывают у детей умение контролировать свое поведение, ограничивать свою импульсивность, способствуют тем самым формированию характера. Во время совместной игры со сверстниками дети учатся общению, умению учитывать желания и действия других, отстаивать свое мнение, умению настоять на своем, а также совместно строить и реализовывать планы. При разработке </w:t>
      </w:r>
      <w:r w:rsidRPr="002F5CE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игры</w:t>
      </w:r>
      <w:r w:rsidRPr="002F5C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необходимо стремиться к максимальному насыщению её игровым содержанием, способным увлечь ребенка, определяет предполагаемые роли и </w:t>
      </w:r>
      <w:r w:rsidRPr="002F5CE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средства игровой организации</w:t>
      </w:r>
      <w:r w:rsidRPr="002F5C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1CD4A05A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F5C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этом возрасте дети сами создают пространство для игры, и все атрибуты для игры мобильны и находятся в доступности. Педагог распределяет роли таким образом, чтобы исключить конфликты между детьми. Для этого воспитатель использует, например, считалки, а также предоставляет право выбора желаемой роли ребенку.</w:t>
      </w:r>
    </w:p>
    <w:p w14:paraId="2418618E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Воспитатель подбирает конкретную тему, связанную с определенной сферой реальной жизни, и организует игру по заранее спланированному сюжету. Педагог стремится сразу включить в игру ровно столько участников, сколько он запланировал ролей в сюжете, каждому предписываются в игре определенные ролью действия. </w:t>
      </w:r>
      <w:r w:rsidRPr="002F5C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Вовлечь детей можно по только по их желанию. Также дети должны иметь полную свободу «выхода» из игры. Воспитатель не «диктует», а предлагает детям в игре ту или иную роль, событие как равный партнер.</w:t>
      </w:r>
    </w:p>
    <w:p w14:paraId="56635BA7" w14:textId="77777777" w:rsidR="002F5CEC" w:rsidRPr="002F5CEC" w:rsidRDefault="002F5CEC" w:rsidP="0055584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организации игры в старшей и подготовительной группе</w:t>
      </w:r>
    </w:p>
    <w:p w14:paraId="3CBFF20E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возрасте ребенок стремится играть вместе со сверстниками, и каждый из них старается воплотить свой достаточно сложный замысел. У детей увеличивается объем знаний об окружающем мире, появляются интересы к разным сторонам жизни. </w:t>
      </w:r>
    </w:p>
    <w:p w14:paraId="2AB5DB81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старшем возрасте детей нужно научить следующему этапу построения игры, более сложному, который включает в себя: умение ребенка выстраивать новые последовательности событий, охватывающие разнообразное тематическое содержание; быть ориентированным на партнеров-сверстников; обозначать свои дальнейшие замыслы для партеров, прислушиваться к их мнению; умение комбинировать предложенные самим ребенком и партнерами по игре события в общем сюжете в процессе игры. Такой этап называется сюжетосложение.</w:t>
      </w:r>
    </w:p>
    <w:p w14:paraId="1DB2A43B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Совместная игра со взрослым по-прежнему является ведущим методом на первом этапе освоения </w:t>
      </w:r>
      <w:proofErr w:type="spellStart"/>
      <w:r w:rsidRPr="002F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сюжетосложения</w:t>
      </w:r>
      <w:proofErr w:type="spellEnd"/>
      <w:r w:rsidRPr="002F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Однако меняется форма взаимодействия. Это можно увидеть на примере игры-придумывания. Такая игра развивает фантазию и образное мышление, способность слушать партнера, не перебивая. Совместное придумывание рекомендуется начинать с частичного изменения уже известных сюжетов. Постепенно воспитатель переводит детей к более сложным преобразованиям знакомого сюжета. А затем – к совместному придумыванию нового. Начинать изменение сказки можно с главного героя, а затем вносить другие изменения.</w:t>
      </w:r>
    </w:p>
    <w:p w14:paraId="69532008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выделить основные задачи, которые стоят перед воспитателем при руководстве сюжетно-ролевыми играми: </w:t>
      </w:r>
    </w:p>
    <w:p w14:paraId="3500C061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развитие игры как деятельности; </w:t>
      </w:r>
    </w:p>
    <w:p w14:paraId="78E10B2C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использование игры в целях воспитания детского коллектива и отдельных детей.</w:t>
      </w:r>
    </w:p>
    <w:p w14:paraId="6C769131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игры как деятельности означает расширение тематики детских игр, углубление их содержания. В игре лети должны приобретать положительный социальный опыт, вот почему необходимо, чтобы в ней находили отражение любовь взрослых к труду, дружба, взаимопомощь и др.</w:t>
      </w:r>
    </w:p>
    <w:p w14:paraId="1BACE888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игра также может быть источником формирования и отрицательного опыта, когда одни и те же дети выступают как организаторы, берут себе главные роли, подавляя самостоятельность и инициативу других; в игре может найти отражение отрицательных сторон жизни взрослых. Воспитатели, руководя игрой, должны обеспечивать накопление положительного опыта социальных отношений.</w:t>
      </w:r>
    </w:p>
    <w:p w14:paraId="53617A41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Немаловажным для развития сюжетно-ролевой игры является подбор игрушек и игровых материалов, что создает «материальную основу» игры, обеспечивает развитие игры как деятельности.</w:t>
      </w:r>
    </w:p>
    <w:p w14:paraId="5D9BE914" w14:textId="77777777" w:rsid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игрушек должен обеспечить развитие игр на трудовые темы и игр, отражающих общественные события и явления. При подборе игрушек воспитателю следует принимать во внимание и характер тех требований, которые предъявляют к игрушке дети данного возраста.</w:t>
      </w:r>
    </w:p>
    <w:p w14:paraId="2BC7D323" w14:textId="77777777" w:rsidR="00B67229" w:rsidRPr="002F5CEC" w:rsidRDefault="00B67229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AA4861" w14:textId="37549C82" w:rsidR="00555845" w:rsidRDefault="00B67229" w:rsidP="0055584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использованных источников:</w:t>
      </w:r>
    </w:p>
    <w:p w14:paraId="440503B0" w14:textId="77777777" w:rsidR="00B67229" w:rsidRDefault="00B67229" w:rsidP="0055584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E0DFB1" w14:textId="4EF276FF" w:rsidR="00B67229" w:rsidRPr="00555845" w:rsidRDefault="00B67229" w:rsidP="00B67229">
      <w:pPr>
        <w:pStyle w:val="a3"/>
        <w:numPr>
          <w:ilvl w:val="0"/>
          <w:numId w:val="1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5845">
        <w:rPr>
          <w:rFonts w:ascii="Times New Roman" w:hAnsi="Times New Roman" w:cs="Times New Roman"/>
          <w:sz w:val="24"/>
          <w:szCs w:val="24"/>
        </w:rPr>
        <w:t>Березенкова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5845">
        <w:rPr>
          <w:rFonts w:ascii="Times New Roman" w:hAnsi="Times New Roman" w:cs="Times New Roman"/>
          <w:sz w:val="24"/>
          <w:szCs w:val="24"/>
        </w:rPr>
        <w:t> Татьяна Валерьевна, Попова Г.П., Кудрявцева Елена Александровна Издательство: Учитель, 2020 г. «Моделирование игрового опыта детей на основе сюжетно-ролевых игр»</w:t>
      </w:r>
    </w:p>
    <w:p w14:paraId="30413604" w14:textId="46CBEB7B" w:rsidR="00555845" w:rsidRPr="00555845" w:rsidRDefault="00555845" w:rsidP="00555845">
      <w:pPr>
        <w:pStyle w:val="a3"/>
        <w:numPr>
          <w:ilvl w:val="0"/>
          <w:numId w:val="1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5845">
        <w:rPr>
          <w:rFonts w:ascii="Times New Roman" w:hAnsi="Times New Roman" w:cs="Times New Roman"/>
          <w:sz w:val="24"/>
          <w:szCs w:val="24"/>
        </w:rPr>
        <w:t>Калиниченко</w:t>
      </w:r>
      <w:r w:rsidR="00B67229">
        <w:rPr>
          <w:rFonts w:ascii="Times New Roman" w:hAnsi="Times New Roman" w:cs="Times New Roman"/>
          <w:sz w:val="24"/>
          <w:szCs w:val="24"/>
        </w:rPr>
        <w:t>,</w:t>
      </w:r>
      <w:r w:rsidRPr="00555845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555845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Pr="00555845">
        <w:rPr>
          <w:rFonts w:ascii="Times New Roman" w:hAnsi="Times New Roman" w:cs="Times New Roman"/>
          <w:sz w:val="24"/>
          <w:szCs w:val="24"/>
        </w:rPr>
        <w:t xml:space="preserve"> Ю.В. Развитие игровой деятельности дошкольников: Методическое пособие. - М.: Айрис-пресс, 2004. - 112 с</w:t>
      </w:r>
    </w:p>
    <w:p w14:paraId="52B81185" w14:textId="0F08510A" w:rsidR="00555845" w:rsidRPr="00555845" w:rsidRDefault="00555845" w:rsidP="00555845">
      <w:pPr>
        <w:pStyle w:val="a3"/>
        <w:numPr>
          <w:ilvl w:val="0"/>
          <w:numId w:val="1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5845">
        <w:rPr>
          <w:rFonts w:ascii="Times New Roman" w:hAnsi="Times New Roman" w:cs="Times New Roman"/>
          <w:sz w:val="24"/>
          <w:szCs w:val="24"/>
        </w:rPr>
        <w:t>Н.</w:t>
      </w:r>
      <w:bookmarkStart w:id="0" w:name="_GoBack"/>
      <w:bookmarkEnd w:id="0"/>
      <w:r w:rsidRPr="00555845">
        <w:rPr>
          <w:rFonts w:ascii="Times New Roman" w:hAnsi="Times New Roman" w:cs="Times New Roman"/>
          <w:sz w:val="24"/>
          <w:szCs w:val="24"/>
        </w:rPr>
        <w:t>В.Губанова</w:t>
      </w:r>
      <w:proofErr w:type="spellEnd"/>
      <w:r w:rsidRPr="00555845">
        <w:rPr>
          <w:rFonts w:ascii="Times New Roman" w:hAnsi="Times New Roman" w:cs="Times New Roman"/>
          <w:sz w:val="24"/>
          <w:szCs w:val="24"/>
        </w:rPr>
        <w:t> «Развитие игровой деятельности в детском саду» (2-7 лет), М.: «Мозаика-Синтез», 2016 г.</w:t>
      </w:r>
    </w:p>
    <w:p w14:paraId="3E34DBFA" w14:textId="77777777" w:rsidR="00555845" w:rsidRPr="00555845" w:rsidRDefault="00555845" w:rsidP="0055584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6CA2241" w14:textId="77777777" w:rsidR="00555845" w:rsidRPr="00555845" w:rsidRDefault="00555845" w:rsidP="00555845">
      <w:pPr>
        <w:spacing w:after="0" w:line="240" w:lineRule="auto"/>
        <w:ind w:firstLine="284"/>
      </w:pPr>
    </w:p>
    <w:p w14:paraId="3AC56B80" w14:textId="77777777" w:rsidR="00F211B2" w:rsidRDefault="00F211B2" w:rsidP="00555845">
      <w:pPr>
        <w:spacing w:after="0" w:line="240" w:lineRule="auto"/>
        <w:ind w:firstLine="284"/>
        <w:jc w:val="both"/>
      </w:pPr>
    </w:p>
    <w:sectPr w:rsidR="00F21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E5F71"/>
    <w:multiLevelType w:val="hybridMultilevel"/>
    <w:tmpl w:val="6A5A5F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EC"/>
    <w:rsid w:val="002F5CEC"/>
    <w:rsid w:val="00555845"/>
    <w:rsid w:val="009F4DAD"/>
    <w:rsid w:val="00B67229"/>
    <w:rsid w:val="00F2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75D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8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osina</cp:lastModifiedBy>
  <cp:revision>2</cp:revision>
  <dcterms:created xsi:type="dcterms:W3CDTF">2024-03-24T11:31:00Z</dcterms:created>
  <dcterms:modified xsi:type="dcterms:W3CDTF">2024-03-24T11:31:00Z</dcterms:modified>
</cp:coreProperties>
</file>