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658" w:rsidRDefault="00BD3721" w:rsidP="00BD3721">
      <w:pPr>
        <w:jc w:val="center"/>
        <w:rPr>
          <w:sz w:val="32"/>
          <w:szCs w:val="32"/>
        </w:rPr>
      </w:pPr>
      <w:r w:rsidRPr="00BD3721">
        <w:rPr>
          <w:sz w:val="32"/>
          <w:szCs w:val="32"/>
        </w:rPr>
        <w:t>Формирование функциональной грамотности в начальной школе</w:t>
      </w:r>
    </w:p>
    <w:p w:rsidR="00BD3721" w:rsidRPr="00BD3721" w:rsidRDefault="00BD3721" w:rsidP="00BD3721">
      <w:pPr>
        <w:rPr>
          <w:sz w:val="24"/>
          <w:szCs w:val="24"/>
        </w:rPr>
      </w:pPr>
      <w:r w:rsidRPr="00BD3721">
        <w:rPr>
          <w:sz w:val="24"/>
          <w:szCs w:val="24"/>
        </w:rPr>
        <w:t>Формирование функциональной грамотности в начальной школе является одной из ключевых задач образовательной системы. Функциональная грамотность представляет собой способность не только правильно читать и писать, но и применять полученные знания в реальной жизни. В современном мире умение правильно и грамотно общаться, понимать информацию, анализировать тексты и выражать свои мысли является важным навыком, необходимым для</w:t>
      </w:r>
      <w:r>
        <w:rPr>
          <w:sz w:val="24"/>
          <w:szCs w:val="24"/>
        </w:rPr>
        <w:t xml:space="preserve"> успешной адаптации в обществе.</w:t>
      </w:r>
    </w:p>
    <w:p w:rsidR="00BD3721" w:rsidRPr="00BD3721" w:rsidRDefault="00BD3721" w:rsidP="00BD3721">
      <w:pPr>
        <w:rPr>
          <w:sz w:val="24"/>
          <w:szCs w:val="24"/>
        </w:rPr>
      </w:pPr>
      <w:r w:rsidRPr="00BD3721">
        <w:rPr>
          <w:sz w:val="24"/>
          <w:szCs w:val="24"/>
        </w:rPr>
        <w:t>Процесс формирования функциональной грамотности начинается с младших классов и продолжается вплоть до окончания школы. На начальном этапе обучения важно обеспечить детей определенными базовыми знаниями и навыками, которые позволят им успешно осваивать более сложные аспекты грамотности в дальнейшем. Для этого школьная программа должна быть построена таким образом, чтобы уделять достаточное внимание развитию навыков чтения, письма, анализа текстов, а также разв</w:t>
      </w:r>
      <w:r>
        <w:rPr>
          <w:sz w:val="24"/>
          <w:szCs w:val="24"/>
        </w:rPr>
        <w:t>итию речевой культуры учащихся.</w:t>
      </w:r>
    </w:p>
    <w:p w:rsidR="00BD3721" w:rsidRPr="00BD3721" w:rsidRDefault="00BD3721" w:rsidP="00BD3721">
      <w:pPr>
        <w:rPr>
          <w:sz w:val="24"/>
          <w:szCs w:val="24"/>
        </w:rPr>
      </w:pPr>
      <w:r w:rsidRPr="00BD3721">
        <w:rPr>
          <w:sz w:val="24"/>
          <w:szCs w:val="24"/>
        </w:rPr>
        <w:t xml:space="preserve">Одним из важных элементов формирования функциональной грамотности является разнообразие учебных методик и подходов, направленных на развитие языковых способностей у детей. В процессе обучения следует активно использовать игровые методики, проектные работы, работу с мультимедийными материалами, что поможет сделать уроки интересными </w:t>
      </w:r>
      <w:r>
        <w:rPr>
          <w:sz w:val="24"/>
          <w:szCs w:val="24"/>
        </w:rPr>
        <w:t>и запоминающимися для учащихся.</w:t>
      </w:r>
    </w:p>
    <w:p w:rsidR="00BD3721" w:rsidRPr="00BD3721" w:rsidRDefault="00BD3721" w:rsidP="00BD3721">
      <w:pPr>
        <w:rPr>
          <w:sz w:val="24"/>
          <w:szCs w:val="24"/>
        </w:rPr>
      </w:pPr>
      <w:r w:rsidRPr="00BD3721">
        <w:rPr>
          <w:sz w:val="24"/>
          <w:szCs w:val="24"/>
        </w:rPr>
        <w:t>Кроме того, важно обучать детей не только навыкам чтения и письма, но и развивать их критическое мышление, способность к анализу информации, умение высказывать свою точку зрения и аргументировать ее. Эти навыки сделают учеников не только грамотными, но и культурными личностями, способными успешно взаимод</w:t>
      </w:r>
      <w:r>
        <w:rPr>
          <w:sz w:val="24"/>
          <w:szCs w:val="24"/>
        </w:rPr>
        <w:t>ействовать с окружающим миром.</w:t>
      </w:r>
      <w:bookmarkStart w:id="0" w:name="_GoBack"/>
      <w:bookmarkEnd w:id="0"/>
    </w:p>
    <w:p w:rsidR="00BD3721" w:rsidRPr="00BD3721" w:rsidRDefault="00BD3721" w:rsidP="00BD3721">
      <w:pPr>
        <w:rPr>
          <w:sz w:val="24"/>
          <w:szCs w:val="24"/>
        </w:rPr>
      </w:pPr>
      <w:r w:rsidRPr="00BD3721">
        <w:rPr>
          <w:sz w:val="24"/>
          <w:szCs w:val="24"/>
        </w:rPr>
        <w:t>Таким образом, формирование функциональной грамотности в начальной школе – это важный этап в становлении учащихся как личностей. Правильно организованное обучение поможет детям не только освоить языковые навыки, но и развить критическое мышление, умение аргументировать свои мысли и успешно адаптироваться в современном информационном обществе.</w:t>
      </w:r>
    </w:p>
    <w:sectPr w:rsidR="00BD3721" w:rsidRPr="00BD37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B51"/>
    <w:rsid w:val="00104666"/>
    <w:rsid w:val="00BD3721"/>
    <w:rsid w:val="00BF2AF2"/>
    <w:rsid w:val="00C02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1748</Characters>
  <Application>Microsoft Office Word</Application>
  <DocSecurity>0</DocSecurity>
  <Lines>14</Lines>
  <Paragraphs>4</Paragraphs>
  <ScaleCrop>false</ScaleCrop>
  <Company/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2024-04-07T14:35:00Z</dcterms:created>
  <dcterms:modified xsi:type="dcterms:W3CDTF">2024-04-07T14:36:00Z</dcterms:modified>
</cp:coreProperties>
</file>