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317C51" w:rsidRPr="0097665E" w:rsidTr="006F12E4">
        <w:trPr>
          <w:trHeight w:val="14055"/>
        </w:trPr>
        <w:tc>
          <w:tcPr>
            <w:tcW w:w="96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7C51" w:rsidRPr="0097665E" w:rsidRDefault="00317C51" w:rsidP="00317C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51" w:rsidRPr="00317C51" w:rsidRDefault="00317C51" w:rsidP="003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65E">
              <w:rPr>
                <w:sz w:val="36"/>
                <w:szCs w:val="36"/>
              </w:rPr>
              <w:t xml:space="preserve">  </w:t>
            </w:r>
          </w:p>
          <w:p w:rsidR="00317C51" w:rsidRPr="00317C51" w:rsidRDefault="00317C51" w:rsidP="00317C51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317C51" w:rsidRPr="007E5C31" w:rsidRDefault="000D71C6" w:rsidP="007E5C31">
            <w:pPr>
              <w:spacing w:after="0" w:line="360" w:lineRule="auto"/>
              <w:ind w:left="105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</w:t>
            </w:r>
            <w:r w:rsidR="00317C51" w:rsidRPr="0097665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     </w:t>
            </w:r>
            <w:r w:rsidR="001C18E7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      </w:t>
            </w:r>
            <w:r w:rsidR="00317C51" w:rsidRPr="0097665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</w:t>
            </w:r>
            <w:r w:rsidRPr="001C18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 w:rsidR="00D02302" w:rsidRPr="001C18E7">
              <w:rPr>
                <w:rFonts w:ascii="Times New Roman" w:hAnsi="Times New Roman" w:cs="Times New Roman"/>
                <w:b/>
                <w:sz w:val="32"/>
                <w:szCs w:val="32"/>
              </w:rPr>
              <w:t>«На острие пера</w:t>
            </w:r>
            <w:r w:rsidR="00317C51" w:rsidRPr="001C18E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317C51" w:rsidRDefault="00D02302" w:rsidP="00345EC7">
            <w:pPr>
              <w:spacing w:after="0" w:line="360" w:lineRule="auto"/>
              <w:ind w:left="10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</w:t>
            </w:r>
            <w:r w:rsidR="00317C51" w:rsidRPr="0097665E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="00317C51" w:rsidRPr="0097665E">
              <w:rPr>
                <w:rFonts w:ascii="Times New Roman" w:hAnsi="Times New Roman" w:cs="Times New Roman"/>
                <w:sz w:val="28"/>
                <w:szCs w:val="28"/>
              </w:rPr>
              <w:t>Кулагинская</w:t>
            </w:r>
            <w:proofErr w:type="spellEnd"/>
            <w:r w:rsidR="00317C51" w:rsidRPr="0097665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D02302" w:rsidRDefault="00D02302" w:rsidP="00345EC7">
            <w:pPr>
              <w:spacing w:after="0" w:line="360" w:lineRule="auto"/>
              <w:ind w:left="10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02302" w:rsidRDefault="00D02302" w:rsidP="00345EC7">
            <w:pPr>
              <w:spacing w:after="0" w:line="360" w:lineRule="auto"/>
              <w:ind w:left="10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  <w:p w:rsidR="00D02302" w:rsidRPr="0097665E" w:rsidRDefault="00D02302" w:rsidP="00345EC7">
            <w:pPr>
              <w:spacing w:after="0" w:line="360" w:lineRule="auto"/>
              <w:ind w:left="10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Дедова Лариса Владимировна</w:t>
            </w:r>
          </w:p>
          <w:p w:rsidR="00317C51" w:rsidRDefault="00317C51" w:rsidP="007E5C31">
            <w:pPr>
              <w:spacing w:after="0" w:line="360" w:lineRule="auto"/>
              <w:ind w:left="10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02302" w:rsidRPr="0097665E" w:rsidRDefault="00D02302" w:rsidP="006F12E4">
            <w:pPr>
              <w:spacing w:after="0" w:line="36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51" w:rsidRPr="0097665E" w:rsidRDefault="00317C51" w:rsidP="00435120">
            <w:pPr>
              <w:spacing w:after="0" w:line="360" w:lineRule="auto"/>
              <w:ind w:right="176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F12E4">
              <w:rPr>
                <w:rFonts w:ascii="Times New Roman" w:hAnsi="Times New Roman" w:cs="Times New Roman"/>
                <w:sz w:val="28"/>
                <w:szCs w:val="28"/>
              </w:rPr>
              <w:t>На острие пера</w:t>
            </w:r>
            <w:proofErr w:type="gramStart"/>
            <w:r w:rsidR="006F12E4">
              <w:rPr>
                <w:rFonts w:ascii="Times New Roman" w:hAnsi="Times New Roman" w:cs="Times New Roman"/>
                <w:sz w:val="28"/>
                <w:szCs w:val="28"/>
              </w:rPr>
              <w:t>… О</w:t>
            </w:r>
            <w:proofErr w:type="gramEnd"/>
            <w:r w:rsidR="006F12E4">
              <w:rPr>
                <w:rFonts w:ascii="Times New Roman" w:hAnsi="Times New Roman" w:cs="Times New Roman"/>
                <w:sz w:val="28"/>
                <w:szCs w:val="28"/>
              </w:rPr>
              <w:t xml:space="preserve"> чём я? О своём чтении. </w:t>
            </w:r>
            <w:r w:rsidR="00E01AEB">
              <w:rPr>
                <w:rFonts w:ascii="Times New Roman" w:hAnsi="Times New Roman" w:cs="Times New Roman"/>
                <w:sz w:val="28"/>
                <w:szCs w:val="28"/>
              </w:rPr>
              <w:t>Я очень люблю читать, н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 xml:space="preserve">о мною мало прочитано о войне, кругозор </w:t>
            </w:r>
            <w:r w:rsidR="00665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>чтения - это небол</w:t>
            </w:r>
            <w:r w:rsidR="00E01AEB">
              <w:rPr>
                <w:rFonts w:ascii="Times New Roman" w:hAnsi="Times New Roman" w:cs="Times New Roman"/>
                <w:sz w:val="28"/>
                <w:szCs w:val="28"/>
              </w:rPr>
              <w:t>ьшие рассказы и п</w:t>
            </w:r>
            <w:r w:rsidR="00174ABC">
              <w:rPr>
                <w:rFonts w:ascii="Times New Roman" w:hAnsi="Times New Roman" w:cs="Times New Roman"/>
                <w:sz w:val="28"/>
                <w:szCs w:val="28"/>
              </w:rPr>
              <w:t>овести.  Что же мне прочитать? Р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>ешилась прочитать  что-то</w:t>
            </w:r>
            <w:r w:rsidR="00174ABC">
              <w:rPr>
                <w:rFonts w:ascii="Times New Roman" w:hAnsi="Times New Roman" w:cs="Times New Roman"/>
                <w:sz w:val="28"/>
                <w:szCs w:val="28"/>
              </w:rPr>
              <w:t xml:space="preserve"> более серьезное и подумать  о</w:t>
            </w:r>
            <w:r w:rsidR="00665D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665D87">
              <w:rPr>
                <w:rFonts w:ascii="Times New Roman" w:hAnsi="Times New Roman" w:cs="Times New Roman"/>
                <w:sz w:val="28"/>
                <w:szCs w:val="28"/>
              </w:rPr>
              <w:t>прочитанно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76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C51" w:rsidRPr="0097665E" w:rsidRDefault="00317C51" w:rsidP="00435120">
            <w:pPr>
              <w:spacing w:after="0" w:line="360" w:lineRule="auto"/>
              <w:ind w:right="176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 xml:space="preserve">     Выбирая книги в библиотеке, я всегда обращ</w:t>
            </w:r>
            <w:r w:rsidR="006A5F66">
              <w:rPr>
                <w:rFonts w:ascii="Times New Roman" w:hAnsi="Times New Roman" w:cs="Times New Roman"/>
                <w:sz w:val="28"/>
                <w:szCs w:val="28"/>
              </w:rPr>
              <w:t>аю внимание на внешний их вид. Обычно  беру книгу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 xml:space="preserve"> не ту, что отлично сохранилась, а </w:t>
            </w:r>
            <w:r w:rsidR="00665D87">
              <w:rPr>
                <w:rFonts w:ascii="Times New Roman" w:hAnsi="Times New Roman" w:cs="Times New Roman"/>
                <w:sz w:val="28"/>
                <w:szCs w:val="28"/>
              </w:rPr>
              <w:t xml:space="preserve">ту, что наиболее </w:t>
            </w:r>
            <w:proofErr w:type="gramStart"/>
            <w:r w:rsidR="00665D87">
              <w:rPr>
                <w:rFonts w:ascii="Times New Roman" w:hAnsi="Times New Roman" w:cs="Times New Roman"/>
                <w:sz w:val="28"/>
                <w:szCs w:val="28"/>
              </w:rPr>
              <w:t>потрё</w:t>
            </w:r>
            <w:r w:rsidR="006A5F66">
              <w:rPr>
                <w:rFonts w:ascii="Times New Roman" w:hAnsi="Times New Roman" w:cs="Times New Roman"/>
                <w:sz w:val="28"/>
                <w:szCs w:val="28"/>
              </w:rPr>
              <w:t>пана</w:t>
            </w:r>
            <w:proofErr w:type="gramEnd"/>
            <w:r w:rsidR="006A5F66">
              <w:rPr>
                <w:rFonts w:ascii="Times New Roman" w:hAnsi="Times New Roman" w:cs="Times New Roman"/>
                <w:sz w:val="28"/>
                <w:szCs w:val="28"/>
              </w:rPr>
              <w:t>, истё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>рта, с желтыми листками и помяты</w:t>
            </w:r>
            <w:r w:rsidR="00665D87">
              <w:rPr>
                <w:rFonts w:ascii="Times New Roman" w:hAnsi="Times New Roman" w:cs="Times New Roman"/>
                <w:sz w:val="28"/>
                <w:szCs w:val="28"/>
              </w:rPr>
              <w:t>ми страницами. Почему? А потому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 xml:space="preserve"> что такие признаки  говорят о мно</w:t>
            </w:r>
            <w:r w:rsidR="006A5F66">
              <w:rPr>
                <w:rFonts w:ascii="Times New Roman" w:hAnsi="Times New Roman" w:cs="Times New Roman"/>
                <w:sz w:val="28"/>
                <w:szCs w:val="28"/>
              </w:rPr>
              <w:t>гом. Например, мой стереотип даё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>т знать мне о том, что эта книга достаточ</w:t>
            </w:r>
            <w:r w:rsidR="00665D87">
              <w:rPr>
                <w:rFonts w:ascii="Times New Roman" w:hAnsi="Times New Roman" w:cs="Times New Roman"/>
                <w:sz w:val="28"/>
                <w:szCs w:val="28"/>
              </w:rPr>
              <w:t>но востребована и, наверняка, её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 xml:space="preserve"> будет интересно читать. Именно с такой целью я в очередной раз посетила библиотеку. На одной из многочисленных полок я заметила неприметную серенькую книгу с почерневшим и прохудившимся от времени тряпичным корешком. Так, уже интересно! Смотрю на обложку. Написано: «В.  О. Богомолов «Момент истины». Первая мысль: «Что-то знакомое... Наверное, мама когда-то рекомендовала... Она плохую книгу не посоветует!» По старой доброй привычке открываю первую попавшуюся страницу. Читаю: «... Поговори с ним... насчет довольствия... Так... Фиксируй лицо!.. Хорошо... Так... Что офицеров не перевозили – это точно... Теперь спроси у них... Так... Достает... 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это тоже... Документов у них достаточно!»</w:t>
            </w:r>
          </w:p>
          <w:p w:rsidR="00317C51" w:rsidRPr="0097665E" w:rsidRDefault="00317C51" w:rsidP="00435120">
            <w:pPr>
              <w:spacing w:after="0" w:line="360" w:lineRule="auto"/>
              <w:ind w:right="176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 xml:space="preserve">      Ага, что-то необычное! Открываем форзац. Там: «Момент истины. (В августе сорок четвертого...)». Думаю, все, надо брать! Взяла... Так и есть: все мои ожидания оправдались, книга меня заинтересовала с первых же страниц – узнаю «старую школу».   На самом деле я впервые «встречаю» имя Владимира Богомолова, и я не разочарована в нем. Конечно же, второе название книги сразу дает понять, что дело происходит в военное время. Произведение само по себе имеет очень интересную конструкцию: рассказы главных героев не путаются, а поделены на главы, отдельные мини-рассказы. Автор очень точно передает чувства Алехина, </w:t>
            </w:r>
            <w:proofErr w:type="spellStart"/>
            <w:r w:rsidRPr="0097665E">
              <w:rPr>
                <w:rFonts w:ascii="Times New Roman" w:hAnsi="Times New Roman" w:cs="Times New Roman"/>
                <w:sz w:val="28"/>
                <w:szCs w:val="28"/>
              </w:rPr>
              <w:t>Таманцева</w:t>
            </w:r>
            <w:proofErr w:type="spellEnd"/>
            <w:r w:rsidRPr="0097665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7665E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97665E">
              <w:rPr>
                <w:rFonts w:ascii="Times New Roman" w:hAnsi="Times New Roman" w:cs="Times New Roman"/>
                <w:sz w:val="28"/>
                <w:szCs w:val="28"/>
              </w:rPr>
              <w:t>; описывает их мысли, действия, соображения... Каждого из них он рисует индивидуальным, отличным от других. Кроме того, повествования героев сменяются какими-либо оперативными документами, которые имели место быть и в реальной жизни. Еще просто поразительно то, что этот роман написан опытной рукой писателя, и поэтому читается очень легко. Лично я просто не представляю свою жизнь без чтения. Сам процесс вызывает во мне чувство глубокого удовлетворения, удовольствия, внутренней гармонии. В этот раз я все переживала вместе с героями, будто я нахожусь где-то рядом с ними, может даже, внутри  всех событий. Такое у меня уже было. Лишь однажды. Что-то подобное мне довелось испытывать только при прочтении произведений Бориса Васильева.</w:t>
            </w:r>
          </w:p>
          <w:p w:rsidR="00317C51" w:rsidRPr="0097665E" w:rsidRDefault="00317C51" w:rsidP="00435120">
            <w:pPr>
              <w:spacing w:after="0" w:line="360" w:lineRule="auto"/>
              <w:ind w:right="176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 xml:space="preserve">     «Момент истины» -  произведение, которое  посвящено одному из самых ужасающих событий в истории нашей страны – Великой Отечественной войне. Авторы, военных  произведений которых я читала, всегда были отличны друг от дру</w:t>
            </w:r>
            <w:r w:rsidR="00E7369A">
              <w:rPr>
                <w:rFonts w:ascii="Times New Roman" w:hAnsi="Times New Roman" w:cs="Times New Roman"/>
                <w:sz w:val="28"/>
                <w:szCs w:val="28"/>
              </w:rPr>
              <w:t>га. Д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 xml:space="preserve">анный роман не исключение. Владимир Осипович Богомолов знакомит нас, читателей, со своими героями в необычной обстановке: находясь в тылу фронта, со своей стороны «оперативно-розыскная группа» разыскивала место выхода некой рации с определенными позывными в эфир. Эта рация принадлежала остаточной 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 немцев, которые проводили в тылах Красной армии уже большой промежуток времени, что, безусловно, было просто недопустимо.  От разведчиков практически в полной мере зависит безопасность тылов от захватнических групп противника. Разумеется, в такой страшный период жизни нашей страны все военные профессии были важн</w:t>
            </w:r>
            <w:r w:rsidR="00E7369A">
              <w:rPr>
                <w:rFonts w:ascii="Times New Roman" w:hAnsi="Times New Roman" w:cs="Times New Roman"/>
                <w:sz w:val="28"/>
                <w:szCs w:val="28"/>
              </w:rPr>
              <w:t>ы в борьбе с оппозиционными налё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>тчиками.   Именно  незаменимость такого важного «звена», как контрразведка, и пытается объяснить автор через вполне конкретный пример. В этом, пожалуй, и суть.</w:t>
            </w:r>
          </w:p>
          <w:p w:rsidR="00317C51" w:rsidRPr="0097665E" w:rsidRDefault="00317C51" w:rsidP="00435120">
            <w:pPr>
              <w:spacing w:after="0" w:line="360" w:lineRule="auto"/>
              <w:ind w:right="176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 xml:space="preserve">       Эту растрепанну</w:t>
            </w:r>
            <w:r w:rsidR="00435120">
              <w:rPr>
                <w:rFonts w:ascii="Times New Roman" w:hAnsi="Times New Roman" w:cs="Times New Roman"/>
                <w:sz w:val="28"/>
                <w:szCs w:val="28"/>
              </w:rPr>
              <w:t>ю книжку я читала просто «</w:t>
            </w:r>
            <w:proofErr w:type="gramStart"/>
            <w:r w:rsidR="00435120">
              <w:rPr>
                <w:rFonts w:ascii="Times New Roman" w:hAnsi="Times New Roman" w:cs="Times New Roman"/>
                <w:sz w:val="28"/>
                <w:szCs w:val="28"/>
              </w:rPr>
              <w:t>взахлё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7665E">
              <w:rPr>
                <w:rFonts w:ascii="Times New Roman" w:hAnsi="Times New Roman" w:cs="Times New Roman"/>
                <w:sz w:val="28"/>
                <w:szCs w:val="28"/>
              </w:rPr>
              <w:t>», почти не отрываясь. Заметила, автор умеет удержать внимание читателя, умеет заинтересовать, заинтриговать так, что отрываться не хочется. Вот так и прочла на одном дыхании. Теперь  еще на одну любимую книгу стало больше.</w:t>
            </w:r>
          </w:p>
          <w:p w:rsidR="00317C51" w:rsidRPr="0097665E" w:rsidRDefault="00317C51" w:rsidP="006F12E4">
            <w:pPr>
              <w:spacing w:after="0" w:line="36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 xml:space="preserve">     Знаете, не люблю давать советы. Предпочтения – дело личное, индивидуальное, поэтому каждый решает, что ему читать и читать ли вообще. В двадцать первое столетие книги ушли даже не на второй план, а куда-то дальше. Сейчас компьютеризация усиливается, а число чита</w:t>
            </w:r>
            <w:r w:rsidR="00684DAE">
              <w:rPr>
                <w:rFonts w:ascii="Times New Roman" w:hAnsi="Times New Roman" w:cs="Times New Roman"/>
                <w:sz w:val="28"/>
                <w:szCs w:val="28"/>
              </w:rPr>
              <w:t>ющих людей сокращается в разы, но всё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>-таки, по-моему, каждый русский в своей жизни должен прочесть хотя бы одну книгу, повествующую о Великой Отечественно войне, ведь это – наша история, история нашей Родины. Почему бы не прочесть «Момент истины»? Может, тогда вы правильно поймете суть сего названия,  будете  ценить,  и уважать жизнь своих предков, осмыслите прошлое, полюбите  настоящее,  будете верить  и бороться за будущее! И ещё, в очередной раз я поняла, что «литература – это урок жизни</w:t>
            </w:r>
            <w:r w:rsidR="00684DAE">
              <w:rPr>
                <w:rFonts w:ascii="Times New Roman" w:hAnsi="Times New Roman" w:cs="Times New Roman"/>
                <w:sz w:val="28"/>
                <w:szCs w:val="28"/>
              </w:rPr>
              <w:t xml:space="preserve"> на острие пера</w:t>
            </w: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17C51" w:rsidRPr="0097665E" w:rsidRDefault="00317C51" w:rsidP="00345EC7">
            <w:pPr>
              <w:rPr>
                <w:sz w:val="28"/>
                <w:szCs w:val="28"/>
              </w:rPr>
            </w:pPr>
          </w:p>
          <w:p w:rsidR="00317C51" w:rsidRPr="0097665E" w:rsidRDefault="00317C51" w:rsidP="00345EC7">
            <w:pPr>
              <w:spacing w:after="0" w:line="360" w:lineRule="auto"/>
              <w:ind w:left="10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51" w:rsidRPr="0097665E" w:rsidRDefault="00317C51" w:rsidP="00345EC7">
            <w:pPr>
              <w:spacing w:after="0" w:line="360" w:lineRule="auto"/>
              <w:ind w:left="10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51" w:rsidRPr="0097665E" w:rsidRDefault="00317C51" w:rsidP="00345EC7">
            <w:pPr>
              <w:spacing w:after="0" w:line="360" w:lineRule="auto"/>
              <w:ind w:left="10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51" w:rsidRPr="0097665E" w:rsidRDefault="00317C51" w:rsidP="00345EC7">
            <w:pPr>
              <w:spacing w:after="0" w:line="360" w:lineRule="auto"/>
              <w:ind w:left="10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51" w:rsidRPr="0097665E" w:rsidRDefault="00317C51" w:rsidP="00345EC7">
            <w:pPr>
              <w:spacing w:after="0" w:line="360" w:lineRule="auto"/>
              <w:ind w:left="10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51" w:rsidRPr="0097665E" w:rsidRDefault="00317C51" w:rsidP="00345EC7">
            <w:pPr>
              <w:spacing w:after="0" w:line="360" w:lineRule="auto"/>
              <w:ind w:left="1056"/>
              <w:jc w:val="both"/>
              <w:rPr>
                <w:sz w:val="28"/>
                <w:szCs w:val="28"/>
              </w:rPr>
            </w:pPr>
            <w:r w:rsidRPr="009766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D27E70" w:rsidRDefault="00D27E70"/>
    <w:sectPr w:rsidR="00D2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51"/>
    <w:rsid w:val="000D71C6"/>
    <w:rsid w:val="00174ABC"/>
    <w:rsid w:val="001C18E7"/>
    <w:rsid w:val="00317C51"/>
    <w:rsid w:val="00435120"/>
    <w:rsid w:val="00665D87"/>
    <w:rsid w:val="00674D00"/>
    <w:rsid w:val="00684DAE"/>
    <w:rsid w:val="006A5F66"/>
    <w:rsid w:val="006E0158"/>
    <w:rsid w:val="006F12E4"/>
    <w:rsid w:val="007E5C31"/>
    <w:rsid w:val="00A72CC2"/>
    <w:rsid w:val="00B018F3"/>
    <w:rsid w:val="00D02302"/>
    <w:rsid w:val="00D27E70"/>
    <w:rsid w:val="00E01AEB"/>
    <w:rsid w:val="00E7369A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2023-02-18T20:53:00Z</dcterms:created>
  <dcterms:modified xsi:type="dcterms:W3CDTF">2024-04-10T20:02:00Z</dcterms:modified>
</cp:coreProperties>
</file>