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4" w:rsidRPr="00B04F9A" w:rsidRDefault="00B04F9A" w:rsidP="00D6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9A">
        <w:rPr>
          <w:rFonts w:ascii="Times New Roman" w:hAnsi="Times New Roman" w:cs="Times New Roman"/>
          <w:b/>
          <w:sz w:val="24"/>
          <w:szCs w:val="24"/>
        </w:rPr>
        <w:t>«</w:t>
      </w:r>
      <w:r w:rsidR="005F0948" w:rsidRPr="00B04F9A">
        <w:rPr>
          <w:rFonts w:ascii="Times New Roman" w:hAnsi="Times New Roman" w:cs="Times New Roman"/>
          <w:b/>
          <w:sz w:val="24"/>
          <w:szCs w:val="24"/>
        </w:rPr>
        <w:t>Развитие связной речи у детей дошкольного возраста</w:t>
      </w:r>
      <w:r w:rsidRPr="00B04F9A">
        <w:rPr>
          <w:rFonts w:ascii="Times New Roman" w:hAnsi="Times New Roman" w:cs="Times New Roman"/>
          <w:b/>
          <w:sz w:val="24"/>
          <w:szCs w:val="24"/>
        </w:rPr>
        <w:t>»</w:t>
      </w:r>
    </w:p>
    <w:p w:rsidR="009417DC" w:rsidRPr="00B04F9A" w:rsidRDefault="009417DC" w:rsidP="00D66814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04F9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Связная речь – </w:t>
      </w:r>
      <w:r w:rsidRPr="00B04F9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это не просто последовательность слов и предложений, это последовательность связных друг с другом мыслей, которые выражены точными словами в правильно построенных предложениях.</w:t>
      </w:r>
    </w:p>
    <w:p w:rsidR="009417DC" w:rsidRPr="00B04F9A" w:rsidRDefault="009417DC" w:rsidP="00D66814">
      <w:pPr>
        <w:spacing w:after="0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04F9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Цель </w:t>
      </w:r>
      <w:r w:rsidRPr="00D668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речевого развития</w:t>
      </w:r>
      <w:r w:rsidRPr="00B04F9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детей дошкольного возраста – формирование не только правильной, но и хорошей устной речи, с учетом их возрастных особенностей и возможностей.</w:t>
      </w:r>
    </w:p>
    <w:p w:rsidR="005F0948" w:rsidRPr="00B04F9A" w:rsidRDefault="003D5743" w:rsidP="00D6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ooltip="Развитие речи. Речевое развитие детей" w:history="1">
        <w:r w:rsidRPr="00B04F9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Развитие связной речи у детей дошкольного</w:t>
        </w:r>
      </w:hyperlink>
      <w:r w:rsidR="00175749" w:rsidRPr="00B04F9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04F9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возраста</w:t>
      </w:r>
      <w:r w:rsidR="00175749" w:rsidRPr="00B04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04F9A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 только в условиях целенаправленного обучения. Это одна из основных задач речевого</w:t>
      </w:r>
      <w:r w:rsidR="00175749" w:rsidRPr="00B04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F9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развития дошкольников</w:t>
      </w:r>
      <w:r w:rsidR="00175749" w:rsidRPr="00B04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F9A">
        <w:rPr>
          <w:rFonts w:ascii="Times New Roman" w:hAnsi="Times New Roman" w:cs="Times New Roman"/>
          <w:sz w:val="24"/>
          <w:szCs w:val="24"/>
          <w:shd w:val="clear" w:color="auto" w:fill="FFFFFF"/>
        </w:rPr>
        <w:t>в плане их подготовки к началу школьного обучения.</w:t>
      </w:r>
    </w:p>
    <w:p w:rsidR="00175749" w:rsidRDefault="00742F95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9A">
        <w:rPr>
          <w:rFonts w:ascii="Times New Roman" w:hAnsi="Times New Roman" w:cs="Times New Roman"/>
          <w:sz w:val="24"/>
          <w:szCs w:val="24"/>
        </w:rPr>
        <w:t xml:space="preserve">В </w:t>
      </w:r>
      <w:r w:rsidR="00175749" w:rsidRPr="00B04F9A">
        <w:rPr>
          <w:rFonts w:ascii="Times New Roman" w:hAnsi="Times New Roman" w:cs="Times New Roman"/>
          <w:sz w:val="24"/>
          <w:szCs w:val="24"/>
        </w:rPr>
        <w:t xml:space="preserve">настоящее время перед педагогами ДОУ стоит первостепенная задача – сформировать связную речь у дошкольников, что в свою очередь предполагает умения воспринимать текст, воспроизводить его и создавать собственные высказывания. Вопросы развития связной речи были актуальны во все времена и её проблемами занимались многие исследователи: Л.С. Выготский, С.Л. Рубинштейн, Ф.А. Сохин, В.В. </w:t>
      </w:r>
      <w:proofErr w:type="spellStart"/>
      <w:r w:rsidR="00175749" w:rsidRPr="00B04F9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175749" w:rsidRPr="00B04F9A">
        <w:rPr>
          <w:rFonts w:ascii="Times New Roman" w:hAnsi="Times New Roman" w:cs="Times New Roman"/>
          <w:sz w:val="24"/>
          <w:szCs w:val="24"/>
        </w:rPr>
        <w:t>, Э.П. Короткова, В.И. Логинова и многие другие. Они отмечали, что именно в старшем дошкольном возрасте наиболее интенсивно развиваются важнейшие психические процессы ребенка, среди которых познавательные процессы занимают основное место. Они способствуют дальнейшему формированию связной речи и успешному обучению в школе. Однако анализ проблемы показал, что практический аспект методических основ формирования связной речи у детей старшего дошкольного возраста остается недостаточно раскрытым, поскольку стремительно меняются многие точки зрения относительно психологических условий формирования способностей,</w:t>
      </w:r>
      <w:r w:rsidR="00175749" w:rsidRPr="00B04F9A">
        <w:rPr>
          <w:rFonts w:ascii="Times New Roman" w:hAnsi="Times New Roman" w:cs="Times New Roman"/>
          <w:sz w:val="24"/>
          <w:szCs w:val="24"/>
        </w:rPr>
        <w:t xml:space="preserve"> </w:t>
      </w:r>
      <w:r w:rsidR="00175749" w:rsidRPr="00B04F9A">
        <w:rPr>
          <w:rFonts w:ascii="Times New Roman" w:hAnsi="Times New Roman" w:cs="Times New Roman"/>
          <w:sz w:val="24"/>
          <w:szCs w:val="24"/>
        </w:rPr>
        <w:t>меняются детские поколения и соответственно меняется технология работы педагогов. Также причина возникающих трудностей связана с недостатком специальных программ и рекомендаций по использованию средств и методов формирования связной речи у детей.</w:t>
      </w:r>
    </w:p>
    <w:p w:rsidR="00173639" w:rsidRDefault="00173639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639">
        <w:rPr>
          <w:rFonts w:ascii="Times New Roman" w:hAnsi="Times New Roman" w:cs="Times New Roman"/>
          <w:sz w:val="24"/>
          <w:szCs w:val="24"/>
        </w:rPr>
        <w:t>В настоящее время задачи по овладению речью как средством общения и культуры, по обогащению активного словаря, развитию связной, грамматически правильной диалогической и монологической речи, развитию звуковой и интонационной культуры, фонематического слуха отражаются в Федеральном государственном образовательном стандарте дошкольного образования.</w:t>
      </w:r>
    </w:p>
    <w:p w:rsidR="006E1B7C" w:rsidRDefault="00173639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639">
        <w:rPr>
          <w:rFonts w:ascii="Times New Roman" w:hAnsi="Times New Roman" w:cs="Times New Roman"/>
          <w:sz w:val="24"/>
          <w:szCs w:val="24"/>
        </w:rPr>
        <w:t xml:space="preserve"> На практике реализовать задачи по развитию связной речи возможно лишь с учётом ведущей деятельности конкретного возрастного периода. В дошкольном детстве основным видом деятельности является игра, именно поэтому при планировании работы по развитию связной речи нужно применять игровые виды упражнений, заданий и т.д.</w:t>
      </w:r>
    </w:p>
    <w:p w:rsidR="00742F95" w:rsidRPr="00B04F9A" w:rsidRDefault="00175749" w:rsidP="006E1B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связной речи</w:t>
      </w:r>
    </w:p>
    <w:p w:rsidR="00BC3B09" w:rsidRPr="00B04F9A" w:rsidRDefault="00BC3B09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 связной речи - коммуникативная. Она осуществляется в двух основных формах – диалог и монолог. Каждая из этих форм имеет свои особенности, которые определяют характер методики их формирования.</w:t>
      </w:r>
    </w:p>
    <w:p w:rsidR="00175749" w:rsidRPr="00B04F9A" w:rsidRDefault="00175749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175749" w:rsidRPr="00B04F9A" w:rsidRDefault="00175749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175749" w:rsidRPr="00B04F9A" w:rsidRDefault="00175749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175749" w:rsidRPr="00B04F9A" w:rsidRDefault="00175749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175749" w:rsidRPr="006E1B7C" w:rsidRDefault="00175749" w:rsidP="006E1B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средствами развития связной речи являются:</w:t>
      </w:r>
    </w:p>
    <w:p w:rsidR="00175749" w:rsidRPr="00B04F9A" w:rsidRDefault="00175749" w:rsidP="00D668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сказки;</w:t>
      </w:r>
    </w:p>
    <w:p w:rsidR="00175749" w:rsidRPr="00B04F9A" w:rsidRDefault="00175749" w:rsidP="00D668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175749" w:rsidRPr="00B04F9A" w:rsidRDefault="00175749" w:rsidP="00D668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театрализованные игры.</w:t>
      </w:r>
    </w:p>
    <w:p w:rsidR="00175749" w:rsidRPr="00B04F9A" w:rsidRDefault="00175749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B04F9A">
        <w:rPr>
          <w:b/>
          <w:color w:val="111111"/>
        </w:rPr>
        <w:t>Приемы работы над диалогом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173639">
        <w:rPr>
          <w:b/>
          <w:color w:val="111111"/>
        </w:rPr>
        <w:t>1</w:t>
      </w:r>
      <w:r w:rsidRPr="00B04F9A">
        <w:rPr>
          <w:color w:val="111111"/>
        </w:rPr>
        <w:t>. Беседы с ребенком с использованием красочных картинок, выразительной интонации, мимики, жестов.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173639">
        <w:rPr>
          <w:b/>
          <w:color w:val="111111"/>
        </w:rPr>
        <w:t>2.</w:t>
      </w:r>
      <w:r w:rsidRPr="00B04F9A">
        <w:rPr>
          <w:color w:val="111111"/>
        </w:rPr>
        <w:t xml:space="preserve"> Чтение рассказов или сказок, после чего следует рассмотреть картинки. Если ребенок понял рассказ, то по просьбе взрослого он может показать изображенных на ней действующих лиц, совершаемые ими действия и т. п. Взрослый может задать вопросы по содержанию рассказа для выяснения понимания ребенком причинно-следственных</w:t>
      </w:r>
      <w:r w:rsidRPr="00B04F9A">
        <w:rPr>
          <w:color w:val="111111"/>
        </w:rPr>
        <w:t xml:space="preserve"> </w:t>
      </w:r>
      <w:r w:rsidRPr="00B04F9A">
        <w:rPr>
          <w:rStyle w:val="a3"/>
          <w:b w:val="0"/>
          <w:color w:val="111111"/>
          <w:bdr w:val="none" w:sz="0" w:space="0" w:color="auto" w:frame="1"/>
        </w:rPr>
        <w:t>связей</w:t>
      </w:r>
      <w:r w:rsidRPr="00B04F9A">
        <w:rPr>
          <w:b/>
          <w:color w:val="111111"/>
        </w:rPr>
        <w:t>:</w:t>
      </w:r>
      <w:r w:rsidRPr="00B04F9A">
        <w:rPr>
          <w:color w:val="111111"/>
        </w:rPr>
        <w:t xml:space="preserve"> </w:t>
      </w:r>
      <w:r w:rsidRPr="00B04F9A">
        <w:rPr>
          <w:i/>
          <w:iCs/>
          <w:color w:val="111111"/>
          <w:bdr w:val="none" w:sz="0" w:space="0" w:color="auto" w:frame="1"/>
        </w:rPr>
        <w:t>«Почему это случилось?»</w:t>
      </w:r>
      <w:r w:rsidRPr="00B04F9A">
        <w:rPr>
          <w:color w:val="111111"/>
        </w:rPr>
        <w:t>,</w:t>
      </w:r>
      <w:r w:rsidRPr="00B04F9A">
        <w:rPr>
          <w:color w:val="111111"/>
        </w:rPr>
        <w:t xml:space="preserve"> </w:t>
      </w:r>
      <w:r w:rsidRPr="00B04F9A">
        <w:rPr>
          <w:i/>
          <w:iCs/>
          <w:color w:val="111111"/>
          <w:bdr w:val="none" w:sz="0" w:space="0" w:color="auto" w:frame="1"/>
        </w:rPr>
        <w:t>«Кто в этом виноват?»</w:t>
      </w:r>
      <w:r w:rsidRPr="00B04F9A">
        <w:rPr>
          <w:color w:val="111111"/>
        </w:rPr>
        <w:t>,</w:t>
      </w:r>
      <w:r w:rsidRPr="00B04F9A">
        <w:rPr>
          <w:color w:val="111111"/>
        </w:rPr>
        <w:t xml:space="preserve"> </w:t>
      </w:r>
      <w:r w:rsidRPr="00B04F9A">
        <w:rPr>
          <w:i/>
          <w:iCs/>
          <w:color w:val="111111"/>
          <w:bdr w:val="none" w:sz="0" w:space="0" w:color="auto" w:frame="1"/>
        </w:rPr>
        <w:t>«Правильно ли он поступил?»</w:t>
      </w:r>
      <w:r w:rsidRPr="00B04F9A">
        <w:rPr>
          <w:color w:val="111111"/>
        </w:rPr>
        <w:t xml:space="preserve"> </w:t>
      </w:r>
      <w:r w:rsidRPr="00B04F9A">
        <w:rPr>
          <w:color w:val="111111"/>
        </w:rPr>
        <w:t>и т. д. О понимании смысла рассказа</w:t>
      </w:r>
      <w:r w:rsidRPr="00B04F9A">
        <w:rPr>
          <w:color w:val="111111"/>
        </w:rPr>
        <w:t xml:space="preserve"> </w:t>
      </w:r>
      <w:r w:rsidRPr="00B04F9A">
        <w:rPr>
          <w:rStyle w:val="a3"/>
          <w:b w:val="0"/>
          <w:color w:val="111111"/>
          <w:bdr w:val="none" w:sz="0" w:space="0" w:color="auto" w:frame="1"/>
        </w:rPr>
        <w:t>свидетельствует</w:t>
      </w:r>
      <w:r w:rsidRPr="00B04F9A">
        <w:rPr>
          <w:color w:val="111111"/>
        </w:rPr>
        <w:t xml:space="preserve"> </w:t>
      </w:r>
      <w:r w:rsidRPr="00B04F9A">
        <w:rPr>
          <w:color w:val="111111"/>
        </w:rPr>
        <w:t>также умение пересказать его своими словами.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173639">
        <w:rPr>
          <w:b/>
          <w:color w:val="111111"/>
        </w:rPr>
        <w:t>3.</w:t>
      </w:r>
      <w:r w:rsidRPr="00B04F9A">
        <w:rPr>
          <w:color w:val="111111"/>
        </w:rPr>
        <w:t xml:space="preserve"> Необходимо учить ребенка участвовать в беседе</w:t>
      </w:r>
      <w:r w:rsidRPr="00B04F9A">
        <w:rPr>
          <w:color w:val="111111"/>
        </w:rPr>
        <w:t xml:space="preserve"> </w:t>
      </w:r>
      <w:r w:rsidRPr="00B04F9A">
        <w:rPr>
          <w:i/>
          <w:iCs/>
          <w:color w:val="111111"/>
          <w:bdr w:val="none" w:sz="0" w:space="0" w:color="auto" w:frame="1"/>
        </w:rPr>
        <w:t>(диалог)</w:t>
      </w:r>
      <w:r w:rsidRPr="00B04F9A">
        <w:rPr>
          <w:color w:val="111111"/>
        </w:rPr>
        <w:t>. В беседе расширяется словарный запас, формируется грамматический строй предложения.</w:t>
      </w:r>
      <w:r w:rsidRPr="00B04F9A">
        <w:rPr>
          <w:color w:val="111111"/>
        </w:rPr>
        <w:t xml:space="preserve"> </w:t>
      </w:r>
      <w:r w:rsidRPr="00B04F9A">
        <w:rPr>
          <w:color w:val="111111"/>
          <w:u w:val="single"/>
          <w:bdr w:val="none" w:sz="0" w:space="0" w:color="auto" w:frame="1"/>
        </w:rPr>
        <w:t>Беседовать можно по различным темам</w:t>
      </w:r>
      <w:r w:rsidRPr="00B04F9A">
        <w:rPr>
          <w:color w:val="111111"/>
        </w:rPr>
        <w:t>: о мультфильмах, экскурсиях, а так же это могут быть беседы по картинкам. Ребенка необходимо научить слушать собеседника не перебивая, следить за ходом его мысли. В беседе вопросы взрослого должны усложняться постепенно, как и ответы</w:t>
      </w:r>
      <w:r w:rsidRPr="00B04F9A">
        <w:rPr>
          <w:color w:val="111111"/>
        </w:rPr>
        <w:t xml:space="preserve"> </w:t>
      </w:r>
      <w:r w:rsidRPr="00B04F9A">
        <w:rPr>
          <w:rStyle w:val="a3"/>
          <w:b w:val="0"/>
          <w:color w:val="111111"/>
          <w:bdr w:val="none" w:sz="0" w:space="0" w:color="auto" w:frame="1"/>
        </w:rPr>
        <w:t>детей</w:t>
      </w:r>
      <w:r w:rsidRPr="00B04F9A">
        <w:rPr>
          <w:b/>
          <w:color w:val="111111"/>
        </w:rPr>
        <w:t>.</w:t>
      </w:r>
      <w:r w:rsidRPr="00B04F9A">
        <w:rPr>
          <w:color w:val="111111"/>
        </w:rPr>
        <w:t xml:space="preserve"> Начинаем с конкретных вопросов, на которые можно дать один вариант короткого ответа, постепенно усложняя вопросы и требуя </w:t>
      </w:r>
      <w:proofErr w:type="gramStart"/>
      <w:r w:rsidRPr="00B04F9A">
        <w:rPr>
          <w:color w:val="111111"/>
        </w:rPr>
        <w:t>более</w:t>
      </w:r>
      <w:r w:rsidRPr="00B04F9A">
        <w:rPr>
          <w:color w:val="111111"/>
        </w:rPr>
        <w:t xml:space="preserve"> </w:t>
      </w:r>
      <w:r w:rsidRPr="00B04F9A">
        <w:rPr>
          <w:rStyle w:val="a3"/>
          <w:b w:val="0"/>
          <w:color w:val="111111"/>
          <w:bdr w:val="none" w:sz="0" w:space="0" w:color="auto" w:frame="1"/>
        </w:rPr>
        <w:t>развернутые</w:t>
      </w:r>
      <w:proofErr w:type="gramEnd"/>
      <w:r w:rsidRPr="00B04F9A">
        <w:rPr>
          <w:rStyle w:val="a3"/>
          <w:b w:val="0"/>
          <w:color w:val="111111"/>
          <w:bdr w:val="none" w:sz="0" w:space="0" w:color="auto" w:frame="1"/>
        </w:rPr>
        <w:t xml:space="preserve"> ответы</w:t>
      </w:r>
      <w:r w:rsidRPr="00B04F9A">
        <w:rPr>
          <w:b/>
          <w:color w:val="111111"/>
        </w:rPr>
        <w:t>.</w:t>
      </w:r>
      <w:r w:rsidRPr="00B04F9A">
        <w:rPr>
          <w:color w:val="111111"/>
        </w:rPr>
        <w:t xml:space="preserve"> Это делается с целью постепенного и незаметного для ребенка перехода к монологической</w:t>
      </w:r>
      <w:r w:rsidRPr="00B04F9A">
        <w:rPr>
          <w:color w:val="111111"/>
        </w:rPr>
        <w:t xml:space="preserve"> </w:t>
      </w:r>
      <w:r w:rsidRPr="00B04F9A">
        <w:rPr>
          <w:rStyle w:val="a3"/>
          <w:b w:val="0"/>
          <w:color w:val="111111"/>
          <w:bdr w:val="none" w:sz="0" w:space="0" w:color="auto" w:frame="1"/>
        </w:rPr>
        <w:t>речи</w:t>
      </w:r>
      <w:r w:rsidRPr="00B04F9A">
        <w:rPr>
          <w:b/>
          <w:color w:val="111111"/>
        </w:rPr>
        <w:t>.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B04F9A">
        <w:rPr>
          <w:b/>
          <w:color w:val="111111"/>
          <w:u w:val="single"/>
          <w:bdr w:val="none" w:sz="0" w:space="0" w:color="auto" w:frame="1"/>
        </w:rPr>
        <w:t>Приемы работы над монологической речью</w:t>
      </w:r>
      <w:r w:rsidRPr="00B04F9A">
        <w:rPr>
          <w:b/>
          <w:color w:val="111111"/>
        </w:rPr>
        <w:t>: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 xml:space="preserve">- работа над составлением рассказа </w:t>
      </w:r>
      <w:r w:rsidRPr="00B04F9A">
        <w:rPr>
          <w:color w:val="111111"/>
        </w:rPr>
        <w:t>-</w:t>
      </w:r>
      <w:r w:rsidRPr="00B04F9A">
        <w:rPr>
          <w:color w:val="111111"/>
        </w:rPr>
        <w:t xml:space="preserve"> описания;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- работа над составлением рассказа по серии сюжетных картинок;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- работа над составлением рассказа по одной сюжетной картинке;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- работа над пересказом;</w:t>
      </w:r>
    </w:p>
    <w:p w:rsidR="00742F95" w:rsidRPr="00B04F9A" w:rsidRDefault="00742F95" w:rsidP="00C5534C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- работа над самостоятельным рассказом.</w:t>
      </w:r>
    </w:p>
    <w:p w:rsidR="00742F95" w:rsidRPr="00B04F9A" w:rsidRDefault="00742F95" w:rsidP="00D66814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При составлении описательных рассказов ребенок овладевает первыми навыками</w:t>
      </w:r>
      <w:r w:rsidRPr="00B04F9A">
        <w:rPr>
          <w:color w:val="111111"/>
        </w:rPr>
        <w:t xml:space="preserve"> </w:t>
      </w:r>
      <w:r w:rsidRPr="00B04F9A">
        <w:rPr>
          <w:rStyle w:val="a3"/>
          <w:color w:val="111111"/>
          <w:bdr w:val="none" w:sz="0" w:space="0" w:color="auto" w:frame="1"/>
        </w:rPr>
        <w:t>связного изложения мыслей</w:t>
      </w:r>
      <w:r w:rsidRPr="00B04F9A">
        <w:rPr>
          <w:rStyle w:val="a3"/>
          <w:color w:val="111111"/>
          <w:bdr w:val="none" w:sz="0" w:space="0" w:color="auto" w:frame="1"/>
        </w:rPr>
        <w:t xml:space="preserve"> </w:t>
      </w:r>
      <w:r w:rsidRPr="00B04F9A">
        <w:rPr>
          <w:i/>
          <w:iCs/>
          <w:color w:val="111111"/>
          <w:bdr w:val="none" w:sz="0" w:space="0" w:color="auto" w:frame="1"/>
        </w:rPr>
        <w:t>«на одну тему»</w:t>
      </w:r>
      <w:r w:rsidRPr="00B04F9A">
        <w:rPr>
          <w:color w:val="111111"/>
        </w:rPr>
        <w:t>, одновременно он прочно усваивает признаки многих предметов, а, следовательно, расширяется словарный запас.</w:t>
      </w:r>
    </w:p>
    <w:p w:rsidR="00742F95" w:rsidRPr="00B04F9A" w:rsidRDefault="00742F95" w:rsidP="00D66814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Для обогащения словарного запаса очень важно проводить подготовительную работу к составлению каждого рассказа-описания, напоминая ребенку о признаках описываемых предметов или даже заново знакомя его с этими признаками.</w:t>
      </w:r>
    </w:p>
    <w:p w:rsidR="00742F95" w:rsidRPr="00B04F9A" w:rsidRDefault="00742F95" w:rsidP="00D66814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04F9A">
        <w:rPr>
          <w:color w:val="111111"/>
        </w:rPr>
        <w:t>Начав с описания единичных предметов, нужно переходить к сравнительным описаниям однородных предметов – учиться сравнивать разных животных, разные фрукты и овощи, разные деревья и т. д.</w:t>
      </w:r>
    </w:p>
    <w:p w:rsidR="00742F95" w:rsidRPr="00B04F9A" w:rsidRDefault="00742F95" w:rsidP="00D6681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развитие связной речи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«Расскажи, какой?»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демонстрируется предмет или игрушка, и он должен описать его. Например:</w:t>
      </w:r>
    </w:p>
    <w:p w:rsidR="00742F95" w:rsidRPr="00B04F9A" w:rsidRDefault="00742F95" w:rsidP="00C55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– большой, резиновый красный, легкий;</w:t>
      </w:r>
    </w:p>
    <w:p w:rsidR="00742F95" w:rsidRPr="00B04F9A" w:rsidRDefault="00742F95" w:rsidP="00C55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огурец – длинный, зеленый, хрустящий.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раз родители могут самостоятельно описывать предмет.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«Опиши игрушку»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следует поставить несколько игрушек животных и описать их.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1.Лиса – это животное, которое живет в лесу. У лисы рыжая шерсть и длинный хвост. Она ест других мелких животных.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2.Заяц – это небольшое животное, которое прыгает. Он любит морковку. У зайца длинные уши и очень маленький хвостик.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«Угадай кто?»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Спрятав игрушку или предмет за спиной, мама описывает его ребенку. 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описанию ребенок должен угадать, о каком именно предмете идет речь.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«Сравнение»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мишка рычит громко, а у мышки тоненький голос;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куклы Светы волосы рыжие, а у куклы Маши светлые;</w:t>
      </w:r>
    </w:p>
    <w:p w:rsidR="00175749" w:rsidRPr="00B04F9A" w:rsidRDefault="00742F95" w:rsidP="00D668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грузовика колеса большие, а у легковой машинки маленькие.</w:t>
      </w:r>
    </w:p>
    <w:p w:rsidR="00742F95" w:rsidRPr="00B04F9A" w:rsidRDefault="009417DC" w:rsidP="00D6681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по автоматизации звуков в связной речи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цикле упражнений, также как и в предыдущем, принцип состоит в изучении материала от простого к </w:t>
      </w:r>
      <w:proofErr w:type="gramStart"/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помогут артикуляционные упражнения. 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742F95" w:rsidRPr="00B04F9A" w:rsidRDefault="00742F95" w:rsidP="00A176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«Звонок»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демонстрируются карточки с изображениями. 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742F95" w:rsidRPr="00B04F9A" w:rsidRDefault="00742F95" w:rsidP="00A17692">
      <w:pPr>
        <w:shd w:val="clear" w:color="auto" w:fill="FFFFFF"/>
        <w:tabs>
          <w:tab w:val="left" w:pos="61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«Часы»</w:t>
      </w: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F95" w:rsidRPr="00B04F9A" w:rsidRDefault="00742F95" w:rsidP="00D668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173639" w:rsidRPr="006E1B7C" w:rsidRDefault="00173639" w:rsidP="00D66814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B04F9A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39">
        <w:rPr>
          <w:rFonts w:ascii="Times New Roman" w:hAnsi="Times New Roman" w:cs="Times New Roman"/>
          <w:b/>
          <w:sz w:val="24"/>
          <w:szCs w:val="24"/>
        </w:rPr>
        <w:t>р</w:t>
      </w:r>
      <w:r w:rsidR="00B04F9A" w:rsidRPr="0017363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азвитие</w:t>
      </w:r>
      <w:r w:rsidR="00B04F9A" w:rsidRPr="00B04F9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речи у детей дошкольного возраста</w:t>
      </w:r>
      <w:r w:rsidR="00B04F9A" w:rsidRPr="00B04F9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04F9A" w:rsidRPr="00B04F9A">
        <w:rPr>
          <w:rFonts w:ascii="Times New Roman" w:hAnsi="Times New Roman" w:cs="Times New Roman"/>
          <w:color w:val="111111"/>
          <w:sz w:val="24"/>
          <w:szCs w:val="24"/>
        </w:rPr>
        <w:t>– процесс длительный и не простой, требующий внимания педагогов</w:t>
      </w:r>
      <w:r w:rsidR="00B04F9A" w:rsidRPr="00B04F9A">
        <w:rPr>
          <w:rFonts w:ascii="Times New Roman" w:hAnsi="Times New Roman" w:cs="Times New Roman"/>
          <w:color w:val="111111"/>
          <w:sz w:val="24"/>
          <w:szCs w:val="24"/>
        </w:rPr>
        <w:t xml:space="preserve"> и родителей</w:t>
      </w:r>
      <w:proofErr w:type="gramStart"/>
      <w:r w:rsidR="00B04F9A" w:rsidRPr="00B04F9A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="006E1B7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E1B7C" w:rsidRPr="00B04F9A">
        <w:rPr>
          <w:rFonts w:ascii="Times New Roman" w:hAnsi="Times New Roman" w:cs="Times New Roman"/>
          <w:sz w:val="24"/>
          <w:szCs w:val="24"/>
        </w:rPr>
        <w:t xml:space="preserve">Это </w:t>
      </w:r>
      <w:r w:rsidR="009417DC" w:rsidRPr="00B04F9A">
        <w:rPr>
          <w:rFonts w:ascii="Times New Roman" w:hAnsi="Times New Roman" w:cs="Times New Roman"/>
          <w:sz w:val="24"/>
          <w:szCs w:val="24"/>
        </w:rPr>
        <w:t xml:space="preserve">практическая сторона обучения языку, формирование тех умений и навыков, которые способствуют обогащению активного словарного запаса, свободному пользованию всеми </w:t>
      </w:r>
      <w:r w:rsidR="009417DC" w:rsidRPr="00B04F9A">
        <w:rPr>
          <w:rFonts w:ascii="Times New Roman" w:hAnsi="Times New Roman" w:cs="Times New Roman"/>
          <w:sz w:val="24"/>
          <w:szCs w:val="24"/>
        </w:rPr>
        <w:lastRenderedPageBreak/>
        <w:t>грамматическими средствами – формами частей речи, словосочетаниями, предложениями различных типов, словообразовательными моделями.</w:t>
      </w:r>
    </w:p>
    <w:p w:rsidR="00B04F9A" w:rsidRDefault="00B04F9A" w:rsidP="00D6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9A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D66814" w:rsidRDefault="00D66814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6814">
        <w:rPr>
          <w:rFonts w:ascii="Times New Roman" w:hAnsi="Times New Roman" w:cs="Times New Roman"/>
          <w:sz w:val="24"/>
          <w:szCs w:val="24"/>
        </w:rPr>
        <w:t>Ткаченко Т.А., «</w:t>
      </w:r>
      <w:r>
        <w:rPr>
          <w:rFonts w:ascii="Times New Roman" w:hAnsi="Times New Roman" w:cs="Times New Roman"/>
          <w:sz w:val="24"/>
          <w:szCs w:val="24"/>
        </w:rPr>
        <w:t>Формирование связной речи</w:t>
      </w:r>
      <w:r w:rsidRPr="00D668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«Сборник упражнений и методических рекомендаций», Москва, 2003 г.</w:t>
      </w:r>
    </w:p>
    <w:p w:rsidR="00D66814" w:rsidRDefault="00D66814" w:rsidP="00D6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81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14">
        <w:rPr>
          <w:rFonts w:ascii="Times New Roman" w:hAnsi="Times New Roman" w:cs="Times New Roman"/>
          <w:sz w:val="24"/>
          <w:szCs w:val="24"/>
        </w:rPr>
        <w:t xml:space="preserve">Ткаченко Т.А.,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Логопедическая тетрадь. </w:t>
      </w:r>
      <w:r w:rsidRPr="00D668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развитие </w:t>
      </w:r>
      <w:r>
        <w:rPr>
          <w:rFonts w:ascii="Times New Roman" w:hAnsi="Times New Roman" w:cs="Times New Roman"/>
          <w:sz w:val="24"/>
          <w:szCs w:val="24"/>
        </w:rPr>
        <w:t>связной речи</w:t>
      </w:r>
      <w:r w:rsidRPr="00D668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hAnsi="Times New Roman" w:cs="Times New Roman"/>
          <w:sz w:val="24"/>
          <w:szCs w:val="24"/>
        </w:rPr>
        <w:t>Гном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9A" w:rsidRDefault="00D66814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66814">
        <w:rPr>
          <w:rFonts w:ascii="Times New Roman" w:hAnsi="Times New Roman" w:cs="Times New Roman"/>
          <w:sz w:val="24"/>
          <w:szCs w:val="24"/>
        </w:rPr>
        <w:t>Ткаченко Т.А.,</w:t>
      </w:r>
      <w:r>
        <w:rPr>
          <w:rFonts w:ascii="Times New Roman" w:hAnsi="Times New Roman" w:cs="Times New Roman"/>
          <w:sz w:val="24"/>
          <w:szCs w:val="24"/>
        </w:rPr>
        <w:t xml:space="preserve"> «Учим говорить правильно», Москва, 2004 г.</w:t>
      </w:r>
    </w:p>
    <w:p w:rsidR="00D66814" w:rsidRDefault="00D66814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6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Глухов В.П., «Формирование связной речи детей дошкольного возраста с общим недоразвитием речи», Москва, 2002 г.</w:t>
      </w:r>
    </w:p>
    <w:p w:rsidR="00D66814" w:rsidRDefault="00173639" w:rsidP="00D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63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«Формирование речи у детей дошкольников», Москва, 1985.</w:t>
      </w:r>
    </w:p>
    <w:p w:rsidR="00B04F9A" w:rsidRPr="00B04F9A" w:rsidRDefault="00B04F9A" w:rsidP="00D668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F9A" w:rsidRPr="00B0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B3"/>
    <w:multiLevelType w:val="multilevel"/>
    <w:tmpl w:val="0D860D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48"/>
    <w:rsid w:val="00173639"/>
    <w:rsid w:val="00175749"/>
    <w:rsid w:val="002C758C"/>
    <w:rsid w:val="003D5743"/>
    <w:rsid w:val="005F0948"/>
    <w:rsid w:val="006E1B7C"/>
    <w:rsid w:val="00713DA2"/>
    <w:rsid w:val="00742F95"/>
    <w:rsid w:val="009417DC"/>
    <w:rsid w:val="00A17692"/>
    <w:rsid w:val="00B04F9A"/>
    <w:rsid w:val="00BC3B09"/>
    <w:rsid w:val="00C5534C"/>
    <w:rsid w:val="00D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743"/>
    <w:rPr>
      <w:b/>
      <w:bCs/>
    </w:rPr>
  </w:style>
  <w:style w:type="character" w:styleId="a4">
    <w:name w:val="Hyperlink"/>
    <w:basedOn w:val="a0"/>
    <w:uiPriority w:val="99"/>
    <w:semiHidden/>
    <w:unhideWhenUsed/>
    <w:rsid w:val="003D5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743"/>
    <w:rPr>
      <w:b/>
      <w:bCs/>
    </w:rPr>
  </w:style>
  <w:style w:type="character" w:styleId="a4">
    <w:name w:val="Hyperlink"/>
    <w:basedOn w:val="a0"/>
    <w:uiPriority w:val="99"/>
    <w:semiHidden/>
    <w:unhideWhenUsed/>
    <w:rsid w:val="003D5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echevoe-razvi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Заречнева</dc:creator>
  <cp:keywords/>
  <dc:description/>
  <cp:lastModifiedBy>Елена Заречнева</cp:lastModifiedBy>
  <cp:revision>5</cp:revision>
  <dcterms:created xsi:type="dcterms:W3CDTF">2024-04-21T17:20:00Z</dcterms:created>
  <dcterms:modified xsi:type="dcterms:W3CDTF">2024-04-21T18:46:00Z</dcterms:modified>
</cp:coreProperties>
</file>