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09BD9" w14:textId="16EA8DA5" w:rsidR="00F40DB7" w:rsidRPr="00F40DB7" w:rsidRDefault="00F40DB7" w:rsidP="00F40DB7">
      <w:pPr>
        <w:pStyle w:val="a3"/>
        <w:widowControl w:val="0"/>
        <w:autoSpaceDE w:val="0"/>
        <w:autoSpaceDN w:val="0"/>
        <w:adjustRightInd w:val="0"/>
        <w:spacing w:after="0" w:line="360" w:lineRule="auto"/>
        <w:ind w:left="0" w:firstLine="709"/>
        <w:jc w:val="center"/>
        <w:rPr>
          <w:rFonts w:ascii="Times New Roman" w:hAnsi="Times New Roman" w:cs="Times New Roman"/>
          <w:b/>
          <w:bCs/>
          <w:sz w:val="24"/>
          <w:szCs w:val="24"/>
        </w:rPr>
      </w:pPr>
      <w:bookmarkStart w:id="0" w:name="_GoBack"/>
      <w:bookmarkEnd w:id="0"/>
      <w:r w:rsidRPr="00F40DB7">
        <w:rPr>
          <w:rFonts w:ascii="Times New Roman" w:hAnsi="Times New Roman" w:cs="Times New Roman"/>
          <w:b/>
          <w:bCs/>
          <w:sz w:val="24"/>
          <w:szCs w:val="24"/>
        </w:rPr>
        <w:t>Преступность в Российской Федерации: понятие и характеристики</w:t>
      </w:r>
    </w:p>
    <w:p w14:paraId="1805222C" w14:textId="4F0815ED"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 xml:space="preserve">Преступность </w:t>
      </w:r>
      <w:proofErr w:type="gramStart"/>
      <w:r w:rsidRPr="00F40DB7">
        <w:rPr>
          <w:rFonts w:eastAsiaTheme="minorEastAsia" w:cs="Times New Roman"/>
          <w:sz w:val="24"/>
          <w:szCs w:val="24"/>
          <w:lang w:eastAsia="ru-RU"/>
        </w:rPr>
        <w:t>- это нечто большее</w:t>
      </w:r>
      <w:proofErr w:type="gramEnd"/>
      <w:r w:rsidRPr="00F40DB7">
        <w:rPr>
          <w:rFonts w:eastAsiaTheme="minorEastAsia" w:cs="Times New Roman"/>
          <w:sz w:val="24"/>
          <w:szCs w:val="24"/>
          <w:lang w:eastAsia="ru-RU"/>
        </w:rPr>
        <w:t>, чем просто система преступлений, которая происходит на определенной территории в определенный период времени. Это сложная проблема, которая возникла с появлением права и оказывает влияние на интересы человека, государства и общества. Понимание преступности может быть разным, и это важно для предотвращения ее негативных последствий.</w:t>
      </w:r>
    </w:p>
    <w:p w14:paraId="17FC9FB2"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 xml:space="preserve">Исторически, в первобытных обществах не считали </w:t>
      </w:r>
      <w:proofErr w:type="spellStart"/>
      <w:r w:rsidRPr="00F40DB7">
        <w:rPr>
          <w:rFonts w:eastAsiaTheme="minorEastAsia" w:cs="Times New Roman"/>
          <w:sz w:val="24"/>
          <w:szCs w:val="24"/>
          <w:lang w:eastAsia="ru-RU"/>
        </w:rPr>
        <w:t>антиобщинные</w:t>
      </w:r>
      <w:proofErr w:type="spellEnd"/>
      <w:r w:rsidRPr="00F40DB7">
        <w:rPr>
          <w:rFonts w:eastAsiaTheme="minorEastAsia" w:cs="Times New Roman"/>
          <w:sz w:val="24"/>
          <w:szCs w:val="24"/>
          <w:lang w:eastAsia="ru-RU"/>
        </w:rPr>
        <w:t xml:space="preserve"> деяния и санкции за них преступлениями. Однако появление права стало основой для появления преступности как отдельного явления. Несмотря на различия в морали и вопросах о добре и зле, преступность сопровождает человечество с самого начала и, вероятно, будет его спутницей навсегда.</w:t>
      </w:r>
    </w:p>
    <w:p w14:paraId="51871B7F"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Преступность была всегда частью общества, начиная с первобытных времен, когда правила записывались на камнях, а не на бумаге. Современные исследователи пришли к выводу, что идея исчезновения преступности с появлением коммунистического общества устарела. Теперь понимают, что борьба с преступностью должна быть непрерывным процессом, требующим усилий со стороны общества, государства и всех заинтересованных сторон.</w:t>
      </w:r>
    </w:p>
    <w:p w14:paraId="4736BAF1"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В древности, хотя не было утвержденных правил, существовали строгие требования поведения, необходимые для поддержания нормальной жизни. Исследования выдающихся антропологов, таких как Л.Г. Морган, Б. Малиновский, Д.Д. Фрейзер, указывают на наличие этих требований в первобытном обществе. Новейшие исследования племен в первобытной стадии развития также подтверждают наличие подобных требований. Свершение нарушения этих норм рассматривалось как преступление, за которое виновные подвергались строгому наказанию в виде возмездия.</w:t>
      </w:r>
    </w:p>
    <w:p w14:paraId="19AE874B"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 xml:space="preserve">Преступность </w:t>
      </w:r>
      <w:proofErr w:type="gramStart"/>
      <w:r w:rsidRPr="00F40DB7">
        <w:rPr>
          <w:rFonts w:eastAsiaTheme="minorEastAsia" w:cs="Times New Roman"/>
          <w:sz w:val="24"/>
          <w:szCs w:val="24"/>
          <w:lang w:eastAsia="ru-RU"/>
        </w:rPr>
        <w:t>- это</w:t>
      </w:r>
      <w:proofErr w:type="gramEnd"/>
      <w:r w:rsidRPr="00F40DB7">
        <w:rPr>
          <w:rFonts w:eastAsiaTheme="minorEastAsia" w:cs="Times New Roman"/>
          <w:sz w:val="24"/>
          <w:szCs w:val="24"/>
          <w:lang w:eastAsia="ru-RU"/>
        </w:rPr>
        <w:t xml:space="preserve"> явление, которое меняется с эволюцией общества, с появлением новых конфликтов и исчезновением старых. Преступления возникают из социальной активности людей и их разногласий. Без социальной жизни преступность не существует, поэтому борьба с ней должна основываться на анализе социальных практик и бытия индивида и общества.</w:t>
      </w:r>
    </w:p>
    <w:p w14:paraId="5789169F"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 xml:space="preserve">Социальные условия могут активировать наследственную предрасположенность к аморальному поведению у человека. Генетический путь не передает склонность к преступлениям, важным является влияние социальных факторов на формирование потенциальных правонарушителей. Преступность рассматривается как явление, связанное с законами, но это мнение имеет свои ограничения. Право, как социальная категория, </w:t>
      </w:r>
      <w:r w:rsidRPr="00F40DB7">
        <w:rPr>
          <w:rFonts w:eastAsiaTheme="minorEastAsia" w:cs="Times New Roman"/>
          <w:sz w:val="24"/>
          <w:szCs w:val="24"/>
          <w:lang w:eastAsia="ru-RU"/>
        </w:rPr>
        <w:lastRenderedPageBreak/>
        <w:t>зависит от общественных закономерностей и не может полностью определять преступность.</w:t>
      </w:r>
    </w:p>
    <w:p w14:paraId="4135AB73"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Преступность в России проявляется как обширное явление, подчиняющееся закономерностям статистики. Каждый год фиксируется приблизительно 3 миллиона преступлений, но фактическое число совершенных преступлений намного выше. Это комплексное явление включает в себя различные преступления и их исполнителей в определенных временных и пространственных рамках. Преступность, как массовое явление, обладает уникальными чертами, которых не характерно для единого преступного поведения. Таким образом, можно считать преступность вечным, изменчивым, исторически обусловленным, массовым, социальным и юридическим явлением.</w:t>
      </w:r>
    </w:p>
    <w:p w14:paraId="42FF44E0"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Существует разнообразие в преступности как внутри одной страны в разные исторические периоды, так и между разными странами в одинаковый период времени. Некоторые преступления всегда подпадают под уголовное преследование, вне зависимости от обстоятельств. Ядерная преступность охватывает действия, которые всегда считаются преступными, в то время как периферийная преступность может быть оценена как преступная или нет, в зависимости от ситуации.</w:t>
      </w:r>
    </w:p>
    <w:p w14:paraId="56022701"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Среди самых опасных и тяжких преступлений можно назвать убийства, изнасилования, грабежи, разбои, вымогательства и террористические акты. Некогда уголовно наказуемые действия, такие как кормление скота хлебом или нарушения трудовой дисциплины, теперь считаются периферийной преступностью. Это указывает на то, что существуют действия, за которые можно быть привлеченным к уголовной ответственности только при определенных обстоятельствах, определяемых обществом и государством. В Уголовный кодекс России 1966 года были внесены изменения, добавлены новые статьи и удалено множество криминальных составов.</w:t>
      </w:r>
    </w:p>
    <w:p w14:paraId="2B9F4534"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Исследователи выделили тревожную тенденцию - латентная преступность расцветает вне поля зрения официальной статистики, уходит в тень, избегая детального освещения. Важно отметить, что число скрытых актов правонарушений значительно превышает количество зафиксированных инцидентов в различных сферах. Неоспоримо, что серьезные преступления имеют больше шансов быть привлечены к юридической ответственности. Наибольшая тайная активность проявляется в сфере корыстных деяний, в то время как уровень скрытости убийств оказывается наименьшим.</w:t>
      </w:r>
    </w:p>
    <w:p w14:paraId="182EAEB0"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 xml:space="preserve">Малая часть преступлений, связанных с коррупцией, хищениями и другими экономическими нарушениями, фиксируется в официальной статистике. Некоторые правонарушения оказываются включенными в реестр только после того, как виновный будет выявлен, как это случается с кражами из карманов. Чаще всего такие преступления </w:t>
      </w:r>
      <w:r w:rsidRPr="00F40DB7">
        <w:rPr>
          <w:rFonts w:eastAsiaTheme="minorEastAsia" w:cs="Times New Roman"/>
          <w:sz w:val="24"/>
          <w:szCs w:val="24"/>
          <w:lang w:eastAsia="ru-RU"/>
        </w:rPr>
        <w:lastRenderedPageBreak/>
        <w:t>фиксируются только при мгновенном аресте виновного. Поскольку в большинстве случаев раскрыть кражи из карманов крайне сложно, почти невозможно, они не учитываются в статистике, если преступник остается неизвестным.</w:t>
      </w:r>
    </w:p>
    <w:p w14:paraId="51F064C3"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Высокий уровень подростковой преступности связан с тем, что женщины, находясь в местах лишения свободы за преступления и пренебрегая своими обязанностями, не исполняют роли матерей, воспитательниц и хозяек. Это приводит к страданиям подростков, а также является одной из причин антиобщественного образа жизни. Причины преступности могут быть описаны различными терминами в разных источниках, такими как детерминанты, факторы и др. Социальные явления и процессы, взаимодействуя с условиями, определяют существование преступности как социального явления, формирование его составных частей и совершение конкретных преступлений на индивидуальном уровне.</w:t>
      </w:r>
    </w:p>
    <w:p w14:paraId="0E5669FB"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Изучение преступности включает в себя анализ причин и проявлений нелегальной деятельности. Это позволяет понять суть этого социального аномалии, ее истоки и факторы, воздействующие на ее наличие. Кроме того, исследование также выявляет факторы, способствующие увеличению преступности, и возможные шаги, которые могут быть приняты для ее предотвращения. Это связано с философскими концепциями причин, условий и детерминантов, имеющими различные уровни влияния, включая причины преступности в целом, ее отдельные структурные компоненты и конкретные преступные акты.</w:t>
      </w:r>
    </w:p>
    <w:p w14:paraId="242C6D32"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Исследования показывают, что преступность разнообразна и зависит от множества факторов. Например, первым критерием является характер совершаемых преступлений, которые могут быть различными - насильственные, корыстные и т.д. Место совершения преступлений - второй критерий, которое может быть как городским, так и сельским. Третий критерий - время, когда преступления совершаются, зависит от времени года, дня недели или суток, включая ночное время и праздничные дни.</w:t>
      </w:r>
    </w:p>
    <w:p w14:paraId="5765D4AE"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Важно учитывать различные аспекты совершения преступлений. Например, место совершения (досуг, улицы, дома), отрасль народного хозяйства (экономика, сельское хозяйство, шоу-бизнес), и даже сфера государственного управления (коррупция). А также важно оценивать степень общественной опасности преступлений - она может быть разной: от незначительной до особо тяжкой.</w:t>
      </w:r>
    </w:p>
    <w:p w14:paraId="789CF5EB"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 xml:space="preserve">Изучение криминологии </w:t>
      </w:r>
      <w:proofErr w:type="gramStart"/>
      <w:r w:rsidRPr="00F40DB7">
        <w:rPr>
          <w:rFonts w:eastAsiaTheme="minorEastAsia" w:cs="Times New Roman"/>
          <w:sz w:val="24"/>
          <w:szCs w:val="24"/>
          <w:lang w:eastAsia="ru-RU"/>
        </w:rPr>
        <w:t>- это научное исследование</w:t>
      </w:r>
      <w:proofErr w:type="gramEnd"/>
      <w:r w:rsidRPr="00F40DB7">
        <w:rPr>
          <w:rFonts w:eastAsiaTheme="minorEastAsia" w:cs="Times New Roman"/>
          <w:sz w:val="24"/>
          <w:szCs w:val="24"/>
          <w:lang w:eastAsia="ru-RU"/>
        </w:rPr>
        <w:t xml:space="preserve"> различных сторон преступной деятельности, включая аспекты, как возраст преступников, их уголовная история, пол и количество преступников, совершающих преступления как в одиночку, так и в группе. Все эти факторы оказывают влияние на проявление и развитие преступности.</w:t>
      </w:r>
    </w:p>
    <w:p w14:paraId="389328FD"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lastRenderedPageBreak/>
        <w:t>Изучение криминологии не ограничивается законодательным понятием преступления. Эта область науки анализирует различные аспекты преступности, такие как социологические, психологические и экономические факторы, а также взаимодействие с другими общественными явлениями. Структура и качественные характеристики преступности определяют типологию преступлений. Для классификации видов преступлений используются различные критерии, включая качественные показатели, отражающие структуру преступления.</w:t>
      </w:r>
    </w:p>
    <w:p w14:paraId="00984C0E"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Важным фактором, подлежащим изучению в криминологии, является не только преступность, но и динамический показатель преступности, который отражает изменения в преступности в течение определенного периода времени. Показатели преступности включают в себя количество зарегистрированных преступлений в определенном месте и времени, а также коэффициент преступности, который показывает количество преступлений или преступников на душу населения.</w:t>
      </w:r>
    </w:p>
    <w:p w14:paraId="6DAA55E7"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Изучение различных форм поведения, таких как бродяжничество, попрошайничество, проституция, наркомания и алкоголизм, привлекает ее внимание. Хотя эти действия не являются преступлениями по сути, они тесно связаны с преступностью и оказывают на нее воздействие. Статистика и данные об этих явлениях являются ценным инструментом для криминологов, поскольку они отражают общественный порядок и нравы. Поэтому криминология, как наука, изучает разнообразные аспекты преступности и криминального поведения, а также социальные, психологические и экономические факторы, которые на нее влияют.</w:t>
      </w:r>
    </w:p>
    <w:p w14:paraId="3AAE6E30" w14:textId="77777777" w:rsidR="00F40DB7" w:rsidRPr="00F40DB7" w:rsidRDefault="00F40DB7" w:rsidP="00F40DB7">
      <w:pPr>
        <w:spacing w:after="0" w:line="360" w:lineRule="auto"/>
        <w:ind w:firstLine="709"/>
        <w:jc w:val="both"/>
        <w:rPr>
          <w:rFonts w:eastAsiaTheme="minorEastAsia" w:cs="Times New Roman"/>
          <w:sz w:val="24"/>
          <w:szCs w:val="24"/>
          <w:lang w:eastAsia="ru-RU"/>
        </w:rPr>
      </w:pPr>
      <w:r w:rsidRPr="00F40DB7">
        <w:rPr>
          <w:rFonts w:eastAsiaTheme="minorEastAsia" w:cs="Times New Roman"/>
          <w:sz w:val="24"/>
          <w:szCs w:val="24"/>
          <w:lang w:eastAsia="ru-RU"/>
        </w:rPr>
        <w:t>В рамках данного исследования акцент сделан на том, что криминология изучает личность до того, как она совершит преступление. На основе этих исследований формулируются рекомендации по предотвращению правонарушений. Это не означает, что подозреваемые ставятся в унизительное положение или позорятся. На самом деле, это разумное действие общества по выявлению потенциальных правонарушителей с целью предотвращения их преступных действий. В данном контексте заинтересованы не только потенциальные жертвы, что является очевидным, но и те, кто мог бы стать будущими преступниками.</w:t>
      </w:r>
    </w:p>
    <w:p w14:paraId="07495A42" w14:textId="50C602C6" w:rsidR="00F12C76" w:rsidRPr="00F40DB7" w:rsidRDefault="00F40DB7" w:rsidP="00F40DB7">
      <w:pPr>
        <w:spacing w:after="0" w:line="360" w:lineRule="auto"/>
        <w:ind w:firstLine="709"/>
        <w:jc w:val="both"/>
        <w:rPr>
          <w:sz w:val="24"/>
          <w:szCs w:val="24"/>
        </w:rPr>
      </w:pPr>
      <w:r w:rsidRPr="00F40DB7">
        <w:rPr>
          <w:rFonts w:eastAsiaTheme="minorEastAsia" w:cs="Times New Roman"/>
          <w:sz w:val="24"/>
          <w:szCs w:val="24"/>
          <w:lang w:eastAsia="ru-RU"/>
        </w:rPr>
        <w:t>Прежде всего стоит отметить, что важно принять во внимание реализацию мер по отношению к конкретным личностям с целью предотвращения их преступного поведения, что не противоречит законности. В реальности, в большинстве ситуаций индивид проявляет тенденцию к антиобщественным действиям до совершения преступления, и своевременное вмешательство способно предотвратить негативные последствия.</w:t>
      </w:r>
    </w:p>
    <w:sectPr w:rsidR="00F12C76" w:rsidRPr="00F40DB7" w:rsidSect="00910C9D">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1B12E" w14:textId="77777777" w:rsidR="00910C9D" w:rsidRDefault="00910C9D" w:rsidP="00F40DB7">
      <w:pPr>
        <w:spacing w:after="0"/>
      </w:pPr>
      <w:r>
        <w:separator/>
      </w:r>
    </w:p>
  </w:endnote>
  <w:endnote w:type="continuationSeparator" w:id="0">
    <w:p w14:paraId="24E70697" w14:textId="77777777" w:rsidR="00910C9D" w:rsidRDefault="00910C9D" w:rsidP="00F40D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A2E08C" w14:textId="77777777" w:rsidR="00910C9D" w:rsidRDefault="00910C9D" w:rsidP="00F40DB7">
      <w:pPr>
        <w:spacing w:after="0"/>
      </w:pPr>
      <w:r>
        <w:separator/>
      </w:r>
    </w:p>
  </w:footnote>
  <w:footnote w:type="continuationSeparator" w:id="0">
    <w:p w14:paraId="64F84D8E" w14:textId="77777777" w:rsidR="00910C9D" w:rsidRDefault="00910C9D" w:rsidP="00F40DB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21"/>
    <w:rsid w:val="00185421"/>
    <w:rsid w:val="006C0B77"/>
    <w:rsid w:val="008242FF"/>
    <w:rsid w:val="00870751"/>
    <w:rsid w:val="00910C9D"/>
    <w:rsid w:val="00922C48"/>
    <w:rsid w:val="00B915B7"/>
    <w:rsid w:val="00EA59DF"/>
    <w:rsid w:val="00EE4070"/>
    <w:rsid w:val="00F12C76"/>
    <w:rsid w:val="00F40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1605"/>
  <w15:chartTrackingRefBased/>
  <w15:docId w15:val="{423DC526-7AEE-44B8-B636-48C88620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DB7"/>
    <w:pPr>
      <w:spacing w:after="200" w:line="276" w:lineRule="auto"/>
      <w:ind w:left="720"/>
      <w:contextualSpacing/>
    </w:pPr>
    <w:rPr>
      <w:rFonts w:asciiTheme="minorHAnsi" w:eastAsiaTheme="minorEastAsia" w:hAnsiTheme="minorHAnsi"/>
      <w:sz w:val="22"/>
      <w:lang w:eastAsia="ru-RU"/>
    </w:rPr>
  </w:style>
  <w:style w:type="paragraph" w:styleId="a4">
    <w:name w:val="footnote text"/>
    <w:basedOn w:val="a"/>
    <w:link w:val="a5"/>
    <w:uiPriority w:val="99"/>
    <w:semiHidden/>
    <w:unhideWhenUsed/>
    <w:rsid w:val="00F40DB7"/>
    <w:pPr>
      <w:spacing w:after="0"/>
    </w:pPr>
    <w:rPr>
      <w:rFonts w:asciiTheme="minorHAnsi" w:eastAsiaTheme="minorEastAsia" w:hAnsiTheme="minorHAnsi"/>
      <w:sz w:val="20"/>
      <w:szCs w:val="20"/>
      <w:lang w:eastAsia="ru-RU"/>
    </w:rPr>
  </w:style>
  <w:style w:type="character" w:customStyle="1" w:styleId="a5">
    <w:name w:val="Текст сноски Знак"/>
    <w:basedOn w:val="a0"/>
    <w:link w:val="a4"/>
    <w:uiPriority w:val="99"/>
    <w:semiHidden/>
    <w:rsid w:val="00F40DB7"/>
    <w:rPr>
      <w:rFonts w:eastAsiaTheme="minorEastAsia"/>
      <w:kern w:val="0"/>
      <w:sz w:val="20"/>
      <w:szCs w:val="20"/>
      <w:lang w:eastAsia="ru-RU"/>
      <w14:ligatures w14:val="none"/>
    </w:rPr>
  </w:style>
  <w:style w:type="character" w:styleId="a6">
    <w:name w:val="footnote reference"/>
    <w:basedOn w:val="a0"/>
    <w:uiPriority w:val="99"/>
    <w:semiHidden/>
    <w:unhideWhenUsed/>
    <w:rsid w:val="00F40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1508</Words>
  <Characters>8601</Characters>
  <Application>Microsoft Office Word</Application>
  <DocSecurity>0</DocSecurity>
  <Lines>71</Lines>
  <Paragraphs>20</Paragraphs>
  <ScaleCrop>false</ScaleCrop>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Романовская</dc:creator>
  <cp:keywords/>
  <dc:description/>
  <cp:lastModifiedBy>Анна Романовская</cp:lastModifiedBy>
  <cp:revision>2</cp:revision>
  <dcterms:created xsi:type="dcterms:W3CDTF">2024-04-25T09:50:00Z</dcterms:created>
  <dcterms:modified xsi:type="dcterms:W3CDTF">2024-04-25T09:53:00Z</dcterms:modified>
</cp:coreProperties>
</file>