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AF" w:rsidRPr="00374FB9" w:rsidRDefault="003126AF" w:rsidP="003126AF">
      <w:pPr>
        <w:rPr>
          <w:rFonts w:ascii="Times New Roman" w:hAnsi="Times New Roman" w:cs="Times New Roman"/>
          <w:b/>
          <w:sz w:val="32"/>
          <w:szCs w:val="32"/>
        </w:rPr>
      </w:pPr>
      <w:r w:rsidRPr="00374FB9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622C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4FB9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3126AF" w:rsidRDefault="003126AF" w:rsidP="003126AF">
      <w:pPr>
        <w:rPr>
          <w:rFonts w:ascii="Times New Roman" w:hAnsi="Times New Roman" w:cs="Times New Roman"/>
          <w:b/>
          <w:sz w:val="28"/>
          <w:szCs w:val="28"/>
        </w:rPr>
      </w:pPr>
    </w:p>
    <w:p w:rsidR="003126AF" w:rsidRDefault="003126AF" w:rsidP="003126AF">
      <w:pPr>
        <w:rPr>
          <w:rFonts w:ascii="Times New Roman" w:hAnsi="Times New Roman" w:cs="Times New Roman"/>
          <w:b/>
          <w:sz w:val="28"/>
          <w:szCs w:val="28"/>
        </w:rPr>
      </w:pPr>
    </w:p>
    <w:p w:rsidR="003126AF" w:rsidRPr="00374FB9" w:rsidRDefault="003126AF" w:rsidP="003126A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74FB9">
        <w:rPr>
          <w:rFonts w:ascii="Times New Roman" w:hAnsi="Times New Roman" w:cs="Times New Roman"/>
          <w:b/>
          <w:i/>
          <w:sz w:val="52"/>
          <w:szCs w:val="52"/>
        </w:rPr>
        <w:t>Проект</w:t>
      </w:r>
    </w:p>
    <w:p w:rsidR="003126AF" w:rsidRDefault="003126AF" w:rsidP="003126AF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914F58">
        <w:rPr>
          <w:rFonts w:ascii="Monotype Corsiva" w:hAnsi="Monotype Corsiva" w:cs="Times New Roman"/>
          <w:b/>
          <w:sz w:val="72"/>
          <w:szCs w:val="72"/>
        </w:rPr>
        <w:t xml:space="preserve">«Знакомство с трудом дагестанских </w:t>
      </w:r>
    </w:p>
    <w:p w:rsidR="003126AF" w:rsidRDefault="003126AF" w:rsidP="003126AF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914F58">
        <w:rPr>
          <w:rFonts w:ascii="Monotype Corsiva" w:hAnsi="Monotype Corsiva" w:cs="Times New Roman"/>
          <w:b/>
          <w:sz w:val="72"/>
          <w:szCs w:val="72"/>
        </w:rPr>
        <w:t>умельцев»</w:t>
      </w:r>
    </w:p>
    <w:p w:rsidR="003126AF" w:rsidRPr="00914F58" w:rsidRDefault="003126AF" w:rsidP="003126AF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126AF" w:rsidRPr="0021384B" w:rsidRDefault="003126AF" w:rsidP="00312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3124200"/>
            <wp:effectExtent l="19050" t="0" r="0" b="0"/>
            <wp:docPr id="2" name="Рисунок 1" descr="Тверь В них энергия солнца и тепло рук умельца - БезФормата.Ru -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ерь В них энергия солнца и тепло рук умельца - БезФормата.Ru - Нов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AF" w:rsidRDefault="003126AF" w:rsidP="00312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622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312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AF" w:rsidRDefault="003126AF" w:rsidP="00312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312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312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F" w:rsidRDefault="003126AF" w:rsidP="00312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F" w:rsidRDefault="003126AF" w:rsidP="003126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22C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3126AF" w:rsidRDefault="003126AF" w:rsidP="00312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F" w:rsidRDefault="003126AF" w:rsidP="00312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F" w:rsidRDefault="003126AF" w:rsidP="00312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F" w:rsidRPr="0021384B" w:rsidRDefault="003126AF" w:rsidP="00312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4B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  <w:r w:rsidRPr="0021384B">
        <w:rPr>
          <w:rFonts w:ascii="Times New Roman" w:hAnsi="Times New Roman" w:cs="Times New Roman"/>
          <w:sz w:val="28"/>
          <w:szCs w:val="28"/>
        </w:rPr>
        <w:t>Актуальность проекта----</w:t>
      </w:r>
      <w:r>
        <w:rPr>
          <w:rFonts w:ascii="Times New Roman" w:hAnsi="Times New Roman" w:cs="Times New Roman"/>
          <w:sz w:val="28"/>
          <w:szCs w:val="28"/>
        </w:rPr>
        <w:t>-----</w:t>
      </w:r>
      <w:r w:rsidRPr="0021384B">
        <w:rPr>
          <w:rFonts w:ascii="Times New Roman" w:hAnsi="Times New Roman" w:cs="Times New Roman"/>
          <w:sz w:val="28"/>
          <w:szCs w:val="28"/>
        </w:rPr>
        <w:t>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 xml:space="preserve">  стр.3</w:t>
      </w: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  <w:r w:rsidRPr="0021384B">
        <w:rPr>
          <w:rFonts w:ascii="Times New Roman" w:hAnsi="Times New Roman" w:cs="Times New Roman"/>
          <w:sz w:val="28"/>
          <w:szCs w:val="28"/>
        </w:rPr>
        <w:t>Цели и задачи проекта-----</w:t>
      </w:r>
      <w:r>
        <w:rPr>
          <w:rFonts w:ascii="Times New Roman" w:hAnsi="Times New Roman" w:cs="Times New Roman"/>
          <w:sz w:val="28"/>
          <w:szCs w:val="28"/>
        </w:rPr>
        <w:t>----</w:t>
      </w:r>
      <w:r w:rsidRPr="0021384B"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 xml:space="preserve">  стр.4</w:t>
      </w: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по  проекту</w:t>
      </w:r>
      <w:r w:rsidRPr="0021384B">
        <w:rPr>
          <w:rFonts w:ascii="Times New Roman" w:hAnsi="Times New Roman" w:cs="Times New Roman"/>
          <w:sz w:val="28"/>
          <w:szCs w:val="28"/>
        </w:rPr>
        <w:t xml:space="preserve"> ---</w:t>
      </w:r>
      <w:r>
        <w:rPr>
          <w:rFonts w:ascii="Times New Roman" w:hAnsi="Times New Roman" w:cs="Times New Roman"/>
          <w:sz w:val="28"/>
          <w:szCs w:val="28"/>
        </w:rPr>
        <w:t>---------------------------</w:t>
      </w:r>
      <w:r w:rsidRPr="0021384B">
        <w:rPr>
          <w:rFonts w:ascii="Times New Roman" w:hAnsi="Times New Roman" w:cs="Times New Roman"/>
          <w:sz w:val="28"/>
          <w:szCs w:val="28"/>
        </w:rPr>
        <w:t>--------------------------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3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стр.5</w:t>
      </w: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  <w:r w:rsidRPr="0021384B">
        <w:rPr>
          <w:rFonts w:ascii="Times New Roman" w:hAnsi="Times New Roman" w:cs="Times New Roman"/>
          <w:sz w:val="28"/>
          <w:szCs w:val="28"/>
        </w:rPr>
        <w:t>Список рекомендуемой литературы-------------------------</w:t>
      </w:r>
      <w:r>
        <w:rPr>
          <w:rFonts w:ascii="Times New Roman" w:hAnsi="Times New Roman" w:cs="Times New Roman"/>
          <w:sz w:val="28"/>
          <w:szCs w:val="28"/>
        </w:rPr>
        <w:t>---</w:t>
      </w:r>
      <w:r w:rsidRPr="0021384B">
        <w:rPr>
          <w:rFonts w:ascii="Times New Roman" w:hAnsi="Times New Roman" w:cs="Times New Roman"/>
          <w:sz w:val="28"/>
          <w:szCs w:val="28"/>
        </w:rPr>
        <w:t>-----------------</w:t>
      </w:r>
      <w:r>
        <w:rPr>
          <w:rFonts w:ascii="Times New Roman" w:hAnsi="Times New Roman" w:cs="Times New Roman"/>
          <w:sz w:val="28"/>
          <w:szCs w:val="28"/>
        </w:rPr>
        <w:t xml:space="preserve">  стр.9</w:t>
      </w: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  <w:r w:rsidRPr="0021384B">
        <w:rPr>
          <w:rFonts w:ascii="Times New Roman" w:hAnsi="Times New Roman" w:cs="Times New Roman"/>
          <w:sz w:val="28"/>
          <w:szCs w:val="28"/>
        </w:rPr>
        <w:t>Приложение 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</w:t>
      </w:r>
      <w:r w:rsidRPr="0021384B">
        <w:rPr>
          <w:rFonts w:ascii="Times New Roman" w:hAnsi="Times New Roman" w:cs="Times New Roman"/>
          <w:sz w:val="28"/>
          <w:szCs w:val="28"/>
        </w:rPr>
        <w:t>-----------------------</w:t>
      </w:r>
      <w:r>
        <w:rPr>
          <w:rFonts w:ascii="Times New Roman" w:hAnsi="Times New Roman" w:cs="Times New Roman"/>
          <w:sz w:val="28"/>
          <w:szCs w:val="28"/>
        </w:rPr>
        <w:t>стр.10</w:t>
      </w: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Pr="0021384B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3126A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AF" w:rsidRPr="004B6540" w:rsidRDefault="003126AF" w:rsidP="003126A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</w:p>
    <w:p w:rsidR="003126AF" w:rsidRDefault="003126AF" w:rsidP="003126A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AF" w:rsidRPr="003123D8" w:rsidRDefault="003126AF" w:rsidP="003126A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 из истории, на протяжении многих веков в Дагестане развивались различные виды традиционных художественных промыслов: ковроткачество, художественная обработка металла, резьба по камню и дереву, гончарное искусство и др. Многие из традиционных видов народных художественных промыслов дошли до наших дней, продолжают развиваться и сегодня.</w:t>
      </w:r>
    </w:p>
    <w:p w:rsidR="003126AF" w:rsidRDefault="003126AF" w:rsidP="003126A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A49">
        <w:rPr>
          <w:rFonts w:ascii="Times New Roman" w:hAnsi="Times New Roman" w:cs="Times New Roman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sz w:val="28"/>
          <w:szCs w:val="28"/>
        </w:rPr>
        <w:t xml:space="preserve"> богатство Страны гор, моря и солнца – люди, мужественные и трудолюбивые, талантливые и по-горски гостеприимные. </w:t>
      </w:r>
    </w:p>
    <w:p w:rsidR="003126AF" w:rsidRPr="00C50A49" w:rsidRDefault="003126AF" w:rsidP="003126A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талантом радуют людей мастера искусств. Они бережно хранят богатое культурное наследие. Плодотворно развивается самобытное декоративно-прикладное искусство. Повсюду известно мастерство дагестанских умельцев. Их талантливые руки продолжают создавать художественные изделия из металла, дерева, шерсти, глины, стекла. На многочисленных международных и всероссийских выставках экспонируются дагестанская чеканка, украшения, керамика, ковры. </w:t>
      </w:r>
    </w:p>
    <w:p w:rsidR="003126AF" w:rsidRPr="00492280" w:rsidRDefault="003126AF" w:rsidP="00312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- короткий, но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привычки правильного поведения, складывается характер. Поэтому ознакомление дошкольников с трудом взрослых играет важную роль в установлении их контактов со взрослым миром. Формирование системных знаний детей о труде взрослых предполагает знакомство дошкольников с конкретными трудовыми процессами, преобразование человеком предмета труда в продукт (результат труда). Системные знания о труде дают возможность старшим дошкольникам установить связь между результатом труда и деньгами. За свой труд взрослые получают деньги. Непринужденная беседа взрослых с детьми </w:t>
      </w:r>
      <w:r w:rsidRPr="00492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развитие детского мышления, способность устанавливать простейшие связи и отношения, вызывает интерес к трудовой деятельности взрослых.</w:t>
      </w:r>
    </w:p>
    <w:p w:rsidR="003126AF" w:rsidRDefault="003126AF" w:rsidP="00312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AF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у детей первичных представлений о труде взрослых, его роли в обществе и жизни каждого человека предусмотрена ФГОС дошкольного образования </w:t>
      </w:r>
    </w:p>
    <w:p w:rsidR="003126AF" w:rsidRPr="008D0A9E" w:rsidRDefault="003126AF" w:rsidP="003126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людям труда, интерес к природному и рукотворному миру, в котором ребенку предстоит жить, - единственная возможность формирования сознательного отношения к труду, стремления к созидательной деятельности.</w:t>
      </w:r>
    </w:p>
    <w:p w:rsidR="003126AF" w:rsidRDefault="003126AF" w:rsidP="003126A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AF" w:rsidRPr="005A1CBD" w:rsidRDefault="003126AF" w:rsidP="003126AF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5A1C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старшего дошкольного возраста осознать личностную и социальную значимость трудовой деятельности взрослых на примере профессии родителей.</w:t>
      </w:r>
    </w:p>
    <w:p w:rsidR="003126AF" w:rsidRPr="005A1CBD" w:rsidRDefault="003126AF" w:rsidP="003126AF">
      <w:pPr>
        <w:shd w:val="clear" w:color="auto" w:fill="FFFFFF"/>
        <w:spacing w:after="0" w:line="40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AF" w:rsidRDefault="003126AF" w:rsidP="003126AF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3126AF" w:rsidRPr="005A1CBD" w:rsidRDefault="003126AF" w:rsidP="003126AF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AF" w:rsidRPr="005A1CBD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активный интерес к трудовой деятельности взрослых.</w:t>
      </w:r>
    </w:p>
    <w:p w:rsidR="003126AF" w:rsidRPr="005A1CBD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у детей представления о разных профессиях, показать значимость профессиональной деятельности взрослых для общества и детей.</w:t>
      </w:r>
    </w:p>
    <w:p w:rsidR="003126AF" w:rsidRPr="005A1CBD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3.Продолжат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знакомить детей с профессиями</w:t>
      </w: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родителей.</w:t>
      </w:r>
    </w:p>
    <w:p w:rsidR="003126AF" w:rsidRPr="005A1CBD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уважение к труду людей.</w:t>
      </w:r>
    </w:p>
    <w:p w:rsidR="003126AF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</w:r>
    </w:p>
    <w:p w:rsidR="003126AF" w:rsidRPr="005A1CBD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AF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D9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спитатели, дети старшей группы и родители, муз. руководитель.</w:t>
      </w:r>
    </w:p>
    <w:p w:rsidR="003126AF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проекта: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 w:rsidRPr="00D9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творческий.</w:t>
      </w:r>
    </w:p>
    <w:p w:rsidR="003126AF" w:rsidRPr="00D94915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Pr="00D9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месяц.</w:t>
      </w:r>
    </w:p>
    <w:p w:rsidR="003126AF" w:rsidRDefault="003126AF" w:rsidP="003126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AF" w:rsidRDefault="003126AF" w:rsidP="003126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3126AF" w:rsidRDefault="003126AF" w:rsidP="003126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информации о профессиях;</w:t>
      </w:r>
    </w:p>
    <w:p w:rsidR="003126AF" w:rsidRDefault="003126AF" w:rsidP="003126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детей;</w:t>
      </w:r>
    </w:p>
    <w:p w:rsidR="003126AF" w:rsidRPr="006E132E" w:rsidRDefault="003126AF" w:rsidP="003126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интереса родителей к совместной деятельности детей, педагогов и родителей.</w:t>
      </w:r>
    </w:p>
    <w:p w:rsidR="003126AF" w:rsidRPr="005A1CBD" w:rsidRDefault="003126AF" w:rsidP="003126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3126AF" w:rsidRPr="005A1CBD" w:rsidRDefault="003126AF" w:rsidP="003126A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экскурсий;</w:t>
      </w:r>
    </w:p>
    <w:p w:rsidR="003126AF" w:rsidRPr="005A1CBD" w:rsidRDefault="003126AF" w:rsidP="003126A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с людьми разных профессий;</w:t>
      </w:r>
    </w:p>
    <w:p w:rsidR="003126AF" w:rsidRPr="005A1CBD" w:rsidRDefault="003126AF" w:rsidP="0031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 отражающей общественную направленность труда взрослых;</w:t>
      </w:r>
    </w:p>
    <w:p w:rsidR="003126AF" w:rsidRPr="005A1CBD" w:rsidRDefault="003126AF" w:rsidP="0031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 рассказы воспитателя с использованием иллюстративного материала о труде взрослых и взаимоотношениях в его процессе;</w:t>
      </w:r>
    </w:p>
    <w:p w:rsidR="003126AF" w:rsidRPr="005A1CBD" w:rsidRDefault="003126AF" w:rsidP="0031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детьми рассказов на темы, связанные с трудом взрослых;</w:t>
      </w:r>
    </w:p>
    <w:p w:rsidR="003126AF" w:rsidRPr="005A1CBD" w:rsidRDefault="003126AF" w:rsidP="0031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с детьми, уточняющие знания, представления о современных событиях, о том, что такое хорошо и что такое плохо.</w:t>
      </w:r>
    </w:p>
    <w:p w:rsidR="003126AF" w:rsidRDefault="003126AF" w:rsidP="003126A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60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3126AF" w:rsidRDefault="003126AF" w:rsidP="003126A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– подготовительный  этап</w:t>
      </w:r>
    </w:p>
    <w:p w:rsidR="003126AF" w:rsidRPr="005750A6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1.Оснащение предметно-пространственной </w:t>
      </w:r>
      <w:r w:rsidRPr="0057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среды.</w:t>
      </w:r>
    </w:p>
    <w:p w:rsidR="003126AF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41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ормление альбома с фотографиями «Дагестанские мастера».</w:t>
      </w:r>
    </w:p>
    <w:p w:rsidR="003126AF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41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иллюстраций по теме проекта.</w:t>
      </w:r>
    </w:p>
    <w:p w:rsidR="003126AF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41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изготовление дидактических настольно-п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ечатных игр, связанных с темой проекта.</w:t>
      </w:r>
    </w:p>
    <w:p w:rsidR="003126AF" w:rsidRPr="006601C5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6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художественной литературы, энциклопедий, связанных с профессиями людей.</w:t>
      </w:r>
    </w:p>
    <w:p w:rsidR="003126AF" w:rsidRDefault="003126AF" w:rsidP="003126A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Рассматривание иллюстраций, картинок с изображением орудий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</w:t>
      </w:r>
      <w:r w:rsidRPr="006601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златокузнецов, ковровщиц, </w:t>
      </w:r>
      <w:r w:rsidRPr="006601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чабанов, виноградарей.</w:t>
      </w:r>
    </w:p>
    <w:p w:rsidR="003126AF" w:rsidRPr="006601C5" w:rsidRDefault="003126AF" w:rsidP="003126A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AF" w:rsidRDefault="003126AF" w:rsidP="003126A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 – основной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3126AF" w:rsidTr="00491213">
        <w:tc>
          <w:tcPr>
            <w:tcW w:w="4503" w:type="dxa"/>
          </w:tcPr>
          <w:p w:rsidR="003126AF" w:rsidRPr="00DF049C" w:rsidRDefault="003126AF" w:rsidP="00491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04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068" w:type="dxa"/>
          </w:tcPr>
          <w:p w:rsidR="003126AF" w:rsidRPr="00DF049C" w:rsidRDefault="003126AF" w:rsidP="004912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04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 взросло – детская деятельность в разных видах деятельности</w:t>
            </w:r>
          </w:p>
        </w:tc>
      </w:tr>
      <w:tr w:rsidR="003126AF" w:rsidTr="00491213">
        <w:tc>
          <w:tcPr>
            <w:tcW w:w="4503" w:type="dxa"/>
          </w:tcPr>
          <w:p w:rsidR="003126AF" w:rsidRPr="00C5584B" w:rsidRDefault="003126AF" w:rsidP="00491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84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068" w:type="dxa"/>
          </w:tcPr>
          <w:p w:rsidR="003126AF" w:rsidRPr="00C5584B" w:rsidRDefault="003126AF" w:rsidP="004912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НОД:  «Кто трудится в Дагестане?», «Кем быть?»,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Дагестанские мастера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26AF" w:rsidRPr="00C5584B" w:rsidRDefault="003126AF" w:rsidP="004912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Экскурсии и целевые прогулки: в</w:t>
            </w:r>
            <w:r w:rsidRPr="00825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 музей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6AF" w:rsidRPr="00C5584B" w:rsidRDefault="003126AF" w:rsidP="0049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Беседы: «Кем я буду работать, когда вырасту»,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Мастера Дагестана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26AF" w:rsidRPr="00C5584B" w:rsidRDefault="003126AF" w:rsidP="0049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 xml:space="preserve"> «Я хочу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126AF" w:rsidRPr="00C5584B" w:rsidRDefault="003126AF" w:rsidP="0049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 xml:space="preserve">«Где работают мои близкие родственники», </w:t>
            </w:r>
          </w:p>
          <w:p w:rsidR="003126AF" w:rsidRPr="00C5584B" w:rsidRDefault="003126AF" w:rsidP="0049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«Я горжусь трудом своих родителей».</w:t>
            </w:r>
          </w:p>
        </w:tc>
      </w:tr>
      <w:tr w:rsidR="003126AF" w:rsidTr="00491213">
        <w:tc>
          <w:tcPr>
            <w:tcW w:w="4503" w:type="dxa"/>
          </w:tcPr>
          <w:p w:rsidR="003126AF" w:rsidRPr="00C5584B" w:rsidRDefault="003126AF" w:rsidP="00491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5068" w:type="dxa"/>
          </w:tcPr>
          <w:p w:rsidR="003126AF" w:rsidRPr="00C5584B" w:rsidRDefault="003126AF" w:rsidP="0049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литературы; заучивание стихов; работа с пословицами и поговорками о труде, трудолюбии, мастерстве; загадывание загадок о профессиях и орудиях труда; работа над скороговорками, в которых упоминаются профессии и орудия труда.</w:t>
            </w:r>
          </w:p>
          <w:p w:rsidR="003126AF" w:rsidRPr="00DF049C" w:rsidRDefault="003126AF" w:rsidP="0049121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произведений: </w:t>
            </w:r>
            <w:r w:rsidRPr="00DF0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Юсупова «Чабан Рабадан», </w:t>
            </w:r>
          </w:p>
          <w:p w:rsidR="003126AF" w:rsidRPr="00DF049C" w:rsidRDefault="003126AF" w:rsidP="0049121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А.Исмаилов «Маленький чабан», </w:t>
            </w:r>
          </w:p>
          <w:p w:rsidR="003126AF" w:rsidRPr="00DF049C" w:rsidRDefault="003126AF" w:rsidP="0049121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9C">
              <w:rPr>
                <w:rFonts w:ascii="Times New Roman" w:hAnsi="Times New Roman" w:cs="Times New Roman"/>
                <w:b/>
                <w:sz w:val="28"/>
                <w:szCs w:val="28"/>
              </w:rPr>
              <w:t>Н. Капиева «Сыновья мельника»,</w:t>
            </w:r>
          </w:p>
          <w:p w:rsidR="003126AF" w:rsidRPr="00DF049C" w:rsidRDefault="003126AF" w:rsidP="0049121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9C">
              <w:rPr>
                <w:rFonts w:ascii="Times New Roman" w:hAnsi="Times New Roman" w:cs="Times New Roman"/>
                <w:b/>
                <w:sz w:val="28"/>
                <w:szCs w:val="28"/>
              </w:rPr>
              <w:t>А. Раджабов «Маленькая ковровщица».</w:t>
            </w:r>
          </w:p>
          <w:p w:rsidR="003126AF" w:rsidRPr="00C5584B" w:rsidRDefault="003126AF" w:rsidP="004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картинок с изображением орудий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ковровщиц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, чабанов, гончаров, златокузнецов, виноградарей.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рассказов, рассказов из личного опыта (с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спользованием схем – подсказок)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 xml:space="preserve">, «Я хочу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златокузнецом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», «Моя мама - ковровщица».</w:t>
            </w:r>
          </w:p>
          <w:p w:rsidR="003126AF" w:rsidRPr="00C5584B" w:rsidRDefault="003126AF" w:rsidP="00491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рассказов «По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чему поссорились инструменты»,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 xml:space="preserve"> «Мои папа и мама спешат на работу».</w:t>
            </w:r>
          </w:p>
        </w:tc>
      </w:tr>
      <w:tr w:rsidR="003126AF" w:rsidTr="00491213">
        <w:tc>
          <w:tcPr>
            <w:tcW w:w="4503" w:type="dxa"/>
          </w:tcPr>
          <w:p w:rsidR="003126AF" w:rsidRPr="00C5584B" w:rsidRDefault="003126AF" w:rsidP="00491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8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  <w:tc>
          <w:tcPr>
            <w:tcW w:w="5068" w:type="dxa"/>
          </w:tcPr>
          <w:p w:rsidR="003126AF" w:rsidRPr="00C5584B" w:rsidRDefault="003126AF" w:rsidP="004912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</w:p>
          <w:p w:rsidR="003126AF" w:rsidRPr="00C5584B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«Скажи, что делают этими предметами?», «Кто, где работает?», «Кто это знает и умеет?», «Для человека, какой профессии это нужно», «Такие разные профессии», «Назови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 xml:space="preserve"> чей инструмент?»</w:t>
            </w:r>
          </w:p>
          <w:p w:rsidR="003126AF" w:rsidRPr="00C5584B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игры: «Кому что нужно для работы», «Профессии», «Знаю все профессии».</w:t>
            </w:r>
          </w:p>
          <w:p w:rsidR="003126AF" w:rsidRPr="00C5584B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AF" w:rsidRPr="00C5584B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</w:t>
            </w:r>
          </w:p>
          <w:p w:rsidR="003126AF" w:rsidRPr="00C5584B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вышивальщицы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 xml:space="preserve">», «В гости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гончару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 xml:space="preserve">», «В гостях у хлеборобов Дагестана», </w:t>
            </w:r>
          </w:p>
          <w:p w:rsidR="003126AF" w:rsidRPr="00C5584B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6AF" w:rsidTr="00491213">
        <w:tc>
          <w:tcPr>
            <w:tcW w:w="4503" w:type="dxa"/>
          </w:tcPr>
          <w:p w:rsidR="003126AF" w:rsidRPr="00C5584B" w:rsidRDefault="003126AF" w:rsidP="00491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84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5068" w:type="dxa"/>
          </w:tcPr>
          <w:p w:rsidR="003126AF" w:rsidRDefault="003126AF" w:rsidP="004912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7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Изобразительная деятельность</w:t>
            </w:r>
          </w:p>
          <w:p w:rsidR="003126AF" w:rsidRPr="00567BD3" w:rsidRDefault="003126AF" w:rsidP="004912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26AF" w:rsidRPr="00C5584B" w:rsidRDefault="003126AF" w:rsidP="004912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Рисование: «Моя любимая профессия», «Профессия – пастух (чабан)», «Врач».</w:t>
            </w:r>
          </w:p>
          <w:p w:rsidR="003126AF" w:rsidRPr="00C5584B" w:rsidRDefault="003126AF" w:rsidP="004912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Лепка: «Инструмен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для людей разных профессий»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6AF" w:rsidRDefault="003126AF" w:rsidP="004912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>Аппликации из природного  бросового материала по теме «Сказочный ковер», «Дагестанский палас».</w:t>
            </w:r>
          </w:p>
          <w:p w:rsidR="003126AF" w:rsidRDefault="003126AF" w:rsidP="004912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AF" w:rsidRPr="00567BD3" w:rsidRDefault="003126AF" w:rsidP="004912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7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Музыкально-творческая деятельность</w:t>
            </w:r>
          </w:p>
          <w:p w:rsidR="003126AF" w:rsidRPr="00DF049C" w:rsidRDefault="003126AF" w:rsidP="0049121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584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песни </w:t>
            </w:r>
            <w:r w:rsidRPr="00DF049C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«Маленькие  помощники» (композитор и автор И. Гилилова);</w:t>
            </w:r>
          </w:p>
          <w:p w:rsidR="003126AF" w:rsidRPr="00DF049C" w:rsidRDefault="003126AF" w:rsidP="0049121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9C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«Маленькая ковровщица»  М. Гусейнова;</w:t>
            </w:r>
          </w:p>
          <w:p w:rsidR="003126AF" w:rsidRDefault="003126AF" w:rsidP="004912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«Песня юных садоводов» Е.Тиличеевой;</w:t>
            </w:r>
          </w:p>
          <w:p w:rsidR="003126AF" w:rsidRPr="00DF049C" w:rsidRDefault="003126AF" w:rsidP="0049121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9C">
              <w:rPr>
                <w:rFonts w:ascii="Times New Roman" w:hAnsi="Times New Roman" w:cs="Times New Roman"/>
                <w:b/>
                <w:sz w:val="28"/>
                <w:szCs w:val="28"/>
              </w:rPr>
              <w:t>«Радость труда» Фаталиев Р.А.;</w:t>
            </w:r>
          </w:p>
          <w:p w:rsidR="003126AF" w:rsidRPr="00DF049C" w:rsidRDefault="003126AF" w:rsidP="0049121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9C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музыки:</w:t>
            </w:r>
          </w:p>
          <w:p w:rsidR="003126AF" w:rsidRPr="00DF049C" w:rsidRDefault="003126AF" w:rsidP="0049121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«Песня пастуха» К. Шамасова;</w:t>
            </w:r>
          </w:p>
          <w:p w:rsidR="003126AF" w:rsidRPr="00DF049C" w:rsidRDefault="003126AF" w:rsidP="0049121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9C">
              <w:rPr>
                <w:rFonts w:ascii="Times New Roman" w:hAnsi="Times New Roman" w:cs="Times New Roman"/>
                <w:b/>
                <w:sz w:val="28"/>
                <w:szCs w:val="28"/>
              </w:rPr>
              <w:t>«Сбор урожая» М. Кажлаева;</w:t>
            </w:r>
          </w:p>
          <w:p w:rsidR="003126AF" w:rsidRDefault="003126AF" w:rsidP="004912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 труда» П.Проскурина;</w:t>
            </w:r>
          </w:p>
          <w:p w:rsidR="003126AF" w:rsidRPr="00DF049C" w:rsidRDefault="003126AF" w:rsidP="0049121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9C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«Маленькая танцовщица» С.Керимова.</w:t>
            </w:r>
          </w:p>
          <w:p w:rsidR="003126AF" w:rsidRPr="00C5584B" w:rsidRDefault="003126AF" w:rsidP="004912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6AF" w:rsidTr="00491213">
        <w:tc>
          <w:tcPr>
            <w:tcW w:w="4503" w:type="dxa"/>
          </w:tcPr>
          <w:p w:rsidR="003126AF" w:rsidRPr="00C5584B" w:rsidRDefault="003126AF" w:rsidP="00491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8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5068" w:type="dxa"/>
          </w:tcPr>
          <w:p w:rsidR="003126AF" w:rsidRPr="00C5584B" w:rsidRDefault="003126AF" w:rsidP="0049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1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народов Дагестана: </w:t>
            </w:r>
            <w:r w:rsidRPr="00F3453E">
              <w:rPr>
                <w:rFonts w:ascii="Times New Roman" w:hAnsi="Times New Roman" w:cs="Times New Roman"/>
                <w:b/>
                <w:sz w:val="28"/>
                <w:szCs w:val="28"/>
              </w:rPr>
              <w:t>«Храни очаг» (авар.), «Игра с мячом» (дарг.), «Угадай» (дарг.), «Защити гостя» (дарг.), «Выбери ягненка» (дарг.) «Пастух и овцы», «Волк и овцы», «Где пасешь?» (кум.).</w:t>
            </w:r>
          </w:p>
        </w:tc>
      </w:tr>
    </w:tbl>
    <w:p w:rsidR="003126AF" w:rsidRDefault="003126AF" w:rsidP="003126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6AF" w:rsidRPr="007F6249" w:rsidRDefault="003126AF" w:rsidP="003126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F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3126AF" w:rsidRPr="007F6249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6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материал по теме 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Дагестанские мастера</w:t>
      </w:r>
      <w:r w:rsidRPr="007F624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виде презентации, 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24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фотоальбома, видеофильма и т.д.).</w:t>
      </w:r>
    </w:p>
    <w:p w:rsidR="003126AF" w:rsidRPr="007F6249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6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 альбома «В мире профессии».</w:t>
      </w:r>
    </w:p>
    <w:p w:rsidR="003126AF" w:rsidRPr="007F6249" w:rsidRDefault="003126AF" w:rsidP="00312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F6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стенгазеты «Кем я буду работать, когда вырасту».</w:t>
      </w:r>
    </w:p>
    <w:p w:rsidR="003126AF" w:rsidRPr="007F6249" w:rsidRDefault="003126AF" w:rsidP="003126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3126A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– заключительный этап</w:t>
      </w:r>
    </w:p>
    <w:p w:rsidR="003126AF" w:rsidRPr="0023771F" w:rsidRDefault="003126AF" w:rsidP="003126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771F">
        <w:rPr>
          <w:rFonts w:ascii="Times New Roman" w:hAnsi="Times New Roman" w:cs="Times New Roman"/>
          <w:sz w:val="28"/>
          <w:szCs w:val="28"/>
        </w:rPr>
        <w:t>Выставка детских работ</w:t>
      </w:r>
      <w:r w:rsidRPr="0023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будущие профессии</w:t>
      </w:r>
      <w:r w:rsidRPr="002377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26AF" w:rsidRPr="00A7535A" w:rsidRDefault="003126AF" w:rsidP="003126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A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развлечения </w:t>
      </w:r>
      <w:r>
        <w:rPr>
          <w:rFonts w:ascii="Times New Roman" w:hAnsi="Times New Roman" w:cs="Times New Roman"/>
          <w:sz w:val="28"/>
          <w:szCs w:val="28"/>
        </w:rPr>
        <w:t>«Дагестанская ярмарка</w:t>
      </w:r>
      <w:r w:rsidRPr="00A753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6AF" w:rsidRPr="0023771F" w:rsidRDefault="003126AF" w:rsidP="003126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3126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F" w:rsidRDefault="003126AF" w:rsidP="003126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F" w:rsidRDefault="003126AF" w:rsidP="003126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F" w:rsidRDefault="003126AF" w:rsidP="003126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F" w:rsidRDefault="003126AF" w:rsidP="003126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C6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3126AF" w:rsidRDefault="003126AF" w:rsidP="00312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3126A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AC6">
        <w:rPr>
          <w:rFonts w:ascii="Times New Roman" w:hAnsi="Times New Roman" w:cs="Times New Roman"/>
          <w:sz w:val="28"/>
          <w:szCs w:val="28"/>
        </w:rPr>
        <w:t xml:space="preserve"> Алябьева Е.А. </w:t>
      </w:r>
      <w:r>
        <w:rPr>
          <w:rFonts w:ascii="Times New Roman" w:hAnsi="Times New Roman" w:cs="Times New Roman"/>
          <w:sz w:val="28"/>
          <w:szCs w:val="28"/>
        </w:rPr>
        <w:t xml:space="preserve"> Поиграем в профессии. Книга 2. Занятия, игры и беседы с детьми 5-7 лет. – М.: ТЦ Сфера 2014г.</w:t>
      </w:r>
    </w:p>
    <w:p w:rsidR="003126AF" w:rsidRPr="006A618F" w:rsidRDefault="003126AF" w:rsidP="00312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Гасанова Р.Х., Мирзоев Ш.А. «Фольклор и литература народов Дагестана» - хрестоматия. </w:t>
      </w:r>
      <w:r w:rsidRPr="006A618F">
        <w:rPr>
          <w:rFonts w:ascii="Times New Roman" w:eastAsia="Calibri" w:hAnsi="Times New Roman" w:cs="Times New Roman"/>
          <w:b/>
          <w:sz w:val="28"/>
          <w:szCs w:val="28"/>
        </w:rPr>
        <w:t>ООО «Лотос», Махачкала 2005.</w:t>
      </w:r>
    </w:p>
    <w:p w:rsidR="003126AF" w:rsidRPr="006A618F" w:rsidRDefault="003126AF" w:rsidP="003126A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618F">
        <w:rPr>
          <w:rFonts w:ascii="Times New Roman" w:hAnsi="Times New Roman" w:cs="Times New Roman"/>
          <w:b/>
          <w:sz w:val="28"/>
          <w:szCs w:val="28"/>
        </w:rPr>
        <w:t>Гришина А.В./ Добрый мир игры. Учебно-методическое пособие. Махачкала 2014.</w:t>
      </w:r>
    </w:p>
    <w:p w:rsidR="003126AF" w:rsidRPr="006A618F" w:rsidRDefault="003126AF" w:rsidP="003126A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618F">
        <w:rPr>
          <w:rFonts w:ascii="Times New Roman" w:hAnsi="Times New Roman" w:cs="Times New Roman"/>
          <w:b/>
          <w:sz w:val="28"/>
          <w:szCs w:val="28"/>
        </w:rPr>
        <w:t xml:space="preserve">Гусарова Л.Ф. / Проектная деятельность в  детском саду. Махачкала 2013. </w:t>
      </w:r>
    </w:p>
    <w:p w:rsidR="003126AF" w:rsidRPr="006A618F" w:rsidRDefault="003126AF" w:rsidP="003126A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618F">
        <w:rPr>
          <w:rFonts w:ascii="Times New Roman" w:hAnsi="Times New Roman" w:cs="Times New Roman"/>
          <w:b/>
          <w:sz w:val="28"/>
          <w:szCs w:val="28"/>
        </w:rPr>
        <w:t>Идрисова З.И. / Подвижная игра – спутник жизни ребенка. Махачкала, 2003г. 63с.</w:t>
      </w:r>
    </w:p>
    <w:p w:rsidR="003126AF" w:rsidRPr="00555CA9" w:rsidRDefault="003126AF" w:rsidP="00312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Колентьева О., Калемуллина С., «Праздники в детском саду»: -М.: Просвещение, 2001.</w:t>
      </w:r>
    </w:p>
    <w:p w:rsidR="003126AF" w:rsidRDefault="003126AF" w:rsidP="003126A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Т.В. Беседы с дошкольниками о профессиях.– М.: ТЦ Сфера 2003г.</w:t>
      </w:r>
    </w:p>
    <w:p w:rsidR="003126AF" w:rsidRPr="006A618F" w:rsidRDefault="003126AF" w:rsidP="00312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18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– руководства «Отчий дом» для дошкольных образовательных учреждений.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Тагирова Х.М. </w:t>
      </w:r>
      <w:r w:rsidRPr="006A618F">
        <w:rPr>
          <w:rFonts w:ascii="Times New Roman" w:eastAsia="Calibri" w:hAnsi="Times New Roman" w:cs="Times New Roman"/>
          <w:b/>
          <w:sz w:val="28"/>
          <w:szCs w:val="28"/>
        </w:rPr>
        <w:t>– Махачкала: Издательство НИИ педагогики, 2012. – 72с.</w:t>
      </w:r>
    </w:p>
    <w:p w:rsidR="003126AF" w:rsidRDefault="003126AF" w:rsidP="003126A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В. По Дагестану. Внешторгиздат. 1989 г.</w:t>
      </w:r>
    </w:p>
    <w:p w:rsidR="003126AF" w:rsidRDefault="003126AF" w:rsidP="003126A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Шоригина Т.А. Праздники в детском саду.– М.: ТЦ Сфера 2009г.</w:t>
      </w:r>
    </w:p>
    <w:p w:rsidR="003126AF" w:rsidRDefault="003126AF" w:rsidP="00312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3126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F" w:rsidRDefault="003126AF" w:rsidP="003126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F" w:rsidRDefault="003126AF" w:rsidP="003126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F" w:rsidRDefault="003126AF" w:rsidP="003126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26AF" w:rsidRDefault="003126AF" w:rsidP="003126AF">
      <w:pPr>
        <w:shd w:val="clear" w:color="auto" w:fill="FFFFFF"/>
        <w:spacing w:before="100" w:beforeAutospacing="1" w:after="100" w:afterAutospacing="1" w:line="44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</w:p>
    <w:p w:rsidR="003126AF" w:rsidRPr="0040218F" w:rsidRDefault="003126AF" w:rsidP="003126AF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218F">
        <w:rPr>
          <w:rFonts w:ascii="Times New Roman" w:hAnsi="Times New Roman" w:cs="Times New Roman"/>
          <w:b/>
          <w:color w:val="000000"/>
          <w:sz w:val="28"/>
          <w:szCs w:val="28"/>
        </w:rPr>
        <w:t>Пословицы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труде</w:t>
      </w:r>
    </w:p>
    <w:p w:rsidR="003126AF" w:rsidRPr="0040218F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0218F">
        <w:rPr>
          <w:rFonts w:ascii="Times New Roman" w:hAnsi="Times New Roman" w:cs="Times New Roman"/>
          <w:color w:val="000000"/>
          <w:sz w:val="28"/>
          <w:szCs w:val="28"/>
        </w:rPr>
        <w:t>Без топора - не плотник, без иголки - не портной.</w:t>
      </w:r>
    </w:p>
    <w:p w:rsidR="003126AF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 труда нет жизни на земле (дарг.)</w:t>
      </w:r>
    </w:p>
    <w:p w:rsidR="003126AF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 всему отец (лак.)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Только труд кормит человека (лак.)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Всякий человек по делу узнаётся.</w:t>
      </w:r>
    </w:p>
    <w:p w:rsidR="003126AF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У кузнеца – что стукнул, то гривна.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 и терпение превращаются в золото (лак.)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У кузнеца руки черны, да хлеб бел.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У плохого мастера всегда инструмент виноват.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За всё берётся, да не всё удаётся.</w:t>
      </w:r>
    </w:p>
    <w:p w:rsidR="003126AF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 xml:space="preserve">Дело мастера </w:t>
      </w:r>
      <w:r>
        <w:rPr>
          <w:rFonts w:ascii="Times New Roman" w:hAnsi="Times New Roman" w:cs="Times New Roman"/>
          <w:color w:val="000000"/>
          <w:sz w:val="28"/>
          <w:szCs w:val="28"/>
        </w:rPr>
        <w:t>боится</w:t>
      </w:r>
      <w:r w:rsidRPr="00B642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Дорог парень, да не умен.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Красивое слово - серебро, а хорошее дело - золото.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Кроить - не шить: после не распорешь.</w:t>
      </w:r>
    </w:p>
    <w:p w:rsidR="003126AF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Не игла шьёт, а руки.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Хозяин земли тот, кто пашет (дарг.)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Не просит ремесло хлеба - само кормит.</w:t>
      </w:r>
    </w:p>
    <w:p w:rsidR="003126AF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Не тот хорош, кто лицом пригож, а тот хорош, кто на дело гож.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Любишь почет – люби труд (дарг.)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Не учи безделью, учи рукоделью.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Не худое ремесло, кто умеет сделать и весло.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Нельзя быть мастером на все руки.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Семь дел в одни руки не берут.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Всякое дело мастера красит.</w:t>
      </w:r>
    </w:p>
    <w:p w:rsidR="003126AF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Для рук умелых - всюду дело!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 спина не взмокнет – поле не вспашешь (авар.)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Если танцевать не умеешь, не говори что каблуки кривые.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Кто за всё берётся, тому ничего не удаётся.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Мастерство везде в почёте.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Мастером нельзя родится, мастерству надо учиться.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По закладке мастера знать.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after="0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По плану скроишь, по вкусу сошьёшь.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after="0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Первый блин всегда комом.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Умей работать, умей и помощников подбирать.</w:t>
      </w:r>
    </w:p>
    <w:p w:rsidR="003126AF" w:rsidRPr="00B64225" w:rsidRDefault="003126AF" w:rsidP="003126A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За всякое дело берись умело.</w:t>
      </w:r>
    </w:p>
    <w:p w:rsidR="003126AF" w:rsidRDefault="003126AF" w:rsidP="003126A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225">
        <w:rPr>
          <w:rFonts w:ascii="Times New Roman" w:hAnsi="Times New Roman" w:cs="Times New Roman"/>
          <w:color w:val="000000"/>
          <w:sz w:val="28"/>
          <w:szCs w:val="28"/>
        </w:rPr>
        <w:t>Кривое колесо клеймом не исправи</w:t>
      </w:r>
      <w:r>
        <w:rPr>
          <w:rFonts w:ascii="Times New Roman" w:hAnsi="Times New Roman" w:cs="Times New Roman"/>
          <w:color w:val="000000"/>
          <w:sz w:val="28"/>
          <w:szCs w:val="28"/>
        </w:rPr>
        <w:t>шь</w:t>
      </w:r>
    </w:p>
    <w:p w:rsidR="003126AF" w:rsidRPr="001A7168" w:rsidRDefault="003126AF" w:rsidP="003126AF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168">
        <w:rPr>
          <w:rFonts w:ascii="Times New Roman" w:hAnsi="Times New Roman" w:cs="Times New Roman"/>
          <w:sz w:val="28"/>
          <w:szCs w:val="28"/>
        </w:rPr>
        <w:t xml:space="preserve">Если летом голова не кипит, зимой котел не кипит </w:t>
      </w:r>
      <w:r w:rsidRPr="001A7168">
        <w:rPr>
          <w:rFonts w:ascii="Times New Roman" w:hAnsi="Times New Roman" w:cs="Times New Roman"/>
          <w:i/>
          <w:sz w:val="28"/>
          <w:szCs w:val="28"/>
        </w:rPr>
        <w:t>(дарг)</w:t>
      </w:r>
      <w:r w:rsidRPr="001A7168">
        <w:rPr>
          <w:rFonts w:ascii="Times New Roman" w:hAnsi="Times New Roman" w:cs="Times New Roman"/>
          <w:sz w:val="28"/>
          <w:szCs w:val="28"/>
        </w:rPr>
        <w:t>…</w:t>
      </w:r>
    </w:p>
    <w:p w:rsidR="003126AF" w:rsidRPr="001A7168" w:rsidRDefault="003126AF" w:rsidP="003126AF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168">
        <w:rPr>
          <w:rFonts w:ascii="Times New Roman" w:hAnsi="Times New Roman" w:cs="Times New Roman"/>
          <w:sz w:val="28"/>
          <w:szCs w:val="28"/>
        </w:rPr>
        <w:t xml:space="preserve">Труд и терпение превращаются в золото </w:t>
      </w:r>
      <w:r w:rsidRPr="001A7168">
        <w:rPr>
          <w:rFonts w:ascii="Times New Roman" w:hAnsi="Times New Roman" w:cs="Times New Roman"/>
          <w:i/>
          <w:sz w:val="28"/>
          <w:szCs w:val="28"/>
        </w:rPr>
        <w:t>(лакс.).</w:t>
      </w:r>
    </w:p>
    <w:p w:rsidR="003126AF" w:rsidRPr="001A7168" w:rsidRDefault="003126AF" w:rsidP="003126AF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168">
        <w:rPr>
          <w:rFonts w:ascii="Times New Roman" w:hAnsi="Times New Roman" w:cs="Times New Roman"/>
          <w:sz w:val="28"/>
          <w:szCs w:val="28"/>
        </w:rPr>
        <w:t xml:space="preserve">У кого умелые руки, тот и мед ест </w:t>
      </w:r>
      <w:r w:rsidRPr="001A7168">
        <w:rPr>
          <w:rFonts w:ascii="Times New Roman" w:hAnsi="Times New Roman" w:cs="Times New Roman"/>
          <w:i/>
          <w:sz w:val="28"/>
          <w:szCs w:val="28"/>
        </w:rPr>
        <w:t>(кум.).</w:t>
      </w:r>
    </w:p>
    <w:p w:rsidR="003126AF" w:rsidRPr="001A7168" w:rsidRDefault="003126AF" w:rsidP="003126AF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168">
        <w:rPr>
          <w:rFonts w:ascii="Times New Roman" w:hAnsi="Times New Roman" w:cs="Times New Roman"/>
          <w:sz w:val="28"/>
          <w:szCs w:val="28"/>
        </w:rPr>
        <w:t xml:space="preserve">Кто весной не сеет, тот осенью не жнет </w:t>
      </w:r>
      <w:r w:rsidRPr="001A7168">
        <w:rPr>
          <w:rFonts w:ascii="Times New Roman" w:hAnsi="Times New Roman" w:cs="Times New Roman"/>
          <w:i/>
          <w:sz w:val="28"/>
          <w:szCs w:val="28"/>
        </w:rPr>
        <w:t>(авар.).</w:t>
      </w:r>
    </w:p>
    <w:p w:rsidR="003126AF" w:rsidRPr="001A7168" w:rsidRDefault="003126AF" w:rsidP="003126AF">
      <w:pPr>
        <w:pStyle w:val="a3"/>
        <w:numPr>
          <w:ilvl w:val="0"/>
          <w:numId w:val="3"/>
        </w:numPr>
        <w:tabs>
          <w:tab w:val="clear" w:pos="720"/>
          <w:tab w:val="num" w:pos="-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168">
        <w:rPr>
          <w:rFonts w:ascii="Times New Roman" w:hAnsi="Times New Roman" w:cs="Times New Roman"/>
          <w:sz w:val="28"/>
          <w:szCs w:val="28"/>
        </w:rPr>
        <w:t xml:space="preserve">У кого на стрижке овец ножницы кривые, у того на весах с шерстью и гири легче </w:t>
      </w:r>
      <w:r w:rsidRPr="001A7168">
        <w:rPr>
          <w:rFonts w:ascii="Times New Roman" w:hAnsi="Times New Roman" w:cs="Times New Roman"/>
          <w:i/>
          <w:sz w:val="28"/>
          <w:szCs w:val="28"/>
        </w:rPr>
        <w:t xml:space="preserve">(ног.). </w:t>
      </w:r>
    </w:p>
    <w:p w:rsidR="003126AF" w:rsidRDefault="003126AF" w:rsidP="003126AF">
      <w:pPr>
        <w:numPr>
          <w:ilvl w:val="0"/>
          <w:numId w:val="3"/>
        </w:numPr>
        <w:shd w:val="clear" w:color="auto" w:fill="FFFFFF"/>
        <w:spacing w:after="0" w:line="448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26AF" w:rsidRDefault="003126AF" w:rsidP="003126AF">
      <w:pPr>
        <w:shd w:val="clear" w:color="auto" w:fill="FFFFFF"/>
        <w:spacing w:after="0" w:line="44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126AF" w:rsidRDefault="003126AF" w:rsidP="003126AF">
      <w:pPr>
        <w:shd w:val="clear" w:color="auto" w:fill="FFFFFF"/>
        <w:spacing w:after="0" w:line="44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Стихи </w:t>
      </w:r>
    </w:p>
    <w:p w:rsidR="003126AF" w:rsidRDefault="003126AF" w:rsidP="003126AF">
      <w:pPr>
        <w:shd w:val="clear" w:color="auto" w:fill="FFFFFF"/>
        <w:spacing w:after="0" w:line="44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6AF" w:rsidRPr="00BA46E5" w:rsidRDefault="003126AF" w:rsidP="003126AF">
      <w:pPr>
        <w:shd w:val="clear" w:color="auto" w:fill="FFFFFF"/>
        <w:spacing w:after="0" w:line="44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46E5">
        <w:rPr>
          <w:rFonts w:ascii="Times New Roman" w:hAnsi="Times New Roman" w:cs="Times New Roman"/>
          <w:b/>
          <w:color w:val="000000"/>
          <w:sz w:val="28"/>
          <w:szCs w:val="28"/>
        </w:rPr>
        <w:t>Маленький чабан</w:t>
      </w:r>
    </w:p>
    <w:p w:rsidR="003126AF" w:rsidRDefault="003126AF" w:rsidP="003126AF">
      <w:pPr>
        <w:shd w:val="clear" w:color="auto" w:fill="FFFFFF"/>
        <w:spacing w:after="0" w:line="448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46E5">
        <w:rPr>
          <w:rFonts w:ascii="Times New Roman" w:hAnsi="Times New Roman" w:cs="Times New Roman"/>
          <w:i/>
          <w:color w:val="000000"/>
          <w:sz w:val="28"/>
          <w:szCs w:val="28"/>
        </w:rPr>
        <w:t>(Перевод с лезгинского)</w:t>
      </w:r>
    </w:p>
    <w:p w:rsidR="003126AF" w:rsidRDefault="003126AF" w:rsidP="003126AF">
      <w:pPr>
        <w:shd w:val="clear" w:color="auto" w:fill="FFFFFF"/>
        <w:spacing w:after="0" w:line="448" w:lineRule="atLeast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А.Исмаилов</w:t>
      </w:r>
    </w:p>
    <w:tbl>
      <w:tblPr>
        <w:tblW w:w="0" w:type="auto"/>
        <w:tblLook w:val="04A0"/>
      </w:tblPr>
      <w:tblGrid>
        <w:gridCol w:w="4785"/>
        <w:gridCol w:w="4786"/>
      </w:tblGrid>
      <w:tr w:rsidR="003126AF" w:rsidTr="004912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126AF" w:rsidRPr="0060279D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селом</w:t>
            </w:r>
          </w:p>
          <w:p w:rsidR="003126AF" w:rsidRPr="0060279D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Свирель поёт,</w:t>
            </w:r>
          </w:p>
          <w:p w:rsidR="003126AF" w:rsidRPr="0060279D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 Аслан</w:t>
            </w:r>
          </w:p>
          <w:p w:rsidR="003126AF" w:rsidRPr="0060279D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Ягнят паст.</w:t>
            </w:r>
          </w:p>
          <w:p w:rsidR="003126AF" w:rsidRPr="0060279D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6AF" w:rsidRPr="0060279D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ним собака – </w:t>
            </w:r>
          </w:p>
          <w:p w:rsidR="003126AF" w:rsidRPr="0060279D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Верный друг:</w:t>
            </w:r>
          </w:p>
          <w:p w:rsidR="003126AF" w:rsidRPr="0060279D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Зря ты ходишь, волк,</w:t>
            </w:r>
          </w:p>
          <w:p w:rsidR="003126AF" w:rsidRPr="0060279D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Вокруг.</w:t>
            </w:r>
          </w:p>
          <w:p w:rsidR="003126AF" w:rsidRPr="0060279D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Аслана</w:t>
            </w:r>
          </w:p>
          <w:p w:rsidR="003126AF" w:rsidRPr="0060279D" w:rsidRDefault="003126AF" w:rsidP="0049121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сумке сыр.</w:t>
            </w:r>
          </w:p>
          <w:p w:rsidR="003126AF" w:rsidRPr="0060279D" w:rsidRDefault="003126AF" w:rsidP="00491213">
            <w:pPr>
              <w:spacing w:line="44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126AF" w:rsidRPr="0060279D" w:rsidRDefault="003126AF" w:rsidP="00491213">
            <w:pPr>
              <w:spacing w:after="0" w:line="44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лугу зеленом</w:t>
            </w:r>
          </w:p>
          <w:p w:rsidR="003126AF" w:rsidRPr="0060279D" w:rsidRDefault="003126AF" w:rsidP="00491213">
            <w:pPr>
              <w:spacing w:after="0" w:line="44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Мир.</w:t>
            </w:r>
          </w:p>
          <w:p w:rsidR="003126AF" w:rsidRPr="0060279D" w:rsidRDefault="003126AF" w:rsidP="00491213">
            <w:pPr>
              <w:spacing w:after="0" w:line="44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маленьких ягнят</w:t>
            </w:r>
          </w:p>
          <w:p w:rsidR="003126AF" w:rsidRPr="0060279D" w:rsidRDefault="003126AF" w:rsidP="00491213">
            <w:pPr>
              <w:spacing w:after="0" w:line="44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Травку свежую едят.</w:t>
            </w:r>
          </w:p>
          <w:p w:rsidR="003126AF" w:rsidRPr="0060279D" w:rsidRDefault="003126AF" w:rsidP="00491213">
            <w:pPr>
              <w:spacing w:after="0" w:line="44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26AF" w:rsidRPr="0060279D" w:rsidRDefault="003126AF" w:rsidP="00491213">
            <w:pPr>
              <w:spacing w:after="0" w:line="44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лугу</w:t>
            </w:r>
          </w:p>
          <w:p w:rsidR="003126AF" w:rsidRPr="0060279D" w:rsidRDefault="003126AF" w:rsidP="00491213">
            <w:pPr>
              <w:spacing w:after="0" w:line="44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Свирель поёт.</w:t>
            </w:r>
          </w:p>
          <w:p w:rsidR="003126AF" w:rsidRPr="0060279D" w:rsidRDefault="003126AF" w:rsidP="00491213">
            <w:pPr>
              <w:spacing w:after="0" w:line="44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гости</w:t>
            </w:r>
          </w:p>
          <w:p w:rsidR="003126AF" w:rsidRPr="0060279D" w:rsidRDefault="003126AF" w:rsidP="00491213">
            <w:pPr>
              <w:spacing w:after="0" w:line="44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 друзей зовет!</w:t>
            </w:r>
          </w:p>
        </w:tc>
      </w:tr>
    </w:tbl>
    <w:p w:rsidR="003126AF" w:rsidRDefault="003126AF" w:rsidP="003126AF">
      <w:pPr>
        <w:pStyle w:val="a4"/>
        <w:spacing w:before="260" w:beforeAutospacing="0" w:after="260" w:afterAutospacing="0" w:line="455" w:lineRule="atLeast"/>
        <w:jc w:val="center"/>
        <w:rPr>
          <w:rStyle w:val="a5"/>
          <w:rFonts w:ascii="Arial" w:eastAsiaTheme="majorEastAsia" w:hAnsi="Arial" w:cs="Arial"/>
          <w:color w:val="283543"/>
        </w:rPr>
      </w:pP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color w:val="283543"/>
          <w:sz w:val="28"/>
          <w:szCs w:val="28"/>
        </w:rPr>
        <w:t>«Ковер»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right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i/>
          <w:color w:val="283543"/>
          <w:sz w:val="28"/>
          <w:szCs w:val="28"/>
        </w:rPr>
        <w:t>Р.Рашидов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А я, ковер,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С предавних пор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Бываю счастлив всякий раз,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Когда на мне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Не в тишине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i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 xml:space="preserve">Лихой танцор рванется в пляс.                                            </w:t>
      </w:r>
    </w:p>
    <w:p w:rsidR="003126AF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color w:val="283543"/>
          <w:sz w:val="28"/>
          <w:szCs w:val="28"/>
        </w:rPr>
      </w:pPr>
    </w:p>
    <w:p w:rsidR="003126AF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color w:val="283543"/>
          <w:sz w:val="28"/>
          <w:szCs w:val="28"/>
        </w:rPr>
        <w:t>«Маленькая ковровщица»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color w:val="283543"/>
          <w:sz w:val="28"/>
          <w:szCs w:val="28"/>
        </w:rPr>
      </w:pPr>
    </w:p>
    <w:p w:rsidR="003126AF" w:rsidRDefault="003126AF" w:rsidP="003126AF">
      <w:pPr>
        <w:pStyle w:val="a4"/>
        <w:spacing w:before="0" w:beforeAutospacing="0" w:after="0" w:afterAutospacing="0" w:line="276" w:lineRule="auto"/>
        <w:jc w:val="right"/>
        <w:rPr>
          <w:rStyle w:val="a5"/>
          <w:rFonts w:eastAsiaTheme="majorEastAsia"/>
          <w:b w:val="0"/>
          <w:i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i/>
          <w:color w:val="283543"/>
          <w:sz w:val="28"/>
          <w:szCs w:val="28"/>
        </w:rPr>
        <w:t>А.Раджабов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right"/>
        <w:rPr>
          <w:rStyle w:val="a5"/>
          <w:rFonts w:eastAsiaTheme="majorEastAsia"/>
          <w:b w:val="0"/>
          <w:i/>
          <w:color w:val="283543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126AF" w:rsidRPr="004263BB" w:rsidTr="004912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«Так-так, таки – так»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Это вовсе не верстак.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«Ток-ток, токи - ток»-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Это ж не молоток.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«Таки-таки-таки - ток»-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Это маленький станок.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За станком сидит Назлы,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Вяжет девочка узлы.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Для ковра узлы нужны.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Очень с пряжею дружны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 xml:space="preserve">Мастерицы пальчики, 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С восхищением глядят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На девочку мальчики.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Даже бросили играть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Дети в свои альчики: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Весело поет  станок: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«Таки-таки-таки-ток».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Подпевает и Назлы: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- Я сейчас вяжу узлы,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 xml:space="preserve">Через месяц приходите, 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Я не сказку расскажу,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 xml:space="preserve">Ежели вы знать хотите, 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Я вам чудо покажу-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Покажу я вам цветы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Всех сортов и всех расцветок,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Ветку светлые мечты.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Солнце ветку на рассвете.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 xml:space="preserve">На ковре все это будет. 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Кто увидит - не забудет.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«Таки-таки-таки-ток»-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Весело поет станок.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Вяжет девочка узлы-</w:t>
            </w:r>
          </w:p>
          <w:p w:rsidR="003126AF" w:rsidRPr="004263BB" w:rsidRDefault="003126AF" w:rsidP="00491213">
            <w:pPr>
              <w:pStyle w:val="a4"/>
              <w:spacing w:before="0" w:beforeAutospacing="0" w:after="0" w:afterAutospacing="0" w:line="276" w:lineRule="auto"/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</w:pPr>
            <w:r w:rsidRPr="004263BB">
              <w:rPr>
                <w:rStyle w:val="a5"/>
                <w:rFonts w:eastAsiaTheme="majorEastAsia"/>
                <w:b w:val="0"/>
                <w:color w:val="283543"/>
                <w:sz w:val="28"/>
                <w:szCs w:val="28"/>
              </w:rPr>
              <w:t>Будет коврик у Назлы.</w:t>
            </w:r>
          </w:p>
        </w:tc>
      </w:tr>
    </w:tbl>
    <w:p w:rsidR="003126AF" w:rsidRPr="004263BB" w:rsidRDefault="003126AF" w:rsidP="003126AF">
      <w:pPr>
        <w:pStyle w:val="a4"/>
        <w:spacing w:before="0" w:beforeAutospacing="0" w:after="0" w:afterAutospacing="0" w:line="276" w:lineRule="auto"/>
        <w:rPr>
          <w:rStyle w:val="a5"/>
          <w:rFonts w:eastAsiaTheme="majorEastAsia"/>
          <w:b w:val="0"/>
          <w:i/>
          <w:color w:val="283543"/>
          <w:sz w:val="28"/>
          <w:szCs w:val="28"/>
        </w:rPr>
      </w:pPr>
    </w:p>
    <w:p w:rsidR="003126AF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color w:val="283543"/>
          <w:sz w:val="28"/>
          <w:szCs w:val="28"/>
        </w:rPr>
      </w:pPr>
    </w:p>
    <w:p w:rsidR="003126AF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color w:val="283543"/>
          <w:sz w:val="28"/>
          <w:szCs w:val="28"/>
        </w:rPr>
      </w:pPr>
    </w:p>
    <w:p w:rsidR="003126AF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color w:val="283543"/>
          <w:sz w:val="28"/>
          <w:szCs w:val="28"/>
        </w:rPr>
      </w:pPr>
    </w:p>
    <w:p w:rsidR="003126AF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color w:val="283543"/>
          <w:sz w:val="28"/>
          <w:szCs w:val="28"/>
        </w:rPr>
      </w:pPr>
    </w:p>
    <w:p w:rsidR="003126AF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color w:val="283543"/>
          <w:sz w:val="28"/>
          <w:szCs w:val="28"/>
        </w:rPr>
      </w:pPr>
    </w:p>
    <w:p w:rsidR="003126AF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color w:val="283543"/>
          <w:sz w:val="28"/>
          <w:szCs w:val="28"/>
        </w:rPr>
        <w:lastRenderedPageBreak/>
        <w:t>«Бурка»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color w:val="283543"/>
          <w:sz w:val="28"/>
          <w:szCs w:val="28"/>
        </w:rPr>
      </w:pPr>
    </w:p>
    <w:p w:rsidR="003126AF" w:rsidRDefault="003126AF" w:rsidP="003126AF">
      <w:pPr>
        <w:pStyle w:val="a4"/>
        <w:spacing w:before="0" w:beforeAutospacing="0" w:after="0" w:afterAutospacing="0" w:line="276" w:lineRule="auto"/>
        <w:jc w:val="right"/>
        <w:rPr>
          <w:rStyle w:val="a5"/>
          <w:rFonts w:eastAsiaTheme="majorEastAsia"/>
          <w:b w:val="0"/>
          <w:i/>
          <w:color w:val="283543"/>
          <w:sz w:val="28"/>
          <w:szCs w:val="28"/>
        </w:rPr>
      </w:pP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right"/>
        <w:rPr>
          <w:rStyle w:val="a5"/>
          <w:rFonts w:eastAsiaTheme="majorEastAsia"/>
          <w:b w:val="0"/>
          <w:i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i/>
          <w:color w:val="283543"/>
          <w:sz w:val="28"/>
          <w:szCs w:val="28"/>
        </w:rPr>
        <w:t>Р. Рашидов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Во все года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Я тем горда,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Что там, где слышится свирель,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Для чабана,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Тепла полна,</w:t>
      </w:r>
    </w:p>
    <w:p w:rsidR="003126AF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И верный кров я, и постель!</w:t>
      </w:r>
      <w:r w:rsidRPr="00E707E4">
        <w:rPr>
          <w:rStyle w:val="a5"/>
          <w:rFonts w:eastAsiaTheme="majorEastAsia"/>
          <w:color w:val="283543"/>
          <w:sz w:val="28"/>
          <w:szCs w:val="28"/>
        </w:rPr>
        <w:t xml:space="preserve">                                                </w:t>
      </w:r>
    </w:p>
    <w:p w:rsidR="003126AF" w:rsidRPr="00E707E4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</w:p>
    <w:p w:rsidR="003126AF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Тихий вечер над кошарой.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Овцы видят сны.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И чуть слышно напевают</w:t>
      </w:r>
    </w:p>
    <w:p w:rsidR="003126AF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Песню чабаны.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</w:p>
    <w:p w:rsidR="003126AF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b w:val="0"/>
          <w:color w:val="283543"/>
          <w:sz w:val="44"/>
          <w:szCs w:val="44"/>
        </w:rPr>
      </w:pPr>
      <w:r w:rsidRPr="004263BB">
        <w:rPr>
          <w:rStyle w:val="a5"/>
          <w:rFonts w:eastAsiaTheme="majorEastAsia"/>
          <w:b w:val="0"/>
          <w:color w:val="283543"/>
          <w:sz w:val="44"/>
          <w:szCs w:val="44"/>
        </w:rPr>
        <w:t>****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b w:val="0"/>
          <w:color w:val="283543"/>
          <w:sz w:val="44"/>
          <w:szCs w:val="44"/>
        </w:rPr>
      </w:pP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Здесь костер зажжен кизячный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У подножья скал,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И бурлит – не набурлится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В казане хинкал.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Эй, чабан, прибавь-ка мясо,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Не жалей чеснок,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Собрались сегодня гости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К нам на огонек!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 xml:space="preserve">Хрипло тявкает овчарка – 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Стадо бережет.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А вокруг костра беседа,</w:t>
      </w:r>
    </w:p>
    <w:p w:rsidR="003126AF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i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 xml:space="preserve">Как ручей течет.                                                                      </w:t>
      </w:r>
      <w:r w:rsidRPr="004263BB">
        <w:rPr>
          <w:rStyle w:val="a5"/>
          <w:rFonts w:eastAsiaTheme="majorEastAsia"/>
          <w:b w:val="0"/>
          <w:i/>
          <w:color w:val="283543"/>
          <w:sz w:val="28"/>
          <w:szCs w:val="28"/>
        </w:rPr>
        <w:t>(А. Аджиев)</w:t>
      </w:r>
    </w:p>
    <w:p w:rsidR="003126AF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i/>
          <w:color w:val="283543"/>
          <w:sz w:val="28"/>
          <w:szCs w:val="28"/>
        </w:rPr>
      </w:pP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i/>
          <w:color w:val="283543"/>
          <w:sz w:val="28"/>
          <w:szCs w:val="28"/>
        </w:rPr>
      </w:pPr>
    </w:p>
    <w:p w:rsidR="003126AF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i/>
          <w:color w:val="283543"/>
          <w:sz w:val="28"/>
          <w:szCs w:val="28"/>
        </w:rPr>
      </w:pPr>
    </w:p>
    <w:p w:rsidR="003126AF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i/>
          <w:color w:val="283543"/>
          <w:sz w:val="28"/>
          <w:szCs w:val="28"/>
        </w:rPr>
      </w:pP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i/>
          <w:color w:val="283543"/>
          <w:sz w:val="28"/>
          <w:szCs w:val="28"/>
        </w:rPr>
      </w:pPr>
    </w:p>
    <w:p w:rsidR="003126AF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color w:val="283543"/>
          <w:sz w:val="28"/>
          <w:szCs w:val="28"/>
        </w:rPr>
        <w:t>ПЕСНЯ КОВРОВЩИЦЫ</w:t>
      </w:r>
    </w:p>
    <w:p w:rsidR="003126AF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color w:val="283543"/>
          <w:sz w:val="28"/>
          <w:szCs w:val="28"/>
        </w:rPr>
      </w:pP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jc w:val="center"/>
        <w:rPr>
          <w:rStyle w:val="a5"/>
          <w:rFonts w:eastAsiaTheme="majorEastAsia"/>
          <w:color w:val="283543"/>
          <w:sz w:val="28"/>
          <w:szCs w:val="28"/>
        </w:rPr>
      </w:pP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Ай-й-яй, моя игла,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Три ковра я соткала,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Я один себе взяла,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rPr>
          <w:rStyle w:val="a5"/>
          <w:rFonts w:eastAsiaTheme="majorEastAsia"/>
          <w:b w:val="0"/>
          <w:color w:val="283543"/>
          <w:sz w:val="28"/>
          <w:szCs w:val="28"/>
        </w:rPr>
      </w:pPr>
      <w:r w:rsidRPr="004263BB">
        <w:rPr>
          <w:rStyle w:val="a5"/>
          <w:rFonts w:eastAsiaTheme="majorEastAsia"/>
          <w:b w:val="0"/>
          <w:color w:val="283543"/>
          <w:sz w:val="28"/>
          <w:szCs w:val="28"/>
        </w:rPr>
        <w:t>Два я дочке отдала</w:t>
      </w:r>
    </w:p>
    <w:p w:rsidR="003126AF" w:rsidRPr="004263BB" w:rsidRDefault="003126AF" w:rsidP="003126AF">
      <w:pPr>
        <w:pStyle w:val="a4"/>
        <w:spacing w:before="0" w:beforeAutospacing="0" w:after="0" w:afterAutospacing="0" w:line="276" w:lineRule="auto"/>
        <w:rPr>
          <w:rStyle w:val="a5"/>
          <w:rFonts w:eastAsiaTheme="majorEastAsia"/>
          <w:b w:val="0"/>
          <w:color w:val="283543"/>
          <w:sz w:val="28"/>
          <w:szCs w:val="28"/>
        </w:rPr>
      </w:pP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 w:rsidRPr="001E38E3"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>народ мастеров,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твоей славной судьбой.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держал мастерок,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клинок свой украсил резьбой.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Отчий край ты берег,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чужой не ходил на разбой.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богат ты казной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велик ни землей, ни числом,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мастерством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искусство возвел ремесло.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оно на бессмертье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вознесло.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прекрасные кувшины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Делаются из обычной глины.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как прекрасный стих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из слов простых.</w:t>
      </w: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3126AF">
      <w:pPr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312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ххх</w:t>
      </w:r>
    </w:p>
    <w:p w:rsidR="003126AF" w:rsidRDefault="003126AF" w:rsidP="00312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Ткацкие гребни ритмично звучат!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разноцветные нити летят.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ткут мастерицы ковры,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умелы у них и ловки.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узором краски мерцают 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рассветает поверхность ковра: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Гроздь винограда, прутья кизила, 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листья «Чанги» и «Тапанча».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3126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ххх</w:t>
      </w:r>
    </w:p>
    <w:p w:rsidR="003126AF" w:rsidRDefault="003126AF" w:rsidP="003126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Балхаре, в доме мастерицы Гулизар.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«жюлла», «урша», «кунари»,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игрушки раздавали.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одна была милей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свистулька, ни козленок.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добренький осленок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Расписной, весь в завитках,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серо – беленьких тонах.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26AF" w:rsidRDefault="003126AF" w:rsidP="003126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ххх</w:t>
      </w:r>
    </w:p>
    <w:p w:rsidR="003126AF" w:rsidRDefault="003126AF" w:rsidP="003126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мастерской вращается «жюлла»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Песнь балхарок вдалеке слышна.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Лепят девушки из светлой, нежной глины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Кувшины, горшки, игрушки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различные мотивы.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Украшают их узором белоснежным,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Тонким, кружевным.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мастерицам,</w:t>
      </w:r>
    </w:p>
    <w:p w:rsidR="003126AF" w:rsidRDefault="003126AF" w:rsidP="00312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рукам певучим, золотым!</w:t>
      </w:r>
    </w:p>
    <w:p w:rsidR="003126AF" w:rsidRDefault="003126AF" w:rsidP="003126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6AF" w:rsidRPr="009B7297" w:rsidRDefault="003126AF" w:rsidP="00312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C2E" w:rsidRDefault="008E2C2E"/>
    <w:sectPr w:rsidR="008E2C2E" w:rsidSect="004459DD">
      <w:headerReference w:type="default" r:id="rId8"/>
      <w:pgSz w:w="11906" w:h="16838"/>
      <w:pgMar w:top="1134" w:right="850" w:bottom="1134" w:left="1701" w:header="708" w:footer="708" w:gutter="0"/>
      <w:pgBorders w:offsetFrom="page">
        <w:top w:val="safari" w:sz="11" w:space="24" w:color="auto"/>
        <w:left w:val="safari" w:sz="11" w:space="24" w:color="auto"/>
        <w:bottom w:val="safari" w:sz="11" w:space="24" w:color="auto"/>
        <w:right w:val="safari" w:sz="1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A7" w:rsidRDefault="002746A7" w:rsidP="00A83311">
      <w:pPr>
        <w:spacing w:after="0" w:line="240" w:lineRule="auto"/>
      </w:pPr>
      <w:r>
        <w:separator/>
      </w:r>
    </w:p>
  </w:endnote>
  <w:endnote w:type="continuationSeparator" w:id="1">
    <w:p w:rsidR="002746A7" w:rsidRDefault="002746A7" w:rsidP="00A8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A7" w:rsidRDefault="002746A7" w:rsidP="00A83311">
      <w:pPr>
        <w:spacing w:after="0" w:line="240" w:lineRule="auto"/>
      </w:pPr>
      <w:r>
        <w:separator/>
      </w:r>
    </w:p>
  </w:footnote>
  <w:footnote w:type="continuationSeparator" w:id="1">
    <w:p w:rsidR="002746A7" w:rsidRDefault="002746A7" w:rsidP="00A8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9283"/>
      <w:docPartObj>
        <w:docPartGallery w:val="Page Numbers (Top of Page)"/>
        <w:docPartUnique/>
      </w:docPartObj>
    </w:sdtPr>
    <w:sdtContent>
      <w:p w:rsidR="00A86238" w:rsidRDefault="00A83311">
        <w:pPr>
          <w:pStyle w:val="a6"/>
          <w:jc w:val="right"/>
        </w:pPr>
        <w:r>
          <w:fldChar w:fldCharType="begin"/>
        </w:r>
        <w:r w:rsidR="003126AF">
          <w:instrText xml:space="preserve"> PAGE   \* MERGEFORMAT </w:instrText>
        </w:r>
        <w:r>
          <w:fldChar w:fldCharType="separate"/>
        </w:r>
        <w:r w:rsidR="00622C69">
          <w:rPr>
            <w:noProof/>
          </w:rPr>
          <w:t>2</w:t>
        </w:r>
        <w:r>
          <w:fldChar w:fldCharType="end"/>
        </w:r>
      </w:p>
    </w:sdtContent>
  </w:sdt>
  <w:p w:rsidR="00A86238" w:rsidRDefault="002746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2662"/>
    <w:multiLevelType w:val="hybridMultilevel"/>
    <w:tmpl w:val="CDEE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EDF"/>
    <w:multiLevelType w:val="multilevel"/>
    <w:tmpl w:val="FC2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91F9C"/>
    <w:multiLevelType w:val="multilevel"/>
    <w:tmpl w:val="9F16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6AF"/>
    <w:rsid w:val="002746A7"/>
    <w:rsid w:val="003126AF"/>
    <w:rsid w:val="00622C69"/>
    <w:rsid w:val="008E2C2E"/>
    <w:rsid w:val="00A8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26AF"/>
    <w:rPr>
      <w:b/>
      <w:bCs/>
    </w:rPr>
  </w:style>
  <w:style w:type="paragraph" w:styleId="a6">
    <w:name w:val="header"/>
    <w:basedOn w:val="a"/>
    <w:link w:val="a7"/>
    <w:uiPriority w:val="99"/>
    <w:unhideWhenUsed/>
    <w:rsid w:val="0031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6AF"/>
  </w:style>
  <w:style w:type="paragraph" w:styleId="a8">
    <w:name w:val="Balloon Text"/>
    <w:basedOn w:val="a"/>
    <w:link w:val="a9"/>
    <w:uiPriority w:val="99"/>
    <w:semiHidden/>
    <w:unhideWhenUsed/>
    <w:rsid w:val="0031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2006</Words>
  <Characters>11439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Admin</cp:lastModifiedBy>
  <cp:revision>2</cp:revision>
  <dcterms:created xsi:type="dcterms:W3CDTF">2020-02-01T10:53:00Z</dcterms:created>
  <dcterms:modified xsi:type="dcterms:W3CDTF">2024-04-27T22:33:00Z</dcterms:modified>
</cp:coreProperties>
</file>