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80" w:rsidRPr="00933C9E" w:rsidRDefault="00514D80" w:rsidP="00933C9E">
      <w:pPr>
        <w:pStyle w:val="a6"/>
        <w:spacing w:line="360" w:lineRule="auto"/>
        <w:ind w:firstLine="360"/>
        <w:jc w:val="center"/>
        <w:outlineLvl w:val="1"/>
        <w:rPr>
          <w:rFonts w:ascii="Times New Roman" w:hAnsi="Times New Roman" w:cs="Times New Roman"/>
          <w:b/>
          <w:sz w:val="28"/>
          <w:szCs w:val="28"/>
        </w:rPr>
      </w:pPr>
      <w:r w:rsidRPr="00933C9E">
        <w:rPr>
          <w:rFonts w:ascii="Times New Roman" w:hAnsi="Times New Roman" w:cs="Times New Roman"/>
          <w:b/>
          <w:sz w:val="28"/>
          <w:szCs w:val="28"/>
        </w:rPr>
        <w:t>ТЕОРЕТИЧЕСКИЕ ОСНОВЫ ПАТРОНАЖА КАК ФОРМЫ РАБОТЫ СОЦИАЛЬНОГО ПЕДАГОГА С НЕБЛАГОПОЛУЧНОЙ СЕМЬЕЙ</w:t>
      </w:r>
    </w:p>
    <w:p w:rsidR="00933C9E" w:rsidRPr="005E0664" w:rsidRDefault="005420C8" w:rsidP="005E0664">
      <w:pPr>
        <w:pStyle w:val="a6"/>
        <w:spacing w:line="360" w:lineRule="auto"/>
        <w:ind w:firstLine="567"/>
        <w:outlineLvl w:val="1"/>
        <w:rPr>
          <w:rFonts w:ascii="Times New Roman" w:hAnsi="Times New Roman" w:cs="Times New Roman"/>
          <w:b/>
          <w:bCs/>
          <w:i/>
          <w:sz w:val="28"/>
          <w:szCs w:val="28"/>
        </w:rPr>
      </w:pPr>
      <w:r w:rsidRPr="005E0664">
        <w:rPr>
          <w:rFonts w:ascii="Times New Roman" w:hAnsi="Times New Roman" w:cs="Times New Roman"/>
          <w:b/>
          <w:bCs/>
          <w:i/>
          <w:sz w:val="28"/>
          <w:szCs w:val="28"/>
        </w:rPr>
        <w:t>Смирнова Маргарита Сергеевна</w:t>
      </w:r>
    </w:p>
    <w:p w:rsidR="00933C9E" w:rsidRPr="005E0664" w:rsidRDefault="005E0664" w:rsidP="005E0664">
      <w:pPr>
        <w:pStyle w:val="s26"/>
        <w:spacing w:before="0" w:beforeAutospacing="0" w:after="0" w:afterAutospacing="0" w:line="360" w:lineRule="auto"/>
        <w:ind w:firstLine="567"/>
        <w:rPr>
          <w:rFonts w:ascii="-webkit-standard" w:hAnsi="-webkit-standard"/>
          <w:i/>
          <w:color w:val="000000"/>
          <w:sz w:val="28"/>
          <w:szCs w:val="28"/>
        </w:rPr>
      </w:pPr>
      <w:r>
        <w:rPr>
          <w:rStyle w:val="bumpedfont15"/>
          <w:i/>
          <w:color w:val="000000"/>
          <w:sz w:val="28"/>
          <w:szCs w:val="28"/>
        </w:rPr>
        <w:t xml:space="preserve">Студент, </w:t>
      </w:r>
      <w:r w:rsidR="00933C9E" w:rsidRPr="005E0664">
        <w:rPr>
          <w:rStyle w:val="bumpedfont15"/>
          <w:i/>
          <w:color w:val="000000"/>
          <w:sz w:val="28"/>
          <w:szCs w:val="28"/>
        </w:rPr>
        <w:t xml:space="preserve">Факультет </w:t>
      </w:r>
      <w:r w:rsidR="005420C8" w:rsidRPr="005E0664">
        <w:rPr>
          <w:rStyle w:val="bumpedfont15"/>
          <w:i/>
          <w:color w:val="000000"/>
          <w:sz w:val="28"/>
          <w:szCs w:val="28"/>
        </w:rPr>
        <w:t>искусств</w:t>
      </w:r>
      <w:r w:rsidR="00933C9E" w:rsidRPr="005E0664">
        <w:rPr>
          <w:rStyle w:val="bumpedfont15"/>
          <w:i/>
          <w:color w:val="000000"/>
          <w:sz w:val="28"/>
          <w:szCs w:val="28"/>
        </w:rPr>
        <w:t xml:space="preserve">, </w:t>
      </w:r>
      <w:r w:rsidR="005420C8" w:rsidRPr="005E0664">
        <w:rPr>
          <w:rStyle w:val="bumpedfont15"/>
          <w:i/>
          <w:color w:val="000000"/>
          <w:sz w:val="28"/>
          <w:szCs w:val="28"/>
        </w:rPr>
        <w:t>социальных и гуманитарных наук, 4</w:t>
      </w:r>
      <w:r w:rsidR="00933C9E" w:rsidRPr="005E0664">
        <w:rPr>
          <w:rStyle w:val="bumpedfont15"/>
          <w:i/>
          <w:color w:val="000000"/>
          <w:sz w:val="28"/>
          <w:szCs w:val="28"/>
        </w:rPr>
        <w:t xml:space="preserve"> курс (очная форма обучения)</w:t>
      </w:r>
      <w:r>
        <w:rPr>
          <w:rStyle w:val="bumpedfont15"/>
          <w:i/>
          <w:color w:val="000000"/>
          <w:sz w:val="28"/>
          <w:szCs w:val="28"/>
        </w:rPr>
        <w:t xml:space="preserve">, </w:t>
      </w:r>
      <w:r w:rsidRPr="005E0664">
        <w:rPr>
          <w:rStyle w:val="bumpedfont15"/>
          <w:i/>
          <w:color w:val="000000"/>
          <w:sz w:val="28"/>
          <w:szCs w:val="28"/>
        </w:rPr>
        <w:t>Тульский государственный педагогический университет им. Л. Н. Толстого</w:t>
      </w:r>
      <w:r>
        <w:rPr>
          <w:rStyle w:val="bumpedfont15"/>
          <w:i/>
          <w:color w:val="000000"/>
          <w:sz w:val="28"/>
          <w:szCs w:val="28"/>
        </w:rPr>
        <w:t>, РФ, г. Тула</w:t>
      </w:r>
    </w:p>
    <w:p w:rsidR="00933C9E" w:rsidRPr="005E0664" w:rsidRDefault="005420C8" w:rsidP="005E0664">
      <w:pPr>
        <w:pStyle w:val="s26"/>
        <w:spacing w:before="0" w:beforeAutospacing="0" w:after="0" w:afterAutospacing="0" w:line="360" w:lineRule="auto"/>
        <w:ind w:firstLine="567"/>
        <w:rPr>
          <w:rStyle w:val="bumpedfont15"/>
          <w:b/>
          <w:i/>
          <w:color w:val="000000"/>
          <w:sz w:val="28"/>
          <w:szCs w:val="28"/>
        </w:rPr>
      </w:pPr>
      <w:r w:rsidRPr="005E0664">
        <w:rPr>
          <w:rStyle w:val="bumpedfont15"/>
          <w:b/>
          <w:i/>
          <w:color w:val="000000"/>
          <w:sz w:val="28"/>
          <w:szCs w:val="28"/>
        </w:rPr>
        <w:t>Ольга Владимировна Рыжкова</w:t>
      </w:r>
    </w:p>
    <w:p w:rsidR="005E0664" w:rsidRPr="005E0664" w:rsidRDefault="005E0664" w:rsidP="005E0664">
      <w:pPr>
        <w:pStyle w:val="s26"/>
        <w:spacing w:before="0" w:beforeAutospacing="0" w:after="0" w:afterAutospacing="0" w:line="360" w:lineRule="auto"/>
        <w:ind w:firstLine="567"/>
        <w:rPr>
          <w:rFonts w:ascii="-webkit-standard" w:hAnsi="-webkit-standard"/>
          <w:i/>
          <w:color w:val="000000"/>
          <w:sz w:val="28"/>
          <w:szCs w:val="28"/>
        </w:rPr>
      </w:pPr>
      <w:r w:rsidRPr="005E0664">
        <w:rPr>
          <w:rFonts w:ascii="-webkit-standard" w:hAnsi="-webkit-standard"/>
          <w:i/>
          <w:color w:val="000000"/>
          <w:sz w:val="28"/>
          <w:szCs w:val="28"/>
        </w:rPr>
        <w:t>Научный руководитель</w:t>
      </w:r>
      <w:r>
        <w:rPr>
          <w:rFonts w:ascii="-webkit-standard" w:hAnsi="-webkit-standard"/>
          <w:i/>
          <w:color w:val="000000"/>
          <w:sz w:val="28"/>
          <w:szCs w:val="28"/>
        </w:rPr>
        <w:t xml:space="preserve">, </w:t>
      </w:r>
      <w:r w:rsidRPr="005E0664">
        <w:rPr>
          <w:rFonts w:ascii="-webkit-standard" w:hAnsi="-webkit-standard"/>
          <w:i/>
          <w:color w:val="000000"/>
          <w:sz w:val="28"/>
          <w:szCs w:val="28"/>
        </w:rPr>
        <w:t>кандидат исторических наук, доцент кафедры социальных наук</w:t>
      </w:r>
      <w:r>
        <w:rPr>
          <w:rFonts w:ascii="-webkit-standard" w:hAnsi="-webkit-standard"/>
          <w:i/>
          <w:color w:val="000000"/>
          <w:sz w:val="28"/>
          <w:szCs w:val="28"/>
        </w:rPr>
        <w:t xml:space="preserve">, </w:t>
      </w:r>
      <w:r w:rsidRPr="005E0664">
        <w:rPr>
          <w:rFonts w:ascii="-webkit-standard" w:hAnsi="-webkit-standard"/>
          <w:i/>
          <w:color w:val="000000"/>
          <w:sz w:val="28"/>
          <w:szCs w:val="28"/>
        </w:rPr>
        <w:t>Тульский государственный педагогический университет им. Л. Н. Толстого, РФ, г. Тула</w:t>
      </w:r>
    </w:p>
    <w:p w:rsidR="00933C9E" w:rsidRPr="00001FC7" w:rsidRDefault="00933C9E" w:rsidP="005E0664">
      <w:pPr>
        <w:pStyle w:val="a6"/>
        <w:spacing w:line="360" w:lineRule="auto"/>
        <w:ind w:firstLine="567"/>
        <w:jc w:val="both"/>
        <w:outlineLvl w:val="1"/>
        <w:rPr>
          <w:rFonts w:ascii="Times New Roman" w:hAnsi="Times New Roman" w:cs="Times New Roman"/>
          <w:bCs/>
          <w:i/>
          <w:iCs/>
          <w:sz w:val="28"/>
          <w:szCs w:val="28"/>
        </w:rPr>
      </w:pPr>
      <w:r w:rsidRPr="00001FC7">
        <w:rPr>
          <w:rFonts w:ascii="Times New Roman" w:hAnsi="Times New Roman" w:cs="Times New Roman"/>
          <w:bCs/>
          <w:i/>
          <w:iCs/>
          <w:sz w:val="28"/>
          <w:szCs w:val="28"/>
        </w:rPr>
        <w:t>Аннотация</w:t>
      </w:r>
    </w:p>
    <w:p w:rsidR="00514D80" w:rsidRPr="00001FC7" w:rsidRDefault="00933C9E" w:rsidP="005E0664">
      <w:pPr>
        <w:pStyle w:val="a6"/>
        <w:spacing w:line="360" w:lineRule="auto"/>
        <w:ind w:firstLine="567"/>
        <w:jc w:val="both"/>
        <w:outlineLvl w:val="1"/>
        <w:rPr>
          <w:rFonts w:ascii="Times New Roman" w:hAnsi="Times New Roman" w:cs="Times New Roman"/>
          <w:bCs/>
          <w:i/>
          <w:iCs/>
          <w:sz w:val="28"/>
          <w:szCs w:val="28"/>
        </w:rPr>
      </w:pPr>
      <w:r w:rsidRPr="00001FC7">
        <w:rPr>
          <w:rFonts w:ascii="Times New Roman" w:hAnsi="Times New Roman" w:cs="Times New Roman"/>
          <w:bCs/>
          <w:i/>
          <w:iCs/>
          <w:sz w:val="28"/>
          <w:szCs w:val="28"/>
        </w:rPr>
        <w:t>В настоящей рассматривается понятие социального патронажа как формы социальной поддержки для лиц и семей, находящихся в сложных жизненных обстоятельствах. Определение социального патронажа раскрывается через его основные функции, цели и методы работы, подчеркивая важность непрерывного сопровождения и поддержки нуждающихся семей и детей, а особое внимание уделяется исторической эволюции понятия и многофункциональности предоставляемой помощи, включая социально-психологическую, правовую, педагогическую поддержку и др. Мы акцентировали внимание на неотложности и приоритетности социального патронажа, его роли в предотвращении социального исключения, а так же проанализировали ключевые направления и функции социально-педагогического патронажа в контексте семьи, подчеркивая его значимость в создании благоприятных условий для развития и воспитания детей.</w:t>
      </w:r>
    </w:p>
    <w:p w:rsidR="00933C9E" w:rsidRPr="00001FC7" w:rsidRDefault="00933C9E" w:rsidP="005E0664">
      <w:pPr>
        <w:pStyle w:val="a6"/>
        <w:spacing w:line="360" w:lineRule="auto"/>
        <w:ind w:firstLine="567"/>
        <w:jc w:val="both"/>
        <w:outlineLvl w:val="1"/>
        <w:rPr>
          <w:rFonts w:ascii="Times New Roman" w:hAnsi="Times New Roman" w:cs="Times New Roman"/>
          <w:bCs/>
          <w:i/>
          <w:iCs/>
          <w:sz w:val="28"/>
          <w:szCs w:val="28"/>
        </w:rPr>
      </w:pPr>
      <w:r w:rsidRPr="00001FC7">
        <w:rPr>
          <w:rFonts w:ascii="Times New Roman" w:hAnsi="Times New Roman" w:cs="Times New Roman"/>
          <w:bCs/>
          <w:i/>
          <w:iCs/>
          <w:sz w:val="28"/>
          <w:szCs w:val="28"/>
        </w:rPr>
        <w:t>Ключевые слова: социальный патронаж; социальная поддержка; социально-педагогическая поддержка; реабилитация и адаптация.</w:t>
      </w:r>
    </w:p>
    <w:p w:rsidR="00933C9E" w:rsidRPr="00001FC7" w:rsidRDefault="00E000C4" w:rsidP="005E0664">
      <w:pPr>
        <w:pStyle w:val="a6"/>
        <w:spacing w:line="360" w:lineRule="auto"/>
        <w:ind w:firstLine="567"/>
        <w:jc w:val="both"/>
        <w:outlineLvl w:val="1"/>
        <w:rPr>
          <w:rFonts w:ascii="Times New Roman" w:hAnsi="Times New Roman" w:cs="Times New Roman"/>
          <w:bCs/>
          <w:i/>
          <w:iCs/>
          <w:sz w:val="28"/>
          <w:szCs w:val="28"/>
          <w:lang w:val="en-US"/>
        </w:rPr>
      </w:pPr>
      <w:r w:rsidRPr="00001FC7">
        <w:rPr>
          <w:rFonts w:ascii="Times New Roman" w:hAnsi="Times New Roman" w:cs="Times New Roman"/>
          <w:bCs/>
          <w:i/>
          <w:iCs/>
          <w:sz w:val="28"/>
          <w:szCs w:val="28"/>
          <w:lang w:val="en-US"/>
        </w:rPr>
        <w:t xml:space="preserve">Annotation: </w:t>
      </w:r>
    </w:p>
    <w:p w:rsidR="00E000C4" w:rsidRPr="00001FC7" w:rsidRDefault="00E000C4" w:rsidP="005E0664">
      <w:pPr>
        <w:pStyle w:val="a6"/>
        <w:spacing w:line="360" w:lineRule="auto"/>
        <w:ind w:firstLine="567"/>
        <w:jc w:val="both"/>
        <w:outlineLvl w:val="1"/>
        <w:rPr>
          <w:rFonts w:ascii="Times New Roman" w:hAnsi="Times New Roman" w:cs="Times New Roman"/>
          <w:bCs/>
          <w:i/>
          <w:iCs/>
          <w:sz w:val="28"/>
          <w:szCs w:val="28"/>
          <w:lang w:val="en-US"/>
        </w:rPr>
      </w:pPr>
      <w:r w:rsidRPr="00001FC7">
        <w:rPr>
          <w:rFonts w:ascii="Times New Roman" w:hAnsi="Times New Roman" w:cs="Times New Roman"/>
          <w:bCs/>
          <w:i/>
          <w:iCs/>
          <w:sz w:val="28"/>
          <w:szCs w:val="28"/>
          <w:lang w:val="en-US"/>
        </w:rPr>
        <w:t xml:space="preserve">In this article, the concept of social patronage is considered as a form of social support for individuals and families facing difficult life circumstances. The definition of social patronage is explored through its main functions, objectives, and methods of </w:t>
      </w:r>
      <w:r w:rsidRPr="00001FC7">
        <w:rPr>
          <w:rFonts w:ascii="Times New Roman" w:hAnsi="Times New Roman" w:cs="Times New Roman"/>
          <w:bCs/>
          <w:i/>
          <w:iCs/>
          <w:sz w:val="28"/>
          <w:szCs w:val="28"/>
          <w:lang w:val="en-US"/>
        </w:rPr>
        <w:lastRenderedPageBreak/>
        <w:t>work, highlighting the importance of continuous accompaniment and support for needy families and children. Special attention is paid to the historical evolution of the concept and the multifunctionality of the assistance provided, including socio-psychological, legal, educational support, and more. We have focused on the urgency and priority of social patronage, its role in preventing social exclusion, and have analyzed the key directions and functions of socio-pedagogical patronage in the context of the family, emphasizing its significance in creating favorable conditions for the development and upbringing of children.</w:t>
      </w:r>
    </w:p>
    <w:p w:rsidR="00E000C4" w:rsidRPr="00001FC7" w:rsidRDefault="00E000C4" w:rsidP="005E0664">
      <w:pPr>
        <w:pStyle w:val="a6"/>
        <w:spacing w:line="360" w:lineRule="auto"/>
        <w:ind w:firstLine="567"/>
        <w:jc w:val="both"/>
        <w:outlineLvl w:val="1"/>
        <w:rPr>
          <w:rFonts w:ascii="Times New Roman" w:hAnsi="Times New Roman" w:cs="Times New Roman"/>
          <w:bCs/>
          <w:i/>
          <w:iCs/>
          <w:sz w:val="28"/>
          <w:szCs w:val="28"/>
          <w:lang w:val="en-US"/>
        </w:rPr>
      </w:pPr>
      <w:r w:rsidRPr="00001FC7">
        <w:rPr>
          <w:rFonts w:ascii="Times New Roman" w:hAnsi="Times New Roman" w:cs="Times New Roman"/>
          <w:bCs/>
          <w:i/>
          <w:iCs/>
          <w:sz w:val="28"/>
          <w:szCs w:val="28"/>
          <w:lang w:val="en-US"/>
        </w:rPr>
        <w:t>Key words:</w:t>
      </w:r>
      <w:r w:rsidRPr="00001FC7">
        <w:rPr>
          <w:i/>
          <w:iCs/>
          <w:lang w:val="en-US"/>
        </w:rPr>
        <w:t xml:space="preserve"> </w:t>
      </w:r>
      <w:r w:rsidRPr="00001FC7">
        <w:rPr>
          <w:rFonts w:ascii="Times New Roman" w:hAnsi="Times New Roman" w:cs="Times New Roman"/>
          <w:bCs/>
          <w:i/>
          <w:iCs/>
          <w:sz w:val="28"/>
          <w:szCs w:val="28"/>
          <w:lang w:val="en-US"/>
        </w:rPr>
        <w:t>social patronage; social support; socio-educational support; rehabilitation and adaptation.</w:t>
      </w:r>
    </w:p>
    <w:p w:rsidR="00E000C4" w:rsidRDefault="00E000C4" w:rsidP="005E0664">
      <w:pPr>
        <w:pStyle w:val="a6"/>
        <w:spacing w:line="360" w:lineRule="auto"/>
        <w:ind w:firstLine="567"/>
        <w:jc w:val="both"/>
        <w:outlineLvl w:val="1"/>
        <w:rPr>
          <w:rFonts w:ascii="Times New Roman" w:hAnsi="Times New Roman" w:cs="Times New Roman"/>
          <w:sz w:val="28"/>
          <w:szCs w:val="28"/>
        </w:rPr>
      </w:pPr>
      <w:r w:rsidRPr="00E000C4">
        <w:rPr>
          <w:rFonts w:ascii="Times New Roman" w:hAnsi="Times New Roman" w:cs="Times New Roman"/>
          <w:sz w:val="28"/>
          <w:szCs w:val="28"/>
        </w:rPr>
        <w:t xml:space="preserve">Современное общество сталкивается с множеством социальных проблем, одной из которых является забота о детях из неблагополучных семей. Проблема поддержки и социальной интеграции таких детей и их семей требует комплексного подхода и активного участия </w:t>
      </w:r>
      <w:r>
        <w:rPr>
          <w:rFonts w:ascii="Times New Roman" w:hAnsi="Times New Roman" w:cs="Times New Roman"/>
          <w:sz w:val="28"/>
          <w:szCs w:val="28"/>
        </w:rPr>
        <w:t>социального педагога и в</w:t>
      </w:r>
      <w:r w:rsidRPr="00E000C4">
        <w:rPr>
          <w:rFonts w:ascii="Times New Roman" w:hAnsi="Times New Roman" w:cs="Times New Roman"/>
          <w:sz w:val="28"/>
          <w:szCs w:val="28"/>
        </w:rPr>
        <w:t xml:space="preserve"> этой связи особую актуальность приобретает социально-педагогический патронаж как форма социальной работы, направленная на оказание помощи семьям, находящимся в сложных жизненных условиях. </w:t>
      </w:r>
    </w:p>
    <w:p w:rsidR="00514D80" w:rsidRDefault="00514D80" w:rsidP="005E0664">
      <w:pPr>
        <w:pStyle w:val="a6"/>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самом распространенном значении под патронажем понимают - </w:t>
      </w:r>
      <w:r w:rsidRPr="00EC536C">
        <w:rPr>
          <w:rFonts w:ascii="Times New Roman" w:hAnsi="Times New Roman" w:cs="Times New Roman"/>
          <w:sz w:val="28"/>
          <w:szCs w:val="28"/>
        </w:rPr>
        <w:t>форму социальной поддержки, предоставляемую специализированными службами или специалистами (в том числе социальными педагогами) для лиц или семей, находящихся в сложных жизненных условиях. Данная деятельность включает в себя оказание помощи на дому, консультационные услуги, сопровождение в решении юридических, медицинских, образовательных и бытовых вопросов. Основная цель патронажа — предотвращение социального исключения и обеспечение благополучия подопечных, в том числе детей и подростков.</w:t>
      </w:r>
    </w:p>
    <w:p w:rsidR="00514D80" w:rsidRDefault="00514D80" w:rsidP="005E066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Автор </w:t>
      </w:r>
      <w:r w:rsidRPr="00A647E7">
        <w:rPr>
          <w:rFonts w:ascii="Times New Roman" w:hAnsi="Times New Roman" w:cs="Times New Roman"/>
          <w:sz w:val="28"/>
          <w:szCs w:val="28"/>
        </w:rPr>
        <w:t xml:space="preserve">Л.С. Алексеева отмечает, что </w:t>
      </w:r>
      <w:r w:rsidRPr="00B9086B">
        <w:rPr>
          <w:rFonts w:ascii="Times New Roman" w:hAnsi="Times New Roman" w:cs="Times New Roman"/>
          <w:i/>
          <w:sz w:val="28"/>
          <w:szCs w:val="28"/>
        </w:rPr>
        <w:t>социальный патронаж</w:t>
      </w:r>
      <w:r w:rsidRPr="00A647E7">
        <w:rPr>
          <w:rFonts w:ascii="Times New Roman" w:hAnsi="Times New Roman" w:cs="Times New Roman"/>
          <w:sz w:val="28"/>
          <w:szCs w:val="28"/>
        </w:rPr>
        <w:t xml:space="preserve"> представляет собой исторически сложившуюся и постоянно воспроизводимую форму социальных взаимоотношений.</w:t>
      </w:r>
      <w:r>
        <w:rPr>
          <w:rFonts w:ascii="Times New Roman" w:hAnsi="Times New Roman" w:cs="Times New Roman"/>
          <w:sz w:val="28"/>
          <w:szCs w:val="28"/>
        </w:rPr>
        <w:t xml:space="preserve"> </w:t>
      </w:r>
      <w:bookmarkStart w:id="0" w:name="_Toc156237923"/>
      <w:bookmarkStart w:id="1" w:name="_Toc159883397"/>
      <w:r w:rsidRPr="00A433E0">
        <w:rPr>
          <w:rFonts w:ascii="Times New Roman" w:hAnsi="Times New Roman" w:cs="Times New Roman"/>
          <w:sz w:val="28"/>
          <w:szCs w:val="28"/>
        </w:rPr>
        <w:t xml:space="preserve">Согласно Н.Ф. Басову, </w:t>
      </w:r>
      <w:r w:rsidRPr="00EC536C">
        <w:rPr>
          <w:rFonts w:ascii="Times New Roman" w:hAnsi="Times New Roman" w:cs="Times New Roman"/>
          <w:sz w:val="28"/>
          <w:szCs w:val="28"/>
        </w:rPr>
        <w:t xml:space="preserve">социальный патронаж – это  форма </w:t>
      </w:r>
      <w:r w:rsidRPr="00A433E0">
        <w:rPr>
          <w:rFonts w:ascii="Times New Roman" w:hAnsi="Times New Roman" w:cs="Times New Roman"/>
          <w:sz w:val="28"/>
          <w:szCs w:val="28"/>
        </w:rPr>
        <w:t xml:space="preserve">социального обслуживания, предназначенную для определенных групп граждан, которое осуществляется вне стационарных учреждений. </w:t>
      </w:r>
      <w:r w:rsidRPr="00A433E0">
        <w:rPr>
          <w:rFonts w:ascii="Times New Roman" w:hAnsi="Times New Roman" w:cs="Times New Roman"/>
          <w:sz w:val="28"/>
          <w:szCs w:val="28"/>
        </w:rPr>
        <w:lastRenderedPageBreak/>
        <w:t>Другими словами, это нестационарные методы социального обслуживания, направленные на помощь пожилым людям и инвалидам</w:t>
      </w:r>
      <w:r w:rsidR="00001FC7">
        <w:rPr>
          <w:rFonts w:ascii="Times New Roman" w:hAnsi="Times New Roman" w:cs="Times New Roman"/>
          <w:sz w:val="28"/>
          <w:szCs w:val="28"/>
        </w:rPr>
        <w:t xml:space="preserve"> </w:t>
      </w:r>
      <w:r w:rsidR="00001FC7" w:rsidRPr="00001FC7">
        <w:rPr>
          <w:rFonts w:ascii="Times New Roman" w:hAnsi="Times New Roman" w:cs="Times New Roman"/>
          <w:sz w:val="28"/>
          <w:szCs w:val="28"/>
        </w:rPr>
        <w:t xml:space="preserve">[1, </w:t>
      </w:r>
      <w:r w:rsidR="00001FC7">
        <w:rPr>
          <w:rFonts w:ascii="Times New Roman" w:hAnsi="Times New Roman" w:cs="Times New Roman"/>
          <w:sz w:val="28"/>
          <w:szCs w:val="28"/>
          <w:lang w:val="en-US"/>
        </w:rPr>
        <w:t>c</w:t>
      </w:r>
      <w:r w:rsidR="00001FC7" w:rsidRPr="00001FC7">
        <w:rPr>
          <w:rFonts w:ascii="Times New Roman" w:hAnsi="Times New Roman" w:cs="Times New Roman"/>
          <w:sz w:val="28"/>
          <w:szCs w:val="28"/>
        </w:rPr>
        <w:t>. 82]</w:t>
      </w:r>
      <w:r>
        <w:rPr>
          <w:rFonts w:ascii="Times New Roman" w:hAnsi="Times New Roman" w:cs="Times New Roman"/>
          <w:sz w:val="28"/>
          <w:szCs w:val="28"/>
        </w:rPr>
        <w:t>.</w:t>
      </w:r>
      <w:bookmarkStart w:id="2" w:name="_Toc156237924"/>
      <w:bookmarkEnd w:id="0"/>
      <w:r>
        <w:rPr>
          <w:rFonts w:ascii="Times New Roman" w:hAnsi="Times New Roman" w:cs="Times New Roman"/>
          <w:sz w:val="28"/>
          <w:szCs w:val="28"/>
        </w:rPr>
        <w:t xml:space="preserve"> </w:t>
      </w:r>
    </w:p>
    <w:p w:rsidR="00514D80" w:rsidRDefault="00514D80" w:rsidP="005E0664">
      <w:pPr>
        <w:pStyle w:val="a6"/>
        <w:spacing w:line="360" w:lineRule="auto"/>
        <w:ind w:firstLine="567"/>
        <w:jc w:val="both"/>
        <w:outlineLvl w:val="1"/>
        <w:rPr>
          <w:rFonts w:ascii="Times New Roman" w:hAnsi="Times New Roman" w:cs="Times New Roman"/>
          <w:sz w:val="28"/>
          <w:szCs w:val="28"/>
        </w:rPr>
      </w:pPr>
      <w:bookmarkStart w:id="3" w:name="_Toc156237930"/>
      <w:bookmarkStart w:id="4" w:name="_Toc159883403"/>
      <w:r w:rsidRPr="004200FD">
        <w:rPr>
          <w:rFonts w:ascii="Times New Roman" w:hAnsi="Times New Roman" w:cs="Times New Roman"/>
          <w:sz w:val="28"/>
          <w:szCs w:val="28"/>
        </w:rPr>
        <w:t>В работах</w:t>
      </w:r>
      <w:r w:rsidRPr="00A647E7">
        <w:rPr>
          <w:rFonts w:ascii="Times New Roman" w:hAnsi="Times New Roman" w:cs="Times New Roman"/>
          <w:sz w:val="28"/>
          <w:szCs w:val="28"/>
        </w:rPr>
        <w:t xml:space="preserve"> Т.С. Шеметовой, основные цели патронатной помощи включают в себя</w:t>
      </w:r>
      <w:r w:rsidR="00001FC7" w:rsidRPr="00001FC7">
        <w:rPr>
          <w:rFonts w:ascii="Times New Roman" w:hAnsi="Times New Roman" w:cs="Times New Roman"/>
          <w:sz w:val="28"/>
          <w:szCs w:val="28"/>
        </w:rPr>
        <w:t xml:space="preserve"> [6, </w:t>
      </w:r>
      <w:r w:rsidR="00001FC7">
        <w:rPr>
          <w:rFonts w:ascii="Times New Roman" w:hAnsi="Times New Roman" w:cs="Times New Roman"/>
          <w:sz w:val="28"/>
          <w:szCs w:val="28"/>
          <w:lang w:val="en-US"/>
        </w:rPr>
        <w:t>c</w:t>
      </w:r>
      <w:r w:rsidR="00001FC7" w:rsidRPr="00001FC7">
        <w:rPr>
          <w:rFonts w:ascii="Times New Roman" w:hAnsi="Times New Roman" w:cs="Times New Roman"/>
          <w:sz w:val="28"/>
          <w:szCs w:val="28"/>
        </w:rPr>
        <w:t>. 75]</w:t>
      </w:r>
      <w:r w:rsidRPr="00A647E7">
        <w:rPr>
          <w:rFonts w:ascii="Times New Roman" w:hAnsi="Times New Roman" w:cs="Times New Roman"/>
          <w:sz w:val="28"/>
          <w:szCs w:val="28"/>
        </w:rPr>
        <w:t>:</w:t>
      </w:r>
      <w:bookmarkEnd w:id="3"/>
      <w:bookmarkEnd w:id="4"/>
      <w:r w:rsidRPr="00A647E7">
        <w:rPr>
          <w:rFonts w:ascii="Times New Roman" w:hAnsi="Times New Roman" w:cs="Times New Roman"/>
          <w:sz w:val="28"/>
          <w:szCs w:val="28"/>
        </w:rPr>
        <w:t xml:space="preserve">  </w:t>
      </w:r>
    </w:p>
    <w:p w:rsidR="00514D80" w:rsidRDefault="00514D80" w:rsidP="005E0664">
      <w:pPr>
        <w:pStyle w:val="a6"/>
        <w:numPr>
          <w:ilvl w:val="0"/>
          <w:numId w:val="1"/>
        </w:numPr>
        <w:spacing w:line="360" w:lineRule="auto"/>
        <w:ind w:firstLine="567"/>
        <w:jc w:val="both"/>
        <w:outlineLvl w:val="1"/>
        <w:rPr>
          <w:rFonts w:ascii="Times New Roman" w:hAnsi="Times New Roman" w:cs="Times New Roman"/>
          <w:sz w:val="28"/>
          <w:szCs w:val="28"/>
        </w:rPr>
      </w:pPr>
      <w:bookmarkStart w:id="5" w:name="_Toc156237931"/>
      <w:bookmarkStart w:id="6" w:name="_Toc159883404"/>
      <w:r w:rsidRPr="00A647E7">
        <w:rPr>
          <w:rFonts w:ascii="Times New Roman" w:hAnsi="Times New Roman" w:cs="Times New Roman"/>
          <w:sz w:val="28"/>
          <w:szCs w:val="28"/>
        </w:rPr>
        <w:t>Обеспечение условий, необходимых для стабильного функционирования индивида и его семьи в будущем.</w:t>
      </w:r>
      <w:bookmarkEnd w:id="5"/>
      <w:bookmarkEnd w:id="6"/>
      <w:r w:rsidRPr="00A647E7">
        <w:rPr>
          <w:rFonts w:ascii="Times New Roman" w:hAnsi="Times New Roman" w:cs="Times New Roman"/>
          <w:sz w:val="28"/>
          <w:szCs w:val="28"/>
        </w:rPr>
        <w:t xml:space="preserve"> </w:t>
      </w:r>
    </w:p>
    <w:p w:rsidR="00514D80" w:rsidRDefault="00514D80" w:rsidP="005E0664">
      <w:pPr>
        <w:pStyle w:val="a6"/>
        <w:numPr>
          <w:ilvl w:val="0"/>
          <w:numId w:val="1"/>
        </w:numPr>
        <w:spacing w:line="360" w:lineRule="auto"/>
        <w:ind w:firstLine="567"/>
        <w:jc w:val="both"/>
        <w:outlineLvl w:val="1"/>
        <w:rPr>
          <w:rFonts w:ascii="Times New Roman" w:hAnsi="Times New Roman" w:cs="Times New Roman"/>
          <w:sz w:val="28"/>
          <w:szCs w:val="28"/>
        </w:rPr>
      </w:pPr>
      <w:bookmarkStart w:id="7" w:name="_Toc156237932"/>
      <w:bookmarkStart w:id="8" w:name="_Toc159883405"/>
      <w:r w:rsidRPr="00A647E7">
        <w:rPr>
          <w:rFonts w:ascii="Times New Roman" w:hAnsi="Times New Roman" w:cs="Times New Roman"/>
          <w:sz w:val="28"/>
          <w:szCs w:val="28"/>
        </w:rPr>
        <w:t>Предоставление разнообразных социальных услуг.</w:t>
      </w:r>
      <w:bookmarkEnd w:id="7"/>
      <w:bookmarkEnd w:id="8"/>
      <w:r w:rsidRPr="00A647E7">
        <w:rPr>
          <w:rFonts w:ascii="Times New Roman" w:hAnsi="Times New Roman" w:cs="Times New Roman"/>
          <w:sz w:val="28"/>
          <w:szCs w:val="28"/>
        </w:rPr>
        <w:t xml:space="preserve"> </w:t>
      </w:r>
    </w:p>
    <w:p w:rsidR="00514D80" w:rsidRPr="00E000C4" w:rsidRDefault="00514D80" w:rsidP="005E0664">
      <w:pPr>
        <w:pStyle w:val="a6"/>
        <w:numPr>
          <w:ilvl w:val="0"/>
          <w:numId w:val="1"/>
        </w:numPr>
        <w:spacing w:line="360" w:lineRule="auto"/>
        <w:ind w:firstLine="567"/>
        <w:jc w:val="both"/>
        <w:outlineLvl w:val="1"/>
        <w:rPr>
          <w:rFonts w:ascii="Times New Roman" w:hAnsi="Times New Roman" w:cs="Times New Roman"/>
          <w:sz w:val="28"/>
          <w:szCs w:val="28"/>
        </w:rPr>
      </w:pPr>
      <w:bookmarkStart w:id="9" w:name="_Toc156237933"/>
      <w:bookmarkStart w:id="10" w:name="_Toc159883406"/>
      <w:r w:rsidRPr="00A647E7">
        <w:rPr>
          <w:rFonts w:ascii="Times New Roman" w:hAnsi="Times New Roman" w:cs="Times New Roman"/>
          <w:sz w:val="28"/>
          <w:szCs w:val="28"/>
        </w:rPr>
        <w:t>Предупреждение и устранение факторов, мешающих нормальной жизнедеятельности человека, а также предотвращение их повторного появления.</w:t>
      </w:r>
      <w:bookmarkEnd w:id="9"/>
      <w:bookmarkEnd w:id="10"/>
    </w:p>
    <w:p w:rsidR="00514D80" w:rsidRDefault="00514D80" w:rsidP="005E0664">
      <w:pPr>
        <w:spacing w:line="360" w:lineRule="auto"/>
        <w:ind w:firstLine="567"/>
        <w:jc w:val="both"/>
        <w:rPr>
          <w:rFonts w:ascii="Times New Roman" w:hAnsi="Times New Roman" w:cs="Times New Roman"/>
          <w:sz w:val="28"/>
          <w:szCs w:val="28"/>
        </w:rPr>
      </w:pPr>
      <w:r w:rsidRPr="00A433E0">
        <w:rPr>
          <w:rFonts w:ascii="Times New Roman" w:hAnsi="Times New Roman" w:cs="Times New Roman"/>
          <w:sz w:val="28"/>
          <w:szCs w:val="28"/>
        </w:rPr>
        <w:t xml:space="preserve">Социальный патронаж </w:t>
      </w:r>
      <w:r>
        <w:rPr>
          <w:rFonts w:ascii="Times New Roman" w:hAnsi="Times New Roman" w:cs="Times New Roman"/>
          <w:sz w:val="28"/>
          <w:szCs w:val="28"/>
        </w:rPr>
        <w:t xml:space="preserve">включает </w:t>
      </w:r>
      <w:r w:rsidRPr="00A433E0">
        <w:rPr>
          <w:rFonts w:ascii="Times New Roman" w:hAnsi="Times New Roman" w:cs="Times New Roman"/>
          <w:sz w:val="28"/>
          <w:szCs w:val="28"/>
        </w:rPr>
        <w:t xml:space="preserve"> метод</w:t>
      </w:r>
      <w:r>
        <w:rPr>
          <w:rFonts w:ascii="Times New Roman" w:hAnsi="Times New Roman" w:cs="Times New Roman"/>
          <w:sz w:val="28"/>
          <w:szCs w:val="28"/>
        </w:rPr>
        <w:t>ы</w:t>
      </w:r>
      <w:r w:rsidRPr="00A433E0">
        <w:rPr>
          <w:rFonts w:ascii="Times New Roman" w:hAnsi="Times New Roman" w:cs="Times New Roman"/>
          <w:sz w:val="28"/>
          <w:szCs w:val="28"/>
        </w:rPr>
        <w:t xml:space="preserve"> социальной работы, включающий в себя непрерывное сопровождение и поддержку семей и детей, оказавшихся в сложных, кризисных обстоятельствах. </w:t>
      </w:r>
      <w:r w:rsidR="00001FC7">
        <w:rPr>
          <w:rFonts w:ascii="Times New Roman" w:hAnsi="Times New Roman" w:cs="Times New Roman"/>
          <w:sz w:val="28"/>
          <w:szCs w:val="28"/>
        </w:rPr>
        <w:t>Данная</w:t>
      </w:r>
      <w:r w:rsidRPr="00A433E0">
        <w:rPr>
          <w:rFonts w:ascii="Times New Roman" w:hAnsi="Times New Roman" w:cs="Times New Roman"/>
          <w:sz w:val="28"/>
          <w:szCs w:val="28"/>
        </w:rPr>
        <w:t xml:space="preserve"> технология включает в себя диагностику, мониторинг, адаптацию и реабилитацию, а также нацелена на установление и поддержание долгосрочных отношений с семьей</w:t>
      </w:r>
      <w:r w:rsidR="00001FC7">
        <w:rPr>
          <w:rFonts w:ascii="Times New Roman" w:hAnsi="Times New Roman" w:cs="Times New Roman"/>
          <w:sz w:val="28"/>
          <w:szCs w:val="28"/>
        </w:rPr>
        <w:t>, ч</w:t>
      </w:r>
      <w:r w:rsidRPr="00A433E0">
        <w:rPr>
          <w:rFonts w:ascii="Times New Roman" w:hAnsi="Times New Roman" w:cs="Times New Roman"/>
          <w:sz w:val="28"/>
          <w:szCs w:val="28"/>
        </w:rPr>
        <w:t>то позволяет вовремя распознавать проблемы в семье и предоставлять своевременную помощь</w:t>
      </w:r>
      <w:r w:rsidR="00001FC7" w:rsidRPr="00001FC7">
        <w:rPr>
          <w:rFonts w:ascii="Times New Roman" w:hAnsi="Times New Roman" w:cs="Times New Roman"/>
          <w:sz w:val="28"/>
          <w:szCs w:val="28"/>
        </w:rPr>
        <w:t xml:space="preserve"> [5, </w:t>
      </w:r>
      <w:r w:rsidR="00001FC7">
        <w:rPr>
          <w:rFonts w:ascii="Times New Roman" w:hAnsi="Times New Roman" w:cs="Times New Roman"/>
          <w:sz w:val="28"/>
          <w:szCs w:val="28"/>
          <w:lang w:val="en-US"/>
        </w:rPr>
        <w:t>c</w:t>
      </w:r>
      <w:r w:rsidR="00001FC7" w:rsidRPr="00001FC7">
        <w:rPr>
          <w:rFonts w:ascii="Times New Roman" w:hAnsi="Times New Roman" w:cs="Times New Roman"/>
          <w:sz w:val="28"/>
          <w:szCs w:val="28"/>
        </w:rPr>
        <w:t>. 108]</w:t>
      </w:r>
      <w:r>
        <w:rPr>
          <w:rFonts w:ascii="Times New Roman" w:hAnsi="Times New Roman" w:cs="Times New Roman"/>
          <w:sz w:val="28"/>
          <w:szCs w:val="28"/>
        </w:rPr>
        <w:t>.</w:t>
      </w:r>
      <w:bookmarkEnd w:id="1"/>
      <w:bookmarkEnd w:id="2"/>
    </w:p>
    <w:p w:rsidR="00514D80" w:rsidRDefault="00514D80" w:rsidP="005E0664">
      <w:pPr>
        <w:pStyle w:val="a6"/>
        <w:spacing w:line="360" w:lineRule="auto"/>
        <w:ind w:firstLine="567"/>
        <w:jc w:val="both"/>
        <w:outlineLvl w:val="1"/>
        <w:rPr>
          <w:rFonts w:ascii="Times New Roman" w:hAnsi="Times New Roman" w:cs="Times New Roman"/>
          <w:sz w:val="28"/>
          <w:szCs w:val="28"/>
        </w:rPr>
      </w:pPr>
      <w:bookmarkStart w:id="11" w:name="_Toc156237926"/>
      <w:bookmarkStart w:id="12" w:name="_Toc159883399"/>
      <w:r w:rsidRPr="004200FD">
        <w:rPr>
          <w:rFonts w:ascii="Times New Roman" w:hAnsi="Times New Roman" w:cs="Times New Roman"/>
          <w:sz w:val="28"/>
          <w:szCs w:val="28"/>
        </w:rPr>
        <w:t>Согласно А.</w:t>
      </w:r>
      <w:r>
        <w:rPr>
          <w:rFonts w:ascii="Times New Roman" w:hAnsi="Times New Roman" w:cs="Times New Roman"/>
          <w:sz w:val="28"/>
          <w:szCs w:val="28"/>
        </w:rPr>
        <w:t>В. Карпуниной, существует несколько особенностей социального патронажа</w:t>
      </w:r>
      <w:bookmarkEnd w:id="11"/>
      <w:bookmarkEnd w:id="12"/>
      <w:r w:rsidR="00001FC7" w:rsidRPr="00001FC7">
        <w:rPr>
          <w:rFonts w:ascii="Times New Roman" w:hAnsi="Times New Roman" w:cs="Times New Roman"/>
          <w:sz w:val="28"/>
          <w:szCs w:val="28"/>
        </w:rPr>
        <w:t xml:space="preserve"> [4, </w:t>
      </w:r>
      <w:r w:rsidR="00001FC7">
        <w:rPr>
          <w:rFonts w:ascii="Times New Roman" w:hAnsi="Times New Roman" w:cs="Times New Roman"/>
          <w:sz w:val="28"/>
          <w:szCs w:val="28"/>
          <w:lang w:val="en-US"/>
        </w:rPr>
        <w:t>c</w:t>
      </w:r>
      <w:r w:rsidR="00001FC7" w:rsidRPr="00001FC7">
        <w:rPr>
          <w:rFonts w:ascii="Times New Roman" w:hAnsi="Times New Roman" w:cs="Times New Roman"/>
          <w:sz w:val="28"/>
          <w:szCs w:val="28"/>
        </w:rPr>
        <w:t>. 15]</w:t>
      </w:r>
      <w:r>
        <w:rPr>
          <w:rFonts w:ascii="Times New Roman" w:hAnsi="Times New Roman" w:cs="Times New Roman"/>
          <w:sz w:val="28"/>
          <w:szCs w:val="28"/>
        </w:rPr>
        <w:t xml:space="preserve">. </w:t>
      </w:r>
      <w:bookmarkStart w:id="13" w:name="_Toc156237927"/>
      <w:bookmarkStart w:id="14" w:name="_Toc159883400"/>
      <w:r w:rsidRPr="00B838DB">
        <w:rPr>
          <w:rFonts w:ascii="Times New Roman" w:hAnsi="Times New Roman" w:cs="Times New Roman"/>
          <w:sz w:val="28"/>
          <w:szCs w:val="28"/>
        </w:rPr>
        <w:t>Первая ключевая характеристика организации социального патронажа – это его неотложность и приоритетность</w:t>
      </w:r>
      <w:r w:rsidR="00001FC7">
        <w:rPr>
          <w:rFonts w:ascii="Times New Roman" w:hAnsi="Times New Roman" w:cs="Times New Roman"/>
          <w:sz w:val="28"/>
          <w:szCs w:val="28"/>
        </w:rPr>
        <w:t>, т.е. с</w:t>
      </w:r>
      <w:r w:rsidRPr="00B838DB">
        <w:rPr>
          <w:rFonts w:ascii="Times New Roman" w:hAnsi="Times New Roman" w:cs="Times New Roman"/>
          <w:sz w:val="28"/>
          <w:szCs w:val="28"/>
        </w:rPr>
        <w:t>оциальный патронаж вводится в ситуациях, где задержка помощи может привести к необратимым последствиям, подчеркивая его критическую важность.</w:t>
      </w:r>
      <w:bookmarkEnd w:id="13"/>
      <w:bookmarkEnd w:id="14"/>
      <w:r w:rsidRPr="00B838DB">
        <w:rPr>
          <w:rFonts w:ascii="Times New Roman" w:hAnsi="Times New Roman" w:cs="Times New Roman"/>
          <w:sz w:val="28"/>
          <w:szCs w:val="28"/>
        </w:rPr>
        <w:t xml:space="preserve">  </w:t>
      </w:r>
    </w:p>
    <w:p w:rsidR="00514D80" w:rsidRDefault="00514D80" w:rsidP="005E0664">
      <w:pPr>
        <w:pStyle w:val="a6"/>
        <w:spacing w:line="360" w:lineRule="auto"/>
        <w:ind w:firstLine="567"/>
        <w:jc w:val="both"/>
        <w:outlineLvl w:val="1"/>
        <w:rPr>
          <w:rFonts w:ascii="Times New Roman" w:hAnsi="Times New Roman" w:cs="Times New Roman"/>
          <w:sz w:val="28"/>
          <w:szCs w:val="28"/>
        </w:rPr>
      </w:pPr>
      <w:bookmarkStart w:id="15" w:name="_Toc156237928"/>
      <w:bookmarkStart w:id="16" w:name="_Toc159883401"/>
      <w:r w:rsidRPr="00B838DB">
        <w:rPr>
          <w:rFonts w:ascii="Times New Roman" w:hAnsi="Times New Roman" w:cs="Times New Roman"/>
          <w:sz w:val="28"/>
          <w:szCs w:val="28"/>
        </w:rPr>
        <w:t>Второй важной чертой является многоаспектность оказываемой помощи</w:t>
      </w:r>
      <w:r>
        <w:rPr>
          <w:rFonts w:ascii="Times New Roman" w:hAnsi="Times New Roman" w:cs="Times New Roman"/>
          <w:sz w:val="28"/>
          <w:szCs w:val="28"/>
        </w:rPr>
        <w:t>, э</w:t>
      </w:r>
      <w:r w:rsidRPr="00B838DB">
        <w:rPr>
          <w:rFonts w:ascii="Times New Roman" w:hAnsi="Times New Roman" w:cs="Times New Roman"/>
          <w:sz w:val="28"/>
          <w:szCs w:val="28"/>
        </w:rPr>
        <w:t>то включает в себя предоставление полного спектра услуг (социально-психологических, социально-правовых, социально-педагогических и т.д.) и участие в патронажной работе нескольких организаций, таких как службы социального обслуживания, образовательные и медицинские учреждения, органы опеки и попечительства и другие.</w:t>
      </w:r>
      <w:bookmarkEnd w:id="15"/>
      <w:bookmarkEnd w:id="16"/>
      <w:r w:rsidRPr="00B838DB">
        <w:rPr>
          <w:rFonts w:ascii="Times New Roman" w:hAnsi="Times New Roman" w:cs="Times New Roman"/>
          <w:sz w:val="28"/>
          <w:szCs w:val="28"/>
        </w:rPr>
        <w:t xml:space="preserve">  </w:t>
      </w:r>
    </w:p>
    <w:p w:rsidR="00514D80" w:rsidRDefault="00514D80" w:rsidP="005E0664">
      <w:pPr>
        <w:pStyle w:val="a6"/>
        <w:spacing w:line="360" w:lineRule="auto"/>
        <w:ind w:firstLine="567"/>
        <w:jc w:val="both"/>
        <w:outlineLvl w:val="1"/>
        <w:rPr>
          <w:rFonts w:ascii="Times New Roman" w:hAnsi="Times New Roman" w:cs="Times New Roman"/>
          <w:sz w:val="28"/>
          <w:szCs w:val="28"/>
        </w:rPr>
      </w:pPr>
      <w:bookmarkStart w:id="17" w:name="_Toc156237929"/>
      <w:bookmarkStart w:id="18" w:name="_Toc159883402"/>
      <w:r w:rsidRPr="00B838DB">
        <w:rPr>
          <w:rFonts w:ascii="Times New Roman" w:hAnsi="Times New Roman" w:cs="Times New Roman"/>
          <w:sz w:val="28"/>
          <w:szCs w:val="28"/>
        </w:rPr>
        <w:t xml:space="preserve">Третья особенность заключается в основаниях для установления патронажа, которыми являются трудная жизненная ситуация или социально опасное </w:t>
      </w:r>
      <w:r w:rsidRPr="00B838DB">
        <w:rPr>
          <w:rFonts w:ascii="Times New Roman" w:hAnsi="Times New Roman" w:cs="Times New Roman"/>
          <w:sz w:val="28"/>
          <w:szCs w:val="28"/>
        </w:rPr>
        <w:lastRenderedPageBreak/>
        <w:t>положение. Эти два состояния различаются: социально опасное положение характеризуется наличием угрозы жизни, здоровью или развитию любого социального субъекта, в то время как трудная жизненная ситуация описывает обстоятельства, с которыми индивид не может справиться самостоятельно.</w:t>
      </w:r>
      <w:bookmarkEnd w:id="17"/>
      <w:bookmarkEnd w:id="18"/>
    </w:p>
    <w:p w:rsidR="00514D80" w:rsidRDefault="00514D80" w:rsidP="005E0664">
      <w:pPr>
        <w:pStyle w:val="a6"/>
        <w:spacing w:line="360" w:lineRule="auto"/>
        <w:ind w:firstLine="567"/>
        <w:jc w:val="both"/>
        <w:outlineLvl w:val="1"/>
        <w:rPr>
          <w:rFonts w:ascii="Times New Roman" w:hAnsi="Times New Roman" w:cs="Times New Roman"/>
          <w:sz w:val="28"/>
          <w:szCs w:val="28"/>
        </w:rPr>
      </w:pPr>
      <w:bookmarkStart w:id="19" w:name="_Toc159883408"/>
      <w:r w:rsidRPr="00062C78">
        <w:rPr>
          <w:rFonts w:ascii="Times New Roman" w:hAnsi="Times New Roman" w:cs="Times New Roman"/>
          <w:sz w:val="28"/>
          <w:szCs w:val="28"/>
        </w:rPr>
        <w:t>В своих научных трудах Л.Н. Завацкая выделяет ключевые направления социально-педагогического патронажа, которые включают</w:t>
      </w:r>
      <w:r w:rsidR="00E000C4">
        <w:rPr>
          <w:rFonts w:ascii="Times New Roman" w:hAnsi="Times New Roman" w:cs="Times New Roman"/>
          <w:sz w:val="28"/>
          <w:szCs w:val="28"/>
        </w:rPr>
        <w:t xml:space="preserve"> </w:t>
      </w:r>
      <w:r w:rsidR="00E000C4" w:rsidRPr="00E000C4">
        <w:rPr>
          <w:rFonts w:ascii="Times New Roman" w:hAnsi="Times New Roman" w:cs="Times New Roman"/>
          <w:sz w:val="28"/>
          <w:szCs w:val="28"/>
        </w:rPr>
        <w:t xml:space="preserve">[2, </w:t>
      </w:r>
      <w:r w:rsidR="00E000C4">
        <w:rPr>
          <w:rFonts w:ascii="Times New Roman" w:hAnsi="Times New Roman" w:cs="Times New Roman"/>
          <w:sz w:val="28"/>
          <w:szCs w:val="28"/>
          <w:lang w:val="en-US"/>
        </w:rPr>
        <w:t>c</w:t>
      </w:r>
      <w:r w:rsidR="00E000C4" w:rsidRPr="00E000C4">
        <w:rPr>
          <w:rFonts w:ascii="Times New Roman" w:hAnsi="Times New Roman" w:cs="Times New Roman"/>
          <w:sz w:val="28"/>
          <w:szCs w:val="28"/>
        </w:rPr>
        <w:t>. 88]</w:t>
      </w:r>
      <w:r w:rsidRPr="00062C78">
        <w:rPr>
          <w:rFonts w:ascii="Times New Roman" w:hAnsi="Times New Roman" w:cs="Times New Roman"/>
          <w:sz w:val="28"/>
          <w:szCs w:val="28"/>
        </w:rPr>
        <w:t>:</w:t>
      </w:r>
      <w:bookmarkEnd w:id="19"/>
      <w:r w:rsidRPr="00062C78">
        <w:rPr>
          <w:rFonts w:ascii="Times New Roman" w:hAnsi="Times New Roman" w:cs="Times New Roman"/>
          <w:sz w:val="28"/>
          <w:szCs w:val="28"/>
        </w:rPr>
        <w:t xml:space="preserve">  </w:t>
      </w:r>
    </w:p>
    <w:p w:rsidR="00514D80" w:rsidRDefault="00514D80" w:rsidP="005E0664">
      <w:pPr>
        <w:pStyle w:val="a6"/>
        <w:numPr>
          <w:ilvl w:val="0"/>
          <w:numId w:val="2"/>
        </w:numPr>
        <w:spacing w:line="360" w:lineRule="auto"/>
        <w:ind w:firstLine="567"/>
        <w:jc w:val="both"/>
        <w:outlineLvl w:val="1"/>
        <w:rPr>
          <w:rFonts w:ascii="Times New Roman" w:hAnsi="Times New Roman" w:cs="Times New Roman"/>
          <w:sz w:val="28"/>
          <w:szCs w:val="28"/>
        </w:rPr>
      </w:pPr>
      <w:bookmarkStart w:id="20" w:name="_Toc156237935"/>
      <w:bookmarkStart w:id="21" w:name="_Toc159883409"/>
      <w:r>
        <w:rPr>
          <w:rFonts w:ascii="Times New Roman" w:hAnsi="Times New Roman" w:cs="Times New Roman"/>
          <w:sz w:val="28"/>
          <w:szCs w:val="28"/>
        </w:rPr>
        <w:t>П</w:t>
      </w:r>
      <w:r w:rsidRPr="00062C78">
        <w:rPr>
          <w:rFonts w:ascii="Times New Roman" w:hAnsi="Times New Roman" w:cs="Times New Roman"/>
          <w:sz w:val="28"/>
          <w:szCs w:val="28"/>
        </w:rPr>
        <w:t>редоставление семье целенаправленной профессиональной поддержки для решения социальных и психолого-педагогических проблем.</w:t>
      </w:r>
      <w:bookmarkEnd w:id="20"/>
      <w:bookmarkEnd w:id="21"/>
      <w:r w:rsidRPr="00062C78">
        <w:rPr>
          <w:rFonts w:ascii="Times New Roman" w:hAnsi="Times New Roman" w:cs="Times New Roman"/>
          <w:sz w:val="28"/>
          <w:szCs w:val="28"/>
        </w:rPr>
        <w:t xml:space="preserve"> </w:t>
      </w:r>
    </w:p>
    <w:p w:rsidR="00514D80" w:rsidRDefault="00514D80" w:rsidP="005E0664">
      <w:pPr>
        <w:pStyle w:val="a6"/>
        <w:numPr>
          <w:ilvl w:val="0"/>
          <w:numId w:val="2"/>
        </w:numPr>
        <w:spacing w:line="360" w:lineRule="auto"/>
        <w:ind w:firstLine="567"/>
        <w:jc w:val="both"/>
        <w:outlineLvl w:val="1"/>
        <w:rPr>
          <w:rFonts w:ascii="Times New Roman" w:hAnsi="Times New Roman" w:cs="Times New Roman"/>
          <w:sz w:val="28"/>
          <w:szCs w:val="28"/>
        </w:rPr>
      </w:pPr>
      <w:bookmarkStart w:id="22" w:name="_Toc156237936"/>
      <w:bookmarkStart w:id="23" w:name="_Toc159883410"/>
      <w:r>
        <w:rPr>
          <w:rFonts w:ascii="Times New Roman" w:hAnsi="Times New Roman" w:cs="Times New Roman"/>
          <w:sz w:val="28"/>
          <w:szCs w:val="28"/>
        </w:rPr>
        <w:t>О</w:t>
      </w:r>
      <w:r w:rsidRPr="00062C78">
        <w:rPr>
          <w:rFonts w:ascii="Times New Roman" w:hAnsi="Times New Roman" w:cs="Times New Roman"/>
          <w:sz w:val="28"/>
          <w:szCs w:val="28"/>
        </w:rPr>
        <w:t>казание помощи семье в создании благоприятных условий для воспитания ребенка, учитывая его возрастные особенности, индивидуальные потребности и обеспечение гармоничного развития.</w:t>
      </w:r>
      <w:bookmarkEnd w:id="22"/>
      <w:bookmarkEnd w:id="23"/>
      <w:r w:rsidRPr="00062C78">
        <w:rPr>
          <w:rFonts w:ascii="Times New Roman" w:hAnsi="Times New Roman" w:cs="Times New Roman"/>
          <w:sz w:val="28"/>
          <w:szCs w:val="28"/>
        </w:rPr>
        <w:t xml:space="preserve"> </w:t>
      </w:r>
      <w:bookmarkStart w:id="24" w:name="_Toc156237937"/>
    </w:p>
    <w:p w:rsidR="00514D80" w:rsidRPr="004B2A86" w:rsidRDefault="00514D80" w:rsidP="005E0664">
      <w:pPr>
        <w:pStyle w:val="a6"/>
        <w:numPr>
          <w:ilvl w:val="0"/>
          <w:numId w:val="2"/>
        </w:numPr>
        <w:spacing w:line="360" w:lineRule="auto"/>
        <w:ind w:firstLine="567"/>
        <w:jc w:val="both"/>
        <w:outlineLvl w:val="1"/>
        <w:rPr>
          <w:rFonts w:ascii="Times New Roman" w:hAnsi="Times New Roman" w:cs="Times New Roman"/>
          <w:sz w:val="28"/>
          <w:szCs w:val="28"/>
        </w:rPr>
      </w:pPr>
      <w:bookmarkStart w:id="25" w:name="_Toc159883411"/>
      <w:r>
        <w:rPr>
          <w:rFonts w:ascii="Times New Roman" w:hAnsi="Times New Roman" w:cs="Times New Roman"/>
          <w:sz w:val="28"/>
          <w:szCs w:val="28"/>
        </w:rPr>
        <w:t>Р</w:t>
      </w:r>
      <w:r w:rsidRPr="004B2A86">
        <w:rPr>
          <w:rFonts w:ascii="Times New Roman" w:hAnsi="Times New Roman" w:cs="Times New Roman"/>
          <w:sz w:val="28"/>
          <w:szCs w:val="28"/>
        </w:rPr>
        <w:t>азвитие социально-педагогической компетентности в семье, что подразумевает обучение членов семьи социально-педагогическим знаниям и навыкам, необходимым для успешного решения повседневных задач и взаимодействия с окружающими.</w:t>
      </w:r>
      <w:bookmarkEnd w:id="24"/>
      <w:bookmarkEnd w:id="25"/>
      <w:r w:rsidRPr="004B2A86">
        <w:rPr>
          <w:rFonts w:ascii="Times New Roman" w:hAnsi="Times New Roman" w:cs="Times New Roman"/>
          <w:sz w:val="28"/>
          <w:szCs w:val="28"/>
        </w:rPr>
        <w:t xml:space="preserve"> </w:t>
      </w:r>
    </w:p>
    <w:p w:rsidR="00514D80" w:rsidRDefault="00514D80" w:rsidP="005E0664">
      <w:pPr>
        <w:pStyle w:val="a6"/>
        <w:spacing w:line="360" w:lineRule="auto"/>
        <w:ind w:firstLine="567"/>
        <w:jc w:val="both"/>
        <w:outlineLvl w:val="1"/>
        <w:rPr>
          <w:rFonts w:ascii="Times New Roman" w:hAnsi="Times New Roman" w:cs="Times New Roman"/>
          <w:sz w:val="28"/>
          <w:szCs w:val="28"/>
        </w:rPr>
      </w:pPr>
      <w:bookmarkStart w:id="26" w:name="_Toc156237958"/>
      <w:bookmarkStart w:id="27" w:name="_Toc159883417"/>
      <w:r w:rsidRPr="0038097A">
        <w:rPr>
          <w:rFonts w:ascii="Times New Roman" w:hAnsi="Times New Roman" w:cs="Times New Roman"/>
          <w:sz w:val="28"/>
          <w:szCs w:val="28"/>
        </w:rPr>
        <w:t>Функции социально-педагогического патронажа в семье включают</w:t>
      </w:r>
      <w:r w:rsidR="00E000C4" w:rsidRPr="00E000C4">
        <w:rPr>
          <w:rFonts w:ascii="Times New Roman" w:hAnsi="Times New Roman" w:cs="Times New Roman"/>
          <w:sz w:val="28"/>
          <w:szCs w:val="28"/>
        </w:rPr>
        <w:t xml:space="preserve"> [3, </w:t>
      </w:r>
      <w:r w:rsidR="00E000C4">
        <w:rPr>
          <w:rFonts w:ascii="Times New Roman" w:hAnsi="Times New Roman" w:cs="Times New Roman"/>
          <w:sz w:val="28"/>
          <w:szCs w:val="28"/>
          <w:lang w:val="en-US"/>
        </w:rPr>
        <w:t>c</w:t>
      </w:r>
      <w:r w:rsidR="00E000C4" w:rsidRPr="00E000C4">
        <w:rPr>
          <w:rFonts w:ascii="Times New Roman" w:hAnsi="Times New Roman" w:cs="Times New Roman"/>
          <w:sz w:val="28"/>
          <w:szCs w:val="28"/>
        </w:rPr>
        <w:t>. 11</w:t>
      </w:r>
      <w:r w:rsidR="00E000C4" w:rsidRPr="00001FC7">
        <w:rPr>
          <w:rFonts w:ascii="Times New Roman" w:hAnsi="Times New Roman" w:cs="Times New Roman"/>
          <w:sz w:val="28"/>
          <w:szCs w:val="28"/>
        </w:rPr>
        <w:t>8</w:t>
      </w:r>
      <w:r w:rsidR="00E000C4" w:rsidRPr="00E000C4">
        <w:rPr>
          <w:rFonts w:ascii="Times New Roman" w:hAnsi="Times New Roman" w:cs="Times New Roman"/>
          <w:sz w:val="28"/>
          <w:szCs w:val="28"/>
        </w:rPr>
        <w:t>]</w:t>
      </w:r>
      <w:r w:rsidRPr="0038097A">
        <w:rPr>
          <w:rFonts w:ascii="Times New Roman" w:hAnsi="Times New Roman" w:cs="Times New Roman"/>
          <w:sz w:val="28"/>
          <w:szCs w:val="28"/>
        </w:rPr>
        <w:t>:</w:t>
      </w:r>
      <w:bookmarkEnd w:id="26"/>
      <w:bookmarkEnd w:id="27"/>
      <w:r w:rsidRPr="0038097A">
        <w:rPr>
          <w:rFonts w:ascii="Times New Roman" w:hAnsi="Times New Roman" w:cs="Times New Roman"/>
          <w:sz w:val="28"/>
          <w:szCs w:val="28"/>
        </w:rPr>
        <w:t xml:space="preserve">  </w:t>
      </w:r>
    </w:p>
    <w:p w:rsidR="00514D80" w:rsidRDefault="00514D80" w:rsidP="005E0664">
      <w:pPr>
        <w:pStyle w:val="a6"/>
        <w:numPr>
          <w:ilvl w:val="0"/>
          <w:numId w:val="3"/>
        </w:numPr>
        <w:spacing w:line="360" w:lineRule="auto"/>
        <w:ind w:firstLine="567"/>
        <w:jc w:val="both"/>
        <w:outlineLvl w:val="1"/>
        <w:rPr>
          <w:rFonts w:ascii="Times New Roman" w:hAnsi="Times New Roman" w:cs="Times New Roman"/>
          <w:sz w:val="28"/>
          <w:szCs w:val="28"/>
        </w:rPr>
      </w:pPr>
      <w:bookmarkStart w:id="28" w:name="_Toc156237959"/>
      <w:bookmarkStart w:id="29" w:name="_Toc159883418"/>
      <w:r>
        <w:rPr>
          <w:rFonts w:ascii="Times New Roman" w:hAnsi="Times New Roman" w:cs="Times New Roman"/>
          <w:sz w:val="28"/>
          <w:szCs w:val="28"/>
        </w:rPr>
        <w:t>в</w:t>
      </w:r>
      <w:r w:rsidRPr="0038097A">
        <w:rPr>
          <w:rFonts w:ascii="Times New Roman" w:hAnsi="Times New Roman" w:cs="Times New Roman"/>
          <w:sz w:val="28"/>
          <w:szCs w:val="28"/>
        </w:rPr>
        <w:t>оспитательную функцию, направленную на развитие психолого-педагогической компетентности в семье.</w:t>
      </w:r>
      <w:bookmarkEnd w:id="28"/>
      <w:bookmarkEnd w:id="29"/>
      <w:r w:rsidRPr="0038097A">
        <w:rPr>
          <w:rFonts w:ascii="Times New Roman" w:hAnsi="Times New Roman" w:cs="Times New Roman"/>
          <w:sz w:val="28"/>
          <w:szCs w:val="28"/>
        </w:rPr>
        <w:t xml:space="preserve"> </w:t>
      </w:r>
    </w:p>
    <w:p w:rsidR="00514D80" w:rsidRDefault="00514D80" w:rsidP="005E0664">
      <w:pPr>
        <w:pStyle w:val="a6"/>
        <w:numPr>
          <w:ilvl w:val="0"/>
          <w:numId w:val="3"/>
        </w:numPr>
        <w:spacing w:line="360" w:lineRule="auto"/>
        <w:ind w:firstLine="567"/>
        <w:jc w:val="both"/>
        <w:outlineLvl w:val="1"/>
        <w:rPr>
          <w:rFonts w:ascii="Times New Roman" w:hAnsi="Times New Roman" w:cs="Times New Roman"/>
          <w:sz w:val="28"/>
          <w:szCs w:val="28"/>
        </w:rPr>
      </w:pPr>
      <w:bookmarkStart w:id="30" w:name="_Toc156237960"/>
      <w:bookmarkStart w:id="31" w:name="_Toc159883419"/>
      <w:r>
        <w:rPr>
          <w:rFonts w:ascii="Times New Roman" w:hAnsi="Times New Roman" w:cs="Times New Roman"/>
          <w:sz w:val="28"/>
          <w:szCs w:val="28"/>
        </w:rPr>
        <w:t>с</w:t>
      </w:r>
      <w:r w:rsidRPr="0038097A">
        <w:rPr>
          <w:rFonts w:ascii="Times New Roman" w:hAnsi="Times New Roman" w:cs="Times New Roman"/>
          <w:sz w:val="28"/>
          <w:szCs w:val="28"/>
        </w:rPr>
        <w:t>оциально-правовую функцию, охватывающую государственную заботу о семьях и детях, включая их правовую поддержку и защиту.</w:t>
      </w:r>
      <w:bookmarkEnd w:id="30"/>
      <w:bookmarkEnd w:id="31"/>
      <w:r w:rsidRPr="0038097A">
        <w:rPr>
          <w:rFonts w:ascii="Times New Roman" w:hAnsi="Times New Roman" w:cs="Times New Roman"/>
          <w:sz w:val="28"/>
          <w:szCs w:val="28"/>
        </w:rPr>
        <w:t xml:space="preserve"> </w:t>
      </w:r>
    </w:p>
    <w:p w:rsidR="00514D80" w:rsidRDefault="00514D80" w:rsidP="005E0664">
      <w:pPr>
        <w:pStyle w:val="a6"/>
        <w:numPr>
          <w:ilvl w:val="0"/>
          <w:numId w:val="3"/>
        </w:numPr>
        <w:spacing w:line="360" w:lineRule="auto"/>
        <w:ind w:firstLine="567"/>
        <w:jc w:val="both"/>
        <w:outlineLvl w:val="1"/>
        <w:rPr>
          <w:rFonts w:ascii="Times New Roman" w:hAnsi="Times New Roman" w:cs="Times New Roman"/>
          <w:sz w:val="28"/>
          <w:szCs w:val="28"/>
        </w:rPr>
      </w:pPr>
      <w:bookmarkStart w:id="32" w:name="_Toc156237961"/>
      <w:bookmarkStart w:id="33" w:name="_Toc159883420"/>
      <w:r>
        <w:rPr>
          <w:rFonts w:ascii="Times New Roman" w:hAnsi="Times New Roman" w:cs="Times New Roman"/>
          <w:sz w:val="28"/>
          <w:szCs w:val="28"/>
        </w:rPr>
        <w:t>с</w:t>
      </w:r>
      <w:r w:rsidRPr="0038097A">
        <w:rPr>
          <w:rFonts w:ascii="Times New Roman" w:hAnsi="Times New Roman" w:cs="Times New Roman"/>
          <w:sz w:val="28"/>
          <w:szCs w:val="28"/>
        </w:rPr>
        <w:t>оциально-реабилитационную функцию, включающую воспитательные, образовательные и опекунские мероприятия, направленные на работу с семьями, находящимися в неблагополучной ситуации или относящимися к группе риска.</w:t>
      </w:r>
      <w:bookmarkEnd w:id="32"/>
      <w:bookmarkEnd w:id="33"/>
    </w:p>
    <w:p w:rsidR="00933C9E" w:rsidRDefault="00E000C4" w:rsidP="005E0664">
      <w:pPr>
        <w:pStyle w:val="a6"/>
        <w:spacing w:line="360" w:lineRule="auto"/>
        <w:ind w:firstLine="567"/>
        <w:jc w:val="both"/>
        <w:outlineLvl w:val="1"/>
        <w:rPr>
          <w:rFonts w:ascii="Times New Roman" w:hAnsi="Times New Roman" w:cs="Times New Roman"/>
          <w:sz w:val="28"/>
          <w:szCs w:val="28"/>
        </w:rPr>
      </w:pPr>
      <w:r w:rsidRPr="00E000C4">
        <w:rPr>
          <w:rFonts w:ascii="Times New Roman" w:hAnsi="Times New Roman" w:cs="Times New Roman"/>
          <w:sz w:val="28"/>
          <w:szCs w:val="28"/>
        </w:rPr>
        <w:t>Социально-педагогический патронаж играет ключевую роль в системе социальной защиты и поддержки детей из неблагополучных семей</w:t>
      </w:r>
      <w:r>
        <w:rPr>
          <w:rFonts w:ascii="Times New Roman" w:hAnsi="Times New Roman" w:cs="Times New Roman"/>
          <w:sz w:val="28"/>
          <w:szCs w:val="28"/>
        </w:rPr>
        <w:t>, о</w:t>
      </w:r>
      <w:r w:rsidRPr="00E000C4">
        <w:rPr>
          <w:rFonts w:ascii="Times New Roman" w:hAnsi="Times New Roman" w:cs="Times New Roman"/>
          <w:sz w:val="28"/>
          <w:szCs w:val="28"/>
        </w:rPr>
        <w:t xml:space="preserve">н направлен на обеспечение комплексной помощи и поддержки, включая социальную, психологическую, правовую и педагогическую составляющие. Данная форма социальной работы способствует предотвращению социального исключения, </w:t>
      </w:r>
      <w:r w:rsidRPr="00E000C4">
        <w:rPr>
          <w:rFonts w:ascii="Times New Roman" w:hAnsi="Times New Roman" w:cs="Times New Roman"/>
          <w:sz w:val="28"/>
          <w:szCs w:val="28"/>
        </w:rPr>
        <w:lastRenderedPageBreak/>
        <w:t>адаптации и интеграции детей в общество, созданию условий для их полноценного развития и воспитания. Основываясь на анализе существующих подходов и практик, можно утверждать, что дальнейшее развитие и совершенствование социально-педагогического патронажа потребует согласованных усилий различных органов социальной поддержки, а также инновационных методов работы, способных адаптироваться к меняющимся условиям и нуждам детей и их семей.</w:t>
      </w:r>
    </w:p>
    <w:p w:rsidR="00E000C4" w:rsidRPr="00E000C4" w:rsidRDefault="00E000C4" w:rsidP="005E0664">
      <w:pPr>
        <w:pStyle w:val="a6"/>
        <w:spacing w:line="360" w:lineRule="auto"/>
        <w:ind w:firstLine="567"/>
        <w:jc w:val="both"/>
        <w:outlineLvl w:val="1"/>
        <w:rPr>
          <w:rFonts w:ascii="Times New Roman" w:hAnsi="Times New Roman" w:cs="Times New Roman"/>
          <w:sz w:val="28"/>
          <w:szCs w:val="28"/>
        </w:rPr>
      </w:pPr>
      <w:r w:rsidRPr="00E000C4">
        <w:rPr>
          <w:rFonts w:ascii="Times New Roman" w:hAnsi="Times New Roman" w:cs="Times New Roman"/>
          <w:sz w:val="28"/>
          <w:szCs w:val="28"/>
        </w:rPr>
        <w:t>Список литературы:</w:t>
      </w:r>
    </w:p>
    <w:p w:rsidR="00E000C4" w:rsidRPr="00E000C4" w:rsidRDefault="00E000C4" w:rsidP="005E0664">
      <w:pPr>
        <w:pStyle w:val="a3"/>
        <w:numPr>
          <w:ilvl w:val="0"/>
          <w:numId w:val="4"/>
        </w:numPr>
        <w:spacing w:line="360" w:lineRule="auto"/>
        <w:ind w:firstLine="567"/>
        <w:jc w:val="both"/>
        <w:rPr>
          <w:rFonts w:ascii="Times New Roman" w:hAnsi="Times New Roman" w:cs="Times New Roman"/>
          <w:sz w:val="28"/>
          <w:szCs w:val="28"/>
        </w:rPr>
      </w:pPr>
      <w:r w:rsidRPr="00E000C4">
        <w:rPr>
          <w:rFonts w:ascii="Times New Roman" w:hAnsi="Times New Roman" w:cs="Times New Roman"/>
          <w:sz w:val="28"/>
          <w:szCs w:val="28"/>
        </w:rPr>
        <w:t>Басов Н. Ф., Веричева О. Н., Смирнова Е. Е. Содержание социально-педагогической поддержки маломобильных категорий детей и молодежи //Успехи современной науки и образования. – 2017. – Т. 2. – №. 5. – С. 81-86.</w:t>
      </w:r>
    </w:p>
    <w:p w:rsidR="00E000C4" w:rsidRPr="00E000C4" w:rsidRDefault="00E000C4" w:rsidP="005E0664">
      <w:pPr>
        <w:pStyle w:val="a3"/>
        <w:numPr>
          <w:ilvl w:val="0"/>
          <w:numId w:val="4"/>
        </w:numPr>
        <w:spacing w:line="360" w:lineRule="auto"/>
        <w:ind w:firstLine="567"/>
        <w:jc w:val="both"/>
        <w:rPr>
          <w:rFonts w:ascii="Times New Roman" w:hAnsi="Times New Roman" w:cs="Times New Roman"/>
          <w:sz w:val="28"/>
          <w:szCs w:val="28"/>
        </w:rPr>
      </w:pPr>
      <w:r w:rsidRPr="00E000C4">
        <w:rPr>
          <w:rFonts w:ascii="Times New Roman" w:hAnsi="Times New Roman" w:cs="Times New Roman"/>
          <w:sz w:val="28"/>
          <w:szCs w:val="28"/>
        </w:rPr>
        <w:t>Завацкая Л. Н. Социально-педагогический патронаж семьи, находящейся в сложных жизненных обстоятельствах //Вестник Полоцкого государственного университета. Серия E. Педагогические науки. – 2018. – №. 7. – С. 82-90.</w:t>
      </w:r>
    </w:p>
    <w:p w:rsidR="00E000C4" w:rsidRPr="00E000C4" w:rsidRDefault="00E000C4" w:rsidP="005E0664">
      <w:pPr>
        <w:pStyle w:val="a6"/>
        <w:numPr>
          <w:ilvl w:val="0"/>
          <w:numId w:val="4"/>
        </w:numPr>
        <w:spacing w:line="360" w:lineRule="auto"/>
        <w:ind w:firstLine="567"/>
        <w:jc w:val="both"/>
        <w:outlineLvl w:val="1"/>
        <w:rPr>
          <w:rFonts w:ascii="Times New Roman" w:hAnsi="Times New Roman" w:cs="Times New Roman"/>
          <w:sz w:val="28"/>
          <w:szCs w:val="28"/>
        </w:rPr>
      </w:pPr>
      <w:r w:rsidRPr="00E000C4">
        <w:rPr>
          <w:rFonts w:ascii="Times New Roman" w:hAnsi="Times New Roman" w:cs="Times New Roman"/>
          <w:sz w:val="28"/>
          <w:szCs w:val="28"/>
        </w:rPr>
        <w:t xml:space="preserve">Залаутдинова, С. Е. Проблемы социального взаимодействия в условиях социально-педагогического патронажа замещающих семей / С. Е. Залаутдинова // Социальное взаимодействие в различных сферах жизнедеятельности : материалы VII Международной научно-практической конференции, Санкт-Петербург, 17–18 ноября 2017 года. – Санкт-Петербург: Российский государственный педагогический университет им. А.И. Герцена, 2017. – С. 118-121. </w:t>
      </w:r>
    </w:p>
    <w:p w:rsidR="00E000C4" w:rsidRPr="00E000C4" w:rsidRDefault="00E000C4" w:rsidP="005E0664">
      <w:pPr>
        <w:pStyle w:val="a6"/>
        <w:numPr>
          <w:ilvl w:val="0"/>
          <w:numId w:val="4"/>
        </w:numPr>
        <w:spacing w:line="360" w:lineRule="auto"/>
        <w:ind w:firstLine="567"/>
        <w:jc w:val="both"/>
        <w:outlineLvl w:val="1"/>
        <w:rPr>
          <w:rFonts w:ascii="Times New Roman" w:hAnsi="Times New Roman" w:cs="Times New Roman"/>
          <w:sz w:val="28"/>
          <w:szCs w:val="28"/>
        </w:rPr>
      </w:pPr>
      <w:r w:rsidRPr="00E000C4">
        <w:rPr>
          <w:rFonts w:ascii="Times New Roman" w:hAnsi="Times New Roman" w:cs="Times New Roman"/>
          <w:sz w:val="28"/>
          <w:szCs w:val="28"/>
        </w:rPr>
        <w:t>Карпунина А. В. Социальный патронат: сущность и специфика осуществления организациями социального обслуживания (на примере г. Москвы) //Отечественный журнал социальной работы. – 2016. – №. 2. – С. 15-15.</w:t>
      </w:r>
    </w:p>
    <w:p w:rsidR="00E000C4" w:rsidRPr="00E000C4" w:rsidRDefault="00E000C4" w:rsidP="005E0664">
      <w:pPr>
        <w:pStyle w:val="a3"/>
        <w:numPr>
          <w:ilvl w:val="0"/>
          <w:numId w:val="4"/>
        </w:numPr>
        <w:spacing w:line="360" w:lineRule="auto"/>
        <w:ind w:firstLine="567"/>
        <w:jc w:val="both"/>
        <w:rPr>
          <w:rFonts w:ascii="Times New Roman" w:hAnsi="Times New Roman" w:cs="Times New Roman"/>
          <w:sz w:val="28"/>
          <w:szCs w:val="28"/>
        </w:rPr>
      </w:pPr>
      <w:r w:rsidRPr="00E000C4">
        <w:rPr>
          <w:rFonts w:ascii="Times New Roman" w:hAnsi="Times New Roman" w:cs="Times New Roman"/>
          <w:sz w:val="28"/>
          <w:szCs w:val="28"/>
        </w:rPr>
        <w:t>Моцовкина Е. В., Бодрая Ю. В. Социальный патронаж как одна из форм помощи неблагополучной семье //Ответственный редактор. – 2017. – С. 108.</w:t>
      </w:r>
    </w:p>
    <w:p w:rsidR="00E000C4" w:rsidRPr="00E000C4" w:rsidRDefault="00E000C4" w:rsidP="005E0664">
      <w:pPr>
        <w:pStyle w:val="a3"/>
        <w:numPr>
          <w:ilvl w:val="0"/>
          <w:numId w:val="4"/>
        </w:numPr>
        <w:spacing w:line="360" w:lineRule="auto"/>
        <w:ind w:firstLine="567"/>
        <w:jc w:val="both"/>
        <w:rPr>
          <w:rFonts w:ascii="Times New Roman" w:hAnsi="Times New Roman" w:cs="Times New Roman"/>
          <w:sz w:val="28"/>
          <w:szCs w:val="28"/>
        </w:rPr>
      </w:pPr>
      <w:r w:rsidRPr="00E000C4">
        <w:rPr>
          <w:rFonts w:ascii="Times New Roman" w:hAnsi="Times New Roman" w:cs="Times New Roman"/>
          <w:sz w:val="28"/>
          <w:szCs w:val="28"/>
        </w:rPr>
        <w:lastRenderedPageBreak/>
        <w:t>Шеметова Т. С. Социальный патронат как одна из форм помощи неблагополучной семье //Сборники конференций НИЦ Социосфера. – Vedecko vydavatelske centrum Sociosfera, 2013. – №. 51. – С. 75-76.</w:t>
      </w:r>
    </w:p>
    <w:p w:rsidR="00E000C4" w:rsidRPr="00E000C4" w:rsidRDefault="00E000C4" w:rsidP="005E0664">
      <w:pPr>
        <w:pStyle w:val="a6"/>
        <w:spacing w:line="360" w:lineRule="auto"/>
        <w:ind w:firstLine="567"/>
        <w:jc w:val="both"/>
        <w:outlineLvl w:val="1"/>
        <w:rPr>
          <w:rFonts w:ascii="Times New Roman" w:hAnsi="Times New Roman" w:cs="Times New Roman"/>
          <w:sz w:val="28"/>
          <w:szCs w:val="28"/>
        </w:rPr>
      </w:pPr>
      <w:bookmarkStart w:id="34" w:name="_GoBack"/>
      <w:bookmarkEnd w:id="34"/>
    </w:p>
    <w:sectPr w:rsidR="00E000C4" w:rsidRPr="00E000C4" w:rsidSect="00933C9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516" w:rsidRDefault="00C14516" w:rsidP="00514D80">
      <w:r>
        <w:separator/>
      </w:r>
    </w:p>
  </w:endnote>
  <w:endnote w:type="continuationSeparator" w:id="0">
    <w:p w:rsidR="00C14516" w:rsidRDefault="00C14516" w:rsidP="0051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516" w:rsidRDefault="00C14516" w:rsidP="00514D80">
      <w:r>
        <w:separator/>
      </w:r>
    </w:p>
  </w:footnote>
  <w:footnote w:type="continuationSeparator" w:id="0">
    <w:p w:rsidR="00C14516" w:rsidRDefault="00C14516" w:rsidP="00514D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617E"/>
    <w:multiLevelType w:val="hybridMultilevel"/>
    <w:tmpl w:val="D5B07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427528"/>
    <w:multiLevelType w:val="hybridMultilevel"/>
    <w:tmpl w:val="BA4C9F70"/>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64974642"/>
    <w:multiLevelType w:val="hybridMultilevel"/>
    <w:tmpl w:val="C25E3F28"/>
    <w:lvl w:ilvl="0" w:tplc="C5B89AC4">
      <w:start w:val="1"/>
      <w:numFmt w:val="decimal"/>
      <w:lvlText w:val="%1."/>
      <w:lvlJc w:val="left"/>
      <w:pPr>
        <w:ind w:left="1040" w:hanging="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001F4F"/>
    <w:multiLevelType w:val="hybridMultilevel"/>
    <w:tmpl w:val="4F828932"/>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5D"/>
    <w:rsid w:val="00001FC7"/>
    <w:rsid w:val="00192EEE"/>
    <w:rsid w:val="001A39A6"/>
    <w:rsid w:val="002F2F5D"/>
    <w:rsid w:val="00391EBF"/>
    <w:rsid w:val="00514D80"/>
    <w:rsid w:val="005420C8"/>
    <w:rsid w:val="005E0664"/>
    <w:rsid w:val="006703AE"/>
    <w:rsid w:val="006E71DF"/>
    <w:rsid w:val="00872119"/>
    <w:rsid w:val="00933C9E"/>
    <w:rsid w:val="00B63E4A"/>
    <w:rsid w:val="00C14516"/>
    <w:rsid w:val="00D70D08"/>
    <w:rsid w:val="00E000C4"/>
    <w:rsid w:val="00E7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0FA8"/>
  <w15:chartTrackingRefBased/>
  <w15:docId w15:val="{09FBE47F-FF35-4DA0-8940-B5F3F006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D80"/>
    <w:pPr>
      <w:spacing w:after="0" w:line="240" w:lineRule="auto"/>
    </w:pPr>
    <w:rPr>
      <w:kern w:val="2"/>
      <w:sz w:val="24"/>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14D80"/>
    <w:rPr>
      <w:sz w:val="20"/>
      <w:szCs w:val="20"/>
    </w:rPr>
  </w:style>
  <w:style w:type="character" w:customStyle="1" w:styleId="a4">
    <w:name w:val="Текст сноски Знак"/>
    <w:basedOn w:val="a0"/>
    <w:link w:val="a3"/>
    <w:uiPriority w:val="99"/>
    <w:rsid w:val="00514D80"/>
    <w:rPr>
      <w:kern w:val="2"/>
      <w:sz w:val="20"/>
      <w:szCs w:val="20"/>
      <w14:ligatures w14:val="standardContextual"/>
    </w:rPr>
  </w:style>
  <w:style w:type="character" w:styleId="a5">
    <w:name w:val="footnote reference"/>
    <w:basedOn w:val="a0"/>
    <w:uiPriority w:val="99"/>
    <w:semiHidden/>
    <w:unhideWhenUsed/>
    <w:rsid w:val="00514D80"/>
    <w:rPr>
      <w:vertAlign w:val="superscript"/>
    </w:rPr>
  </w:style>
  <w:style w:type="paragraph" w:styleId="a6">
    <w:name w:val="annotation text"/>
    <w:basedOn w:val="a"/>
    <w:link w:val="a7"/>
    <w:uiPriority w:val="99"/>
    <w:unhideWhenUsed/>
    <w:rsid w:val="00514D80"/>
    <w:rPr>
      <w:sz w:val="20"/>
      <w:szCs w:val="20"/>
    </w:rPr>
  </w:style>
  <w:style w:type="character" w:customStyle="1" w:styleId="a7">
    <w:name w:val="Текст примечания Знак"/>
    <w:basedOn w:val="a0"/>
    <w:link w:val="a6"/>
    <w:uiPriority w:val="99"/>
    <w:rsid w:val="00514D80"/>
    <w:rPr>
      <w:kern w:val="2"/>
      <w:sz w:val="20"/>
      <w:szCs w:val="20"/>
      <w14:ligatures w14:val="standardContextual"/>
    </w:rPr>
  </w:style>
  <w:style w:type="paragraph" w:customStyle="1" w:styleId="s26">
    <w:name w:val="s26"/>
    <w:basedOn w:val="a"/>
    <w:rsid w:val="00933C9E"/>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bumpedfont15">
    <w:name w:val="bumpedfont15"/>
    <w:basedOn w:val="a0"/>
    <w:rsid w:val="0093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8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6868-F86E-4038-9B93-CD14445A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cp:lastModifiedBy>
  <cp:revision>2</cp:revision>
  <dcterms:created xsi:type="dcterms:W3CDTF">2024-04-30T06:57:00Z</dcterms:created>
  <dcterms:modified xsi:type="dcterms:W3CDTF">2024-04-30T06:57:00Z</dcterms:modified>
</cp:coreProperties>
</file>