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125" w:rsidRPr="00923CA8" w:rsidRDefault="000A0125" w:rsidP="004771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Муниципально</w:t>
      </w:r>
      <w:r w:rsidR="00040B08">
        <w:rPr>
          <w:rFonts w:ascii="Times New Roman" w:hAnsi="Times New Roman"/>
          <w:sz w:val="24"/>
          <w:szCs w:val="24"/>
        </w:rPr>
        <w:t xml:space="preserve">е общеобразовательное </w:t>
      </w:r>
      <w:r w:rsidRPr="00923CA8">
        <w:rPr>
          <w:rFonts w:ascii="Times New Roman" w:hAnsi="Times New Roman"/>
          <w:sz w:val="24"/>
          <w:szCs w:val="24"/>
        </w:rPr>
        <w:t xml:space="preserve"> учреждение</w:t>
      </w:r>
    </w:p>
    <w:p w:rsidR="000A0125" w:rsidRPr="00923CA8" w:rsidRDefault="00040B08" w:rsidP="000A012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«Верхнекизильская основная общеобразовательная школа </w:t>
      </w:r>
      <w:r w:rsidR="000A0125" w:rsidRPr="00923CA8">
        <w:rPr>
          <w:rFonts w:ascii="Times New Roman" w:hAnsi="Times New Roman"/>
          <w:sz w:val="24"/>
          <w:szCs w:val="24"/>
        </w:rPr>
        <w:t>»</w:t>
      </w:r>
    </w:p>
    <w:p w:rsidR="000A0125" w:rsidRPr="00923CA8" w:rsidRDefault="000A0125" w:rsidP="000A012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A0125" w:rsidRPr="00923CA8" w:rsidRDefault="000A0125" w:rsidP="000A0125">
      <w:pPr>
        <w:jc w:val="center"/>
        <w:rPr>
          <w:rFonts w:ascii="Times New Roman" w:hAnsi="Times New Roman"/>
          <w:sz w:val="24"/>
          <w:szCs w:val="24"/>
        </w:rPr>
      </w:pPr>
    </w:p>
    <w:p w:rsidR="000A0125" w:rsidRPr="00923CA8" w:rsidRDefault="000A0125" w:rsidP="000A0125">
      <w:pPr>
        <w:jc w:val="center"/>
        <w:rPr>
          <w:rFonts w:ascii="Times New Roman" w:hAnsi="Times New Roman"/>
          <w:sz w:val="24"/>
          <w:szCs w:val="24"/>
        </w:rPr>
      </w:pPr>
    </w:p>
    <w:p w:rsidR="000A0125" w:rsidRPr="00923CA8" w:rsidRDefault="000A0125" w:rsidP="000A0125">
      <w:pPr>
        <w:jc w:val="center"/>
        <w:rPr>
          <w:rFonts w:ascii="Times New Roman" w:hAnsi="Times New Roman"/>
          <w:sz w:val="24"/>
          <w:szCs w:val="24"/>
        </w:rPr>
      </w:pPr>
    </w:p>
    <w:p w:rsidR="000A0125" w:rsidRPr="00923CA8" w:rsidRDefault="002734D5" w:rsidP="000A012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Исследовательская работа</w:t>
      </w:r>
    </w:p>
    <w:p w:rsidR="000A0125" w:rsidRPr="00923CA8" w:rsidRDefault="000A0125" w:rsidP="000A0125">
      <w:pPr>
        <w:jc w:val="center"/>
        <w:rPr>
          <w:rFonts w:ascii="Times New Roman" w:hAnsi="Times New Roman"/>
          <w:sz w:val="28"/>
          <w:szCs w:val="28"/>
        </w:rPr>
      </w:pPr>
    </w:p>
    <w:p w:rsidR="000A0125" w:rsidRPr="00923CA8" w:rsidRDefault="000A0125" w:rsidP="000A0125">
      <w:pPr>
        <w:jc w:val="center"/>
        <w:rPr>
          <w:rFonts w:ascii="Times New Roman" w:hAnsi="Times New Roman"/>
          <w:sz w:val="28"/>
          <w:szCs w:val="28"/>
        </w:rPr>
      </w:pPr>
    </w:p>
    <w:p w:rsidR="000A0125" w:rsidRPr="00923CA8" w:rsidRDefault="00B64483" w:rsidP="000A01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 Родной край  (Южный  Урал)</w:t>
      </w: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8"/>
          <w:szCs w:val="28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676CC2" w:rsidP="0047713C">
      <w:pPr>
        <w:spacing w:after="0"/>
        <w:ind w:left="4248"/>
        <w:rPr>
          <w:rFonts w:ascii="Times New Roman" w:hAnsi="Times New Roman"/>
          <w:sz w:val="24"/>
          <w:szCs w:val="24"/>
        </w:rPr>
      </w:pPr>
    </w:p>
    <w:p w:rsidR="00676CC2" w:rsidRPr="00923CA8" w:rsidRDefault="00040B08" w:rsidP="00676CC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327293" w:rsidRPr="00923CA8">
        <w:rPr>
          <w:rFonts w:ascii="Times New Roman" w:hAnsi="Times New Roman"/>
          <w:sz w:val="24"/>
          <w:szCs w:val="24"/>
        </w:rPr>
        <w:t>Выполнил</w:t>
      </w:r>
      <w:r>
        <w:rPr>
          <w:rFonts w:ascii="Times New Roman" w:hAnsi="Times New Roman"/>
          <w:sz w:val="24"/>
          <w:szCs w:val="24"/>
        </w:rPr>
        <w:t>а</w:t>
      </w:r>
      <w:r w:rsidR="00327293" w:rsidRPr="00923CA8">
        <w:rPr>
          <w:rFonts w:ascii="Times New Roman" w:hAnsi="Times New Roman"/>
          <w:sz w:val="24"/>
          <w:szCs w:val="24"/>
        </w:rPr>
        <w:t xml:space="preserve">: </w:t>
      </w:r>
      <w:r w:rsidR="00C9449E">
        <w:rPr>
          <w:rFonts w:ascii="Times New Roman" w:hAnsi="Times New Roman"/>
          <w:sz w:val="24"/>
          <w:szCs w:val="24"/>
        </w:rPr>
        <w:t>Холова Амина</w:t>
      </w:r>
    </w:p>
    <w:p w:rsidR="00327293" w:rsidRDefault="00040B08" w:rsidP="00676CC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2734D5">
        <w:rPr>
          <w:rFonts w:ascii="Times New Roman" w:hAnsi="Times New Roman"/>
          <w:sz w:val="24"/>
          <w:szCs w:val="24"/>
        </w:rPr>
        <w:t xml:space="preserve">                       </w:t>
      </w:r>
    </w:p>
    <w:p w:rsidR="00040B08" w:rsidRPr="00923CA8" w:rsidRDefault="00040B08" w:rsidP="00676CC2">
      <w:pPr>
        <w:spacing w:after="0"/>
        <w:rPr>
          <w:rFonts w:ascii="Times New Roman" w:hAnsi="Times New Roman"/>
          <w:sz w:val="24"/>
          <w:szCs w:val="24"/>
        </w:rPr>
      </w:pPr>
    </w:p>
    <w:p w:rsidR="00327293" w:rsidRDefault="00040B08" w:rsidP="00040B0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0A0125" w:rsidRPr="00923CA8">
        <w:rPr>
          <w:rFonts w:ascii="Times New Roman" w:hAnsi="Times New Roman"/>
          <w:sz w:val="24"/>
          <w:szCs w:val="24"/>
        </w:rPr>
        <w:t xml:space="preserve">Наставник: </w:t>
      </w:r>
      <w:r>
        <w:rPr>
          <w:rFonts w:ascii="Times New Roman" w:hAnsi="Times New Roman"/>
          <w:sz w:val="24"/>
          <w:szCs w:val="24"/>
        </w:rPr>
        <w:t>Турганова Зауреш Хамитовна</w:t>
      </w:r>
    </w:p>
    <w:p w:rsidR="00040B08" w:rsidRPr="00923CA8" w:rsidRDefault="00040B08" w:rsidP="00040B0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Учитель истории</w:t>
      </w:r>
    </w:p>
    <w:p w:rsidR="00600CE0" w:rsidRPr="00923CA8" w:rsidRDefault="00600CE0" w:rsidP="00040B08">
      <w:pPr>
        <w:spacing w:after="0"/>
        <w:rPr>
          <w:rFonts w:ascii="Times New Roman" w:hAnsi="Times New Roman"/>
          <w:sz w:val="24"/>
          <w:szCs w:val="24"/>
        </w:rPr>
      </w:pPr>
    </w:p>
    <w:p w:rsidR="00600CE0" w:rsidRPr="00923CA8" w:rsidRDefault="00600CE0" w:rsidP="00600CE0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 xml:space="preserve">         </w:t>
      </w:r>
      <w:r w:rsidR="00040B08">
        <w:rPr>
          <w:rFonts w:ascii="Times New Roman" w:hAnsi="Times New Roman"/>
          <w:sz w:val="24"/>
          <w:szCs w:val="24"/>
        </w:rPr>
        <w:t xml:space="preserve">                 </w:t>
      </w:r>
    </w:p>
    <w:p w:rsidR="00327293" w:rsidRPr="00923CA8" w:rsidRDefault="00327293" w:rsidP="0032729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00CE0" w:rsidRPr="00923CA8" w:rsidRDefault="00600CE0" w:rsidP="0032729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00CE0" w:rsidRPr="00923CA8" w:rsidRDefault="00600CE0" w:rsidP="0032729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00CE0" w:rsidRDefault="00040B08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C9449E">
        <w:rPr>
          <w:rFonts w:ascii="Times New Roman" w:hAnsi="Times New Roman"/>
          <w:sz w:val="24"/>
          <w:szCs w:val="24"/>
        </w:rPr>
        <w:t xml:space="preserve">            Верхнекизильск  2024</w:t>
      </w: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Методика исследования 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Моя работа ставит своей целью исследование туристической привлекательности объектов Южного Урала   по разным направлениям под названием "Туристический  маршрут Южного Урала" для потенциальных туристов.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Предмет исследования </w:t>
      </w:r>
      <w:r>
        <w:rPr>
          <w:rFonts w:ascii="Times New Roman" w:hAnsi="Times New Roman"/>
          <w:sz w:val="28"/>
          <w:szCs w:val="28"/>
        </w:rPr>
        <w:t>- историко-культурные и историко-архитектурные, оздоровительные достопримечательности  Южного Урала.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Объект исследования </w:t>
      </w:r>
      <w:r>
        <w:rPr>
          <w:rFonts w:ascii="Times New Roman" w:hAnsi="Times New Roman"/>
          <w:sz w:val="28"/>
          <w:szCs w:val="28"/>
        </w:rPr>
        <w:t>– туристические объекты по основным направлениям.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Задачи исследования: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Выделить объекты наибольшей привлекательности для туристов.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Провести исследование по предпочтениям людей для разных направлений.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Pr="00BB5B6E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Составить  буклет  </w:t>
      </w:r>
      <w:r w:rsidRPr="00BB5B6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Туристический Южный Урал</w:t>
      </w:r>
      <w:r w:rsidRPr="00BB5B6E">
        <w:rPr>
          <w:rFonts w:ascii="Times New Roman" w:hAnsi="Times New Roman"/>
          <w:sz w:val="28"/>
          <w:szCs w:val="28"/>
        </w:rPr>
        <w:t>».</w:t>
      </w:r>
    </w:p>
    <w:p w:rsidR="00A24D54" w:rsidRPr="00BB5B6E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Определить круг достопримечательностей, и используя литературу, изучить  историю их возникновения.</w:t>
      </w:r>
    </w:p>
    <w:p w:rsidR="00A24D54" w:rsidRPr="00BB5B6E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Методы работы: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информации по туристическим объектам с помощью справочной литературы, интернет - опросов и опросов среди учащихся  и учителей.</w:t>
      </w:r>
      <w:r>
        <w:rPr>
          <w:rFonts w:ascii="Times New Roman" w:hAnsi="Times New Roman"/>
          <w:sz w:val="28"/>
          <w:szCs w:val="28"/>
        </w:rPr>
        <w:br/>
      </w:r>
    </w:p>
    <w:p w:rsidR="00A24D54" w:rsidRDefault="00A24D54" w:rsidP="00A24D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 и опрос по теме исследования среди учителей и учащихся школы.</w:t>
      </w:r>
      <w:r>
        <w:rPr>
          <w:rFonts w:ascii="Times New Roman" w:hAnsi="Times New Roman"/>
          <w:sz w:val="28"/>
          <w:szCs w:val="28"/>
        </w:rPr>
        <w:br/>
      </w:r>
    </w:p>
    <w:p w:rsidR="00A24D54" w:rsidRDefault="00A24D54" w:rsidP="00A24D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анкет</w:t>
      </w:r>
      <w:r>
        <w:rPr>
          <w:rFonts w:ascii="Times New Roman" w:hAnsi="Times New Roman"/>
          <w:sz w:val="28"/>
          <w:szCs w:val="28"/>
        </w:rPr>
        <w:br/>
      </w:r>
    </w:p>
    <w:p w:rsidR="00A24D54" w:rsidRDefault="00A24D54" w:rsidP="00A24D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презентации для более наглядного изображения работы</w:t>
      </w:r>
      <w:r>
        <w:rPr>
          <w:rFonts w:ascii="Times New Roman" w:hAnsi="Times New Roman"/>
          <w:sz w:val="28"/>
          <w:szCs w:val="28"/>
        </w:rPr>
        <w:br/>
      </w:r>
    </w:p>
    <w:p w:rsidR="00A24D54" w:rsidRPr="00BB5B6E" w:rsidRDefault="00A24D54" w:rsidP="00A24D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 буклета  "Туристический  маршрут  Южного  Урала"</w:t>
      </w:r>
    </w:p>
    <w:p w:rsidR="00A24D54" w:rsidRDefault="00A24D54" w:rsidP="00A24D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Обобщение и систематизация полученных данных.</w:t>
      </w:r>
    </w:p>
    <w:p w:rsidR="00A24D54" w:rsidRPr="00BB5B6E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Практическая значимость исследования:</w:t>
      </w:r>
      <w:r>
        <w:rPr>
          <w:rFonts w:ascii="Times New Roman" w:hAnsi="Times New Roman"/>
          <w:sz w:val="28"/>
          <w:szCs w:val="28"/>
        </w:rPr>
        <w:t xml:space="preserve"> подбор и обобщение информации о достопримечательностях, его разносторонне описание, подготовленные слайды могут быть представлены школьникам и взрослым для знакомства с особенностями природных и культурных объектов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Анкетирование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Для достижения поставленной цели, а именно выявления достопримечательностей  Южного Урала ,  я провела следующие мероприятия: анкетирование и опрос. (Приложение 2)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Цель анкетирования: выяснить, какие достопримечательности Южного Урала  знают анкетируемые, и какие места  пользуются популярностью. В анкетировании  приняли участие 15 учеников и 7 учителей. Анкетируемые с интересом ответили на поставленные вопросы.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D54" w:rsidRPr="00BB5B6E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3869">
        <w:rPr>
          <w:rFonts w:ascii="Times New Roman" w:hAnsi="Times New Roman"/>
          <w:b/>
          <w:bCs/>
          <w:i/>
          <w:sz w:val="28"/>
          <w:szCs w:val="28"/>
        </w:rPr>
        <w:t>Опрос по теме</w:t>
      </w:r>
      <w:r w:rsidRPr="00EE3869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5B6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Какие достопримечательности  на Южном Урале  вы знаете?</w:t>
      </w:r>
      <w:r w:rsidRPr="00BB5B6E">
        <w:rPr>
          <w:rFonts w:ascii="Times New Roman" w:hAnsi="Times New Roman"/>
          <w:sz w:val="28"/>
          <w:szCs w:val="28"/>
        </w:rPr>
        <w:t>»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Опрошено 15 учащихся и 10 взрослых.</w:t>
      </w:r>
    </w:p>
    <w:p w:rsidR="00A24D54" w:rsidRDefault="00A24D54" w:rsidP="00A24D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Интернет – опрос (использование материалов Яндекса) (Приложение 2).</w:t>
      </w: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Pr="00C9449E" w:rsidRDefault="000E77C7" w:rsidP="000E77C7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C9449E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Вступление</w:t>
      </w:r>
    </w:p>
    <w:p w:rsidR="000E77C7" w:rsidRPr="00C9449E" w:rsidRDefault="000E77C7" w:rsidP="000E77C7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C9449E">
        <w:rPr>
          <w:rFonts w:ascii="Times New Roman" w:eastAsia="Times New Roman" w:hAnsi="Times New Roman"/>
          <w:color w:val="000000"/>
          <w:sz w:val="28"/>
          <w:szCs w:val="28"/>
        </w:rPr>
        <w:t>В самом названии Южного Урала есть что-то теплое и волшебное. Даже не верится, что это суровый край, какой сложился о нем стереотип.</w:t>
      </w:r>
    </w:p>
    <w:p w:rsidR="000E77C7" w:rsidRPr="00C9449E" w:rsidRDefault="000E77C7" w:rsidP="000E77C7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C9449E">
        <w:rPr>
          <w:rFonts w:ascii="Times New Roman" w:eastAsia="Times New Roman" w:hAnsi="Times New Roman"/>
          <w:color w:val="000000"/>
          <w:sz w:val="28"/>
          <w:szCs w:val="28"/>
        </w:rPr>
        <w:t>Южный Урал — это наиболее широкая часть </w:t>
      </w:r>
      <w:hyperlink r:id="rId8" w:history="1">
        <w:r w:rsidRPr="00C9449E">
          <w:rPr>
            <w:rFonts w:ascii="Times New Roman" w:eastAsia="Times New Roman" w:hAnsi="Times New Roman"/>
            <w:color w:val="F5A623"/>
            <w:sz w:val="28"/>
            <w:szCs w:val="28"/>
          </w:rPr>
          <w:t>Уральских гор</w:t>
        </w:r>
      </w:hyperlink>
      <w:r w:rsidRPr="00C9449E">
        <w:rPr>
          <w:rFonts w:ascii="Times New Roman" w:eastAsia="Times New Roman" w:hAnsi="Times New Roman"/>
          <w:color w:val="000000"/>
          <w:sz w:val="28"/>
          <w:szCs w:val="28"/>
        </w:rPr>
        <w:t>, расположенная на территории трех регионов: Республики Башкортостан, Оренбургской и </w:t>
      </w:r>
      <w:hyperlink r:id="rId9" w:history="1">
        <w:r w:rsidRPr="00C9449E">
          <w:rPr>
            <w:rFonts w:ascii="Times New Roman" w:eastAsia="Times New Roman" w:hAnsi="Times New Roman"/>
            <w:color w:val="F5A623"/>
            <w:sz w:val="28"/>
            <w:szCs w:val="28"/>
          </w:rPr>
          <w:t>Челябинской областей</w:t>
        </w:r>
      </w:hyperlink>
      <w:r w:rsidRPr="00C9449E">
        <w:rPr>
          <w:rFonts w:ascii="Times New Roman" w:eastAsia="Times New Roman" w:hAnsi="Times New Roman"/>
          <w:color w:val="000000"/>
          <w:sz w:val="28"/>
          <w:szCs w:val="28"/>
        </w:rPr>
        <w:t>, и в каждом есть свои богатства, которые каждый год привлекают тысячи туристов. Кто-то едет сюда покорять горы, кто-то хочет отдохнуть на берегах чистых озер, а кого-то влекут тайны далекого прошлого: в Каповой и Игнатьевской пещерах сохранились наскальные рисунки первобытного человека, которым более 14 тысяч лет! Так что будьте уверены, отдых на Южном Урале будет инт</w:t>
      </w:r>
      <w:r w:rsidR="00C9449E">
        <w:rPr>
          <w:rFonts w:ascii="Times New Roman" w:eastAsia="Times New Roman" w:hAnsi="Times New Roman"/>
          <w:color w:val="000000"/>
          <w:sz w:val="28"/>
          <w:szCs w:val="28"/>
        </w:rPr>
        <w:t>ересным и познавательным</w:t>
      </w:r>
    </w:p>
    <w:p w:rsidR="000E77C7" w:rsidRPr="00C9449E" w:rsidRDefault="000E77C7" w:rsidP="000E77C7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C9449E">
        <w:rPr>
          <w:rFonts w:ascii="Times New Roman" w:eastAsia="Times New Roman" w:hAnsi="Times New Roman"/>
          <w:color w:val="000000"/>
          <w:sz w:val="28"/>
          <w:szCs w:val="28"/>
        </w:rPr>
        <w:t>Сегодня я буду вашим экскурсоводом</w:t>
      </w:r>
    </w:p>
    <w:p w:rsidR="000E77C7" w:rsidRPr="00C9449E" w:rsidRDefault="000E77C7" w:rsidP="000E77C7">
      <w:pPr>
        <w:pStyle w:val="ab"/>
        <w:shd w:val="clear" w:color="auto" w:fill="FFFFFF"/>
        <w:spacing w:line="375" w:lineRule="atLeast"/>
        <w:rPr>
          <w:color w:val="000000"/>
          <w:sz w:val="28"/>
          <w:szCs w:val="28"/>
        </w:rPr>
      </w:pPr>
      <w:r w:rsidRPr="00C9449E">
        <w:rPr>
          <w:color w:val="000000"/>
          <w:sz w:val="28"/>
          <w:szCs w:val="28"/>
        </w:rPr>
        <w:t>На Южном Урале расположено свыше 10 заповедников и национальных парков, и большая часть из них — в Челябинской области. Даже удивительно, что на промышленном Урале сохранился уголок девственной природы. Стоит выехать из </w:t>
      </w:r>
      <w:hyperlink r:id="rId10" w:history="1">
        <w:r w:rsidRPr="00C9449E">
          <w:rPr>
            <w:rStyle w:val="a7"/>
            <w:color w:val="F5A623"/>
            <w:sz w:val="28"/>
            <w:szCs w:val="28"/>
          </w:rPr>
          <w:t>Челябинска</w:t>
        </w:r>
      </w:hyperlink>
      <w:r w:rsidRPr="00C9449E">
        <w:rPr>
          <w:color w:val="000000"/>
          <w:sz w:val="28"/>
          <w:szCs w:val="28"/>
        </w:rPr>
        <w:t>, и перед вами горы, сотни рек и голубых озер, хвойные леса.</w:t>
      </w: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91FC3" w:rsidRDefault="00E91FC3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77C7" w:rsidRDefault="00E91FC3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84578" cy="3997842"/>
            <wp:effectExtent l="19050" t="0" r="1772" b="0"/>
            <wp:docPr id="4" name="Рисунок 1" descr="C:\Users\рбт1\Desktop\ЮУ\буклет 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рбт1\Desktop\ЮУ\буклет но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71" cy="400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C7" w:rsidRDefault="000E77C7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4D54" w:rsidRDefault="00E91FC3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Карта-маршрут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Магнитогорск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Челябинск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 xml:space="preserve">Зюраткуль 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Сонькина Лагуна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Чебаркуль (Ильменский заповедник)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Игнатьевская пещера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Капова пещера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 xml:space="preserve">Аркаим 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Уфа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Карагайский бор</w:t>
      </w:r>
    </w:p>
    <w:p w:rsid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E91FC3">
        <w:rPr>
          <w:rFonts w:ascii="Times New Roman" w:hAnsi="Times New Roman"/>
          <w:b/>
          <w:bCs/>
          <w:sz w:val="24"/>
          <w:szCs w:val="24"/>
        </w:rPr>
        <w:t>Банное</w:t>
      </w:r>
    </w:p>
    <w:p w:rsid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Магнитогорск </w:t>
      </w: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sz w:val="24"/>
          <w:szCs w:val="24"/>
        </w:rPr>
        <w:t xml:space="preserve">визитная карточка Магнитогорска – величественный монумент </w:t>
      </w:r>
      <w:r w:rsidRPr="00E91FC3">
        <w:rPr>
          <w:rFonts w:ascii="Times New Roman" w:hAnsi="Times New Roman"/>
          <w:b/>
          <w:sz w:val="24"/>
          <w:szCs w:val="24"/>
        </w:rPr>
        <w:t>«Тыл – фронту»,</w:t>
      </w:r>
      <w:r w:rsidRPr="00E91FC3">
        <w:rPr>
          <w:rFonts w:ascii="Times New Roman" w:hAnsi="Times New Roman"/>
          <w:sz w:val="24"/>
          <w:szCs w:val="24"/>
        </w:rPr>
        <w:t xml:space="preserve"> расположившийся на холме в сквере на берегу Урала. 15-метровый рабочий передаёт только что выкованный меч воину, который будет защищать свою страну. Считается, что это первая часть монументального триптиха – тот самый меч поднимает Родина-мать в Волгограде, а Воин-освободитель опускает победное оружие в берлинском парке.</w:t>
      </w:r>
    </w:p>
    <w:p w:rsidR="00A24D54" w:rsidRPr="00923CA8" w:rsidRDefault="00A24D54" w:rsidP="00040B0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91FC3" w:rsidRPr="00E91FC3" w:rsidRDefault="00E91FC3" w:rsidP="00E91FC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sz w:val="24"/>
          <w:szCs w:val="24"/>
        </w:rPr>
        <w:t xml:space="preserve">Другим символом Магнитогорска можно назвать </w:t>
      </w:r>
      <w:r w:rsidRPr="00E91FC3">
        <w:rPr>
          <w:rFonts w:ascii="Times New Roman" w:hAnsi="Times New Roman"/>
          <w:b/>
          <w:sz w:val="24"/>
          <w:szCs w:val="24"/>
        </w:rPr>
        <w:t>Первую палатку</w:t>
      </w:r>
      <w:r w:rsidRPr="00E91FC3">
        <w:rPr>
          <w:rFonts w:ascii="Times New Roman" w:hAnsi="Times New Roman"/>
          <w:sz w:val="24"/>
          <w:szCs w:val="24"/>
        </w:rPr>
        <w:t xml:space="preserve"> – памятник строителям, возводившим Магнитку буквально с нуля. Через большой треугольник, как в окно, видна панорама металлургического комбината. Рядом с символической палаткой можно заметить руку, держащую кусок руды – это тоже напоминание о том, почему здесь появился город.  </w:t>
      </w:r>
    </w:p>
    <w:p w:rsidR="00666A23" w:rsidRPr="00923CA8" w:rsidRDefault="00E91FC3" w:rsidP="0032729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sz w:val="24"/>
          <w:szCs w:val="24"/>
        </w:rPr>
        <w:t>Каждый, кто побывает в Магнитогорске на мосту через реку Урал, может похвастаться, что одной ногой стоял в Европе, а другой – в Азии. Водная преграда считается условной границей между частями света, о чём свидетельствует установленный на одном из берегов обелиск. Преодолевшим невидимую черту между Европой и Азией туристам вручают сертификат «покорителя границ». Сами магнитогорцы чуть ли не ежедневно совершают такое путешествие, отправляясь на работу или учёбу</w:t>
      </w:r>
    </w:p>
    <w:p w:rsidR="00A24D54" w:rsidRDefault="00A24D54" w:rsidP="0051311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0CE0" w:rsidRPr="00E91FC3" w:rsidRDefault="00E91FC3" w:rsidP="00E91FC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E91FC3">
        <w:rPr>
          <w:rFonts w:ascii="Times New Roman" w:hAnsi="Times New Roman"/>
          <w:b/>
          <w:sz w:val="32"/>
          <w:szCs w:val="32"/>
        </w:rPr>
        <w:t>Челябинск</w:t>
      </w:r>
    </w:p>
    <w:p w:rsidR="00251E38" w:rsidRPr="00E91FC3" w:rsidRDefault="00E91FC3" w:rsidP="00E91F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городе туристов ждут </w:t>
      </w:r>
      <w:r w:rsidR="00C34FE7" w:rsidRPr="00E91FC3">
        <w:rPr>
          <w:rFonts w:ascii="Times New Roman" w:hAnsi="Times New Roman"/>
          <w:sz w:val="24"/>
          <w:szCs w:val="24"/>
        </w:rPr>
        <w:t xml:space="preserve"> многочисленные </w:t>
      </w:r>
      <w:hyperlink r:id="rId12" w:history="1">
        <w:r w:rsidR="00C34FE7" w:rsidRPr="00E91FC3">
          <w:rPr>
            <w:rStyle w:val="a7"/>
            <w:rFonts w:ascii="Times New Roman" w:hAnsi="Times New Roman"/>
            <w:sz w:val="24"/>
            <w:szCs w:val="24"/>
          </w:rPr>
          <w:t>достопримечательности</w:t>
        </w:r>
      </w:hyperlink>
      <w:r w:rsidR="00C34FE7" w:rsidRPr="00E91FC3">
        <w:rPr>
          <w:rFonts w:ascii="Times New Roman" w:hAnsi="Times New Roman"/>
          <w:sz w:val="24"/>
          <w:szCs w:val="24"/>
        </w:rPr>
        <w:t> и музеи города: краеведческий, прикладного искусства Урала, железнодорожной техники, геологии и почтовой связи. Заставляют остановиться возле себя </w:t>
      </w:r>
      <w:hyperlink r:id="rId13" w:history="1">
        <w:r w:rsidR="00C34FE7" w:rsidRPr="00E91FC3">
          <w:rPr>
            <w:rStyle w:val="a7"/>
            <w:rFonts w:ascii="Times New Roman" w:hAnsi="Times New Roman"/>
            <w:sz w:val="24"/>
            <w:szCs w:val="24"/>
          </w:rPr>
          <w:t>памятники</w:t>
        </w:r>
      </w:hyperlink>
      <w:r w:rsidR="00C34FE7" w:rsidRPr="00E91FC3">
        <w:rPr>
          <w:rFonts w:ascii="Times New Roman" w:hAnsi="Times New Roman"/>
          <w:sz w:val="24"/>
          <w:szCs w:val="24"/>
        </w:rPr>
        <w:t> и мемориальные комплексы города, такие как «Орлёнок», «Сказ об Урале» или «Сфера любви»</w:t>
      </w:r>
      <w:r w:rsidR="00C34FE7" w:rsidRPr="00E91FC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13114" w:rsidRPr="00923CA8" w:rsidRDefault="00E91FC3" w:rsidP="008579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91FC3">
        <w:rPr>
          <w:rFonts w:ascii="Times New Roman" w:hAnsi="Times New Roman"/>
          <w:sz w:val="24"/>
          <w:szCs w:val="24"/>
        </w:rPr>
        <w:t>Главной улицей города для всех туристов и челябинцев является пешеходная улица Кирова. Её называют местным Арбатом или, чуть фамильярно, Кировкой. На ней расположено множество кафе и ресторанов, нулевой километр города, откуда начинается отсчёт расстояний до других городов, чудесные бронзовые скульптуры. Например, профессиональный нищий, которому нужно кинуть монетку и погладить по лысине, чтобы сбылось загаданное желание. Плешь отполирована до блеска</w:t>
      </w:r>
    </w:p>
    <w:p w:rsidR="00513114" w:rsidRPr="00923CA8" w:rsidRDefault="00513114" w:rsidP="008579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24D54" w:rsidRDefault="00A24D54" w:rsidP="005131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66A23" w:rsidRPr="00923CA8" w:rsidRDefault="00A24D54" w:rsidP="005131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. Национальный парк</w:t>
      </w:r>
      <w:r w:rsidR="00666A23" w:rsidRPr="00923CA8">
        <w:rPr>
          <w:rFonts w:ascii="Times New Roman" w:hAnsi="Times New Roman"/>
          <w:sz w:val="28"/>
          <w:szCs w:val="28"/>
        </w:rPr>
        <w:t xml:space="preserve"> «Зюраткуль»</w:t>
      </w:r>
    </w:p>
    <w:p w:rsidR="000E77C7" w:rsidRDefault="00666A23" w:rsidP="000E77C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Образован в 1993 г, находится в Челябинской области, в горах</w:t>
      </w:r>
      <w:r w:rsidR="00DD7D7C" w:rsidRPr="00923CA8">
        <w:rPr>
          <w:rFonts w:ascii="Times New Roman" w:hAnsi="Times New Roman"/>
          <w:sz w:val="24"/>
          <w:szCs w:val="24"/>
        </w:rPr>
        <w:t xml:space="preserve">. </w:t>
      </w:r>
    </w:p>
    <w:p w:rsidR="000E77C7" w:rsidRDefault="00666A23" w:rsidP="000E77C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Название парк получил из-за озера "Зюраткуль"</w:t>
      </w:r>
      <w:r w:rsidR="002A384E" w:rsidRPr="00923CA8">
        <w:rPr>
          <w:rFonts w:ascii="Times New Roman" w:hAnsi="Times New Roman"/>
          <w:sz w:val="24"/>
          <w:szCs w:val="24"/>
        </w:rPr>
        <w:t xml:space="preserve"> единственное высокогорное озеро на западном ск</w:t>
      </w:r>
      <w:r w:rsidR="000E77C7">
        <w:rPr>
          <w:rFonts w:ascii="Times New Roman" w:hAnsi="Times New Roman"/>
          <w:sz w:val="24"/>
          <w:szCs w:val="24"/>
        </w:rPr>
        <w:t xml:space="preserve">лоне Южного Урала </w:t>
      </w:r>
      <w:r w:rsidR="002A384E" w:rsidRPr="00923CA8">
        <w:rPr>
          <w:rFonts w:ascii="Times New Roman" w:hAnsi="Times New Roman"/>
          <w:sz w:val="24"/>
          <w:szCs w:val="24"/>
        </w:rPr>
        <w:t>.Зюраткуль в</w:t>
      </w:r>
      <w:r w:rsidRPr="00923CA8">
        <w:rPr>
          <w:rFonts w:ascii="Times New Roman" w:hAnsi="Times New Roman"/>
          <w:sz w:val="24"/>
          <w:szCs w:val="24"/>
        </w:rPr>
        <w:t xml:space="preserve"> переводе с </w:t>
      </w:r>
      <w:r w:rsidR="003745B3" w:rsidRPr="00923CA8">
        <w:rPr>
          <w:rFonts w:ascii="Times New Roman" w:hAnsi="Times New Roman"/>
          <w:sz w:val="24"/>
          <w:szCs w:val="24"/>
        </w:rPr>
        <w:t xml:space="preserve">башкирского </w:t>
      </w:r>
      <w:r w:rsidRPr="00923CA8">
        <w:rPr>
          <w:rFonts w:ascii="Times New Roman" w:hAnsi="Times New Roman"/>
          <w:sz w:val="24"/>
          <w:szCs w:val="24"/>
        </w:rPr>
        <w:t>"Сердце озера" вокруг него формируется весь парк. Озеро окружено</w:t>
      </w:r>
      <w:r w:rsidR="00DD7D7C" w:rsidRPr="00923CA8">
        <w:rPr>
          <w:rFonts w:ascii="Times New Roman" w:hAnsi="Times New Roman"/>
          <w:sz w:val="24"/>
          <w:szCs w:val="24"/>
        </w:rPr>
        <w:t xml:space="preserve"> хребтами</w:t>
      </w:r>
      <w:r w:rsidR="003745B3" w:rsidRPr="00923CA8">
        <w:rPr>
          <w:rFonts w:ascii="Times New Roman" w:hAnsi="Times New Roman"/>
          <w:sz w:val="24"/>
          <w:szCs w:val="24"/>
        </w:rPr>
        <w:t>. На</w:t>
      </w:r>
      <w:r w:rsidR="00EB0EBA" w:rsidRPr="00923CA8">
        <w:rPr>
          <w:rFonts w:ascii="Times New Roman" w:hAnsi="Times New Roman"/>
          <w:sz w:val="24"/>
          <w:szCs w:val="24"/>
        </w:rPr>
        <w:t xml:space="preserve"> вершинах гор</w:t>
      </w:r>
      <w:r w:rsidRPr="00923CA8">
        <w:rPr>
          <w:rFonts w:ascii="Times New Roman" w:hAnsi="Times New Roman"/>
          <w:sz w:val="24"/>
          <w:szCs w:val="24"/>
        </w:rPr>
        <w:t xml:space="preserve"> – горная тундра. А по склонам темнохвойная труднопроходимая </w:t>
      </w:r>
      <w:r w:rsidR="003745B3" w:rsidRPr="00923CA8">
        <w:rPr>
          <w:rFonts w:ascii="Times New Roman" w:hAnsi="Times New Roman"/>
          <w:sz w:val="24"/>
          <w:szCs w:val="24"/>
        </w:rPr>
        <w:t>тайга. И</w:t>
      </w:r>
      <w:r w:rsidRPr="00923CA8">
        <w:rPr>
          <w:rFonts w:ascii="Times New Roman" w:hAnsi="Times New Roman"/>
          <w:sz w:val="24"/>
          <w:szCs w:val="24"/>
        </w:rPr>
        <w:t xml:space="preserve"> одной из задач парка, кроме организации цивилизованного отдыха и </w:t>
      </w:r>
      <w:r w:rsidR="003745B3" w:rsidRPr="00923CA8">
        <w:rPr>
          <w:rFonts w:ascii="Times New Roman" w:hAnsi="Times New Roman"/>
          <w:sz w:val="24"/>
          <w:szCs w:val="24"/>
        </w:rPr>
        <w:t>эко просвещения</w:t>
      </w:r>
      <w:r w:rsidRPr="00923CA8">
        <w:rPr>
          <w:rFonts w:ascii="Times New Roman" w:hAnsi="Times New Roman"/>
          <w:sz w:val="24"/>
          <w:szCs w:val="24"/>
        </w:rPr>
        <w:t xml:space="preserve"> населения, является охрана лесных растительных сообществ. Ведь эти леса – дом родной для лосей и </w:t>
      </w:r>
      <w:r w:rsidR="003745B3" w:rsidRPr="00923CA8">
        <w:rPr>
          <w:rFonts w:ascii="Times New Roman" w:hAnsi="Times New Roman"/>
          <w:sz w:val="24"/>
          <w:szCs w:val="24"/>
        </w:rPr>
        <w:t xml:space="preserve">медведей. </w:t>
      </w:r>
    </w:p>
    <w:p w:rsidR="00DD7D7C" w:rsidRPr="00923CA8" w:rsidRDefault="00666A23" w:rsidP="00FF63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В парке имеется множество указателей, информационных стендов, проложено множество туристических промаркированных маршрутов. Круглый год сюда постоянно едут туристы. Зимо</w:t>
      </w:r>
      <w:r w:rsidR="00DD7D7C" w:rsidRPr="00923CA8">
        <w:rPr>
          <w:rFonts w:ascii="Times New Roman" w:hAnsi="Times New Roman"/>
          <w:sz w:val="24"/>
          <w:szCs w:val="24"/>
        </w:rPr>
        <w:t>й к ним присоединяются и рыбаки</w:t>
      </w:r>
      <w:r w:rsidR="00E63C4D" w:rsidRPr="00923CA8">
        <w:rPr>
          <w:rFonts w:ascii="Times New Roman" w:hAnsi="Times New Roman"/>
          <w:sz w:val="24"/>
          <w:szCs w:val="24"/>
        </w:rPr>
        <w:t>.</w:t>
      </w:r>
    </w:p>
    <w:p w:rsidR="000E77C7" w:rsidRDefault="001766B1" w:rsidP="009957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Уникальные п</w:t>
      </w:r>
      <w:r w:rsidR="00DD7D7C" w:rsidRPr="00923CA8">
        <w:rPr>
          <w:rFonts w:ascii="Times New Roman" w:hAnsi="Times New Roman"/>
          <w:sz w:val="24"/>
          <w:szCs w:val="24"/>
        </w:rPr>
        <w:t>риродные объекты</w:t>
      </w:r>
      <w:r w:rsidR="000321AD" w:rsidRPr="00923CA8">
        <w:rPr>
          <w:rFonts w:ascii="Times New Roman" w:hAnsi="Times New Roman"/>
          <w:sz w:val="24"/>
          <w:szCs w:val="24"/>
        </w:rPr>
        <w:t>:</w:t>
      </w:r>
    </w:p>
    <w:p w:rsidR="00FF63C1" w:rsidRDefault="001766B1" w:rsidP="00FF63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 xml:space="preserve">Озеро – Зюраткуль – (724 м над уровнем моря). </w:t>
      </w:r>
    </w:p>
    <w:p w:rsidR="001766B1" w:rsidRPr="00923CA8" w:rsidRDefault="001766B1" w:rsidP="00FF63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На территории парка обитает 214 видов животных.</w:t>
      </w:r>
      <w:r w:rsidR="001E40EA" w:rsidRPr="00923CA8">
        <w:rPr>
          <w:rFonts w:ascii="Times New Roman" w:hAnsi="Times New Roman"/>
          <w:sz w:val="24"/>
          <w:szCs w:val="24"/>
        </w:rPr>
        <w:t>Среди них х</w:t>
      </w:r>
      <w:r w:rsidRPr="00923CA8">
        <w:rPr>
          <w:rFonts w:ascii="Times New Roman" w:hAnsi="Times New Roman"/>
          <w:sz w:val="24"/>
          <w:szCs w:val="24"/>
        </w:rPr>
        <w:t>ищники – медведь, волк, куница, лиса, горностай и д.р. Копытные – лось, косуля, кабан. Рыбы – лещ, щука, окунь, хариус, налим. Редкие виды – европейская норка, беркут, сапсан, филин, Мнемозина, аполлон обыкновенный.</w:t>
      </w:r>
    </w:p>
    <w:p w:rsidR="00FF63C1" w:rsidRDefault="00FF63C1" w:rsidP="0099570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766B1" w:rsidRPr="00923CA8">
        <w:rPr>
          <w:rFonts w:ascii="Times New Roman" w:hAnsi="Times New Roman"/>
          <w:sz w:val="24"/>
          <w:szCs w:val="24"/>
        </w:rPr>
        <w:t xml:space="preserve"> </w:t>
      </w:r>
    </w:p>
    <w:p w:rsidR="001766B1" w:rsidRPr="00923CA8" w:rsidRDefault="001766B1" w:rsidP="0099570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 xml:space="preserve">На берегу озера открыто 11 стоянок древнего человека и они представляют огромную ценность. Это единственные на Урале высокогорные поселения эпохи каменного века. </w:t>
      </w:r>
    </w:p>
    <w:p w:rsidR="00FF63C1" w:rsidRDefault="00FF63C1" w:rsidP="0099570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766B1" w:rsidRPr="00923CA8" w:rsidRDefault="001766B1" w:rsidP="0099570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На территории парка разработаны туристические маршруты разной сложности. Это и экскурсии к берегам озера Зюраткуль, и экологическая тропа «Малая медвежья», протяженность которой составляет 5 км, и сложный многодневный поход к хребту Нургуш — самому высокому в Челябинской области. В парке много лесных дорог, пригодных для передвижения на горных велосипедах.</w:t>
      </w:r>
    </w:p>
    <w:p w:rsidR="000E77C7" w:rsidRDefault="000E77C7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D274D" w:rsidRDefault="000D274D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D274D" w:rsidRDefault="000D274D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D274D" w:rsidRDefault="000D274D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D274D" w:rsidRPr="00736C48" w:rsidRDefault="000C48C8" w:rsidP="0085796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36C48">
        <w:rPr>
          <w:rFonts w:ascii="Times New Roman" w:hAnsi="Times New Roman"/>
          <w:b/>
          <w:sz w:val="28"/>
          <w:szCs w:val="28"/>
        </w:rPr>
        <w:lastRenderedPageBreak/>
        <w:t xml:space="preserve">Сонькина Лагуна </w:t>
      </w:r>
      <w:r w:rsidRPr="00736C48">
        <w:rPr>
          <w:rFonts w:ascii="Times New Roman" w:hAnsi="Times New Roman"/>
          <w:sz w:val="28"/>
          <w:szCs w:val="28"/>
        </w:rPr>
        <w:t>- это уникальное для Урала место. Этот развлекательный комплекс прекрасно передает суровый характер средневековых замков и пиратских кораблей. Здесь вы можете с головой погрузиться в эпоху Джека Воробья и почувствовать себя частью того времени. Погулять по висячему мосту, заглянуть в таверну «Бешенный Бен» на обед, сесть на корабль и отправиться на настоящий остров! Жители и гости Уральского региона прозвали это место Уральским Диснейлендом</w:t>
      </w:r>
    </w:p>
    <w:p w:rsidR="000C48C8" w:rsidRDefault="000C48C8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F63C1" w:rsidRPr="00C9449E" w:rsidRDefault="00FF63C1" w:rsidP="00FF63C1">
      <w:pPr>
        <w:pStyle w:val="ab"/>
        <w:shd w:val="clear" w:color="auto" w:fill="FFFFFF"/>
        <w:spacing w:before="0" w:beforeAutospacing="0"/>
        <w:rPr>
          <w:color w:val="000000"/>
          <w:sz w:val="28"/>
          <w:szCs w:val="28"/>
          <w:shd w:val="clear" w:color="auto" w:fill="FFFFFF"/>
        </w:rPr>
      </w:pPr>
      <w:r w:rsidRPr="00C9449E">
        <w:rPr>
          <w:color w:val="000000"/>
          <w:shd w:val="clear" w:color="auto" w:fill="FFFFFF"/>
        </w:rPr>
        <w:t xml:space="preserve">1. </w:t>
      </w:r>
      <w:r w:rsidRPr="00C9449E">
        <w:rPr>
          <w:color w:val="000000"/>
          <w:sz w:val="28"/>
          <w:szCs w:val="28"/>
          <w:shd w:val="clear" w:color="auto" w:fill="FFFFFF"/>
        </w:rPr>
        <w:t xml:space="preserve">Чебаркуль — место, где упал метеорит. Приехав в Челябинскую область, вы непременно захотите тут побывать, чтобы своими глазами увидеть знаменитое озеро. Тут даже памятник метеориту стоит. Переночевав здесь, отправляйтесь в Миасс, где потрясающий Ильменский заповедник и чистейшее озеро Тургояк. Вы знали, что эти места известны золотыми самородками? </w:t>
      </w:r>
    </w:p>
    <w:p w:rsidR="00FF63C1" w:rsidRPr="00736C48" w:rsidRDefault="00FF63C1" w:rsidP="00FF63C1">
      <w:pPr>
        <w:pStyle w:val="ab"/>
        <w:shd w:val="clear" w:color="auto" w:fill="FFFFFF"/>
        <w:spacing w:before="0" w:beforeAutospacing="0"/>
        <w:rPr>
          <w:color w:val="000000" w:themeColor="text1"/>
          <w:sz w:val="22"/>
          <w:szCs w:val="22"/>
          <w:shd w:val="clear" w:color="auto" w:fill="DBDBDB"/>
        </w:rPr>
      </w:pPr>
      <w:r w:rsidRPr="00736C48">
        <w:rPr>
          <w:color w:val="000000" w:themeColor="text1"/>
          <w:sz w:val="28"/>
          <w:szCs w:val="28"/>
          <w:shd w:val="clear" w:color="auto" w:fill="DBDBDB"/>
        </w:rPr>
        <w:t xml:space="preserve"> </w:t>
      </w:r>
      <w:r w:rsidRPr="00736C48">
        <w:rPr>
          <w:color w:val="000000" w:themeColor="text1"/>
          <w:sz w:val="22"/>
          <w:szCs w:val="22"/>
          <w:shd w:val="clear" w:color="auto" w:fill="DBDBDB"/>
        </w:rPr>
        <w:t>15 февраля 2013 года болид на огромной скорости влетел в водоем, пробив толстый лед, и образовав в нем большую дыру. Так, в мгновение, Чебаркуль прославился на весь мир. Метеорит раскололся на осколки, которые разлетелись по всему озеру. Самый крупный из них, весом в 600 кг, хранится сейчас в краеведческом музее Челябинска.</w:t>
      </w:r>
      <w:r w:rsidRPr="00736C48">
        <w:rPr>
          <w:color w:val="000000" w:themeColor="text1"/>
          <w:sz w:val="22"/>
          <w:szCs w:val="22"/>
        </w:rPr>
        <w:br/>
      </w:r>
      <w:r w:rsidRPr="00736C48">
        <w:rPr>
          <w:color w:val="000000" w:themeColor="text1"/>
          <w:sz w:val="22"/>
          <w:szCs w:val="22"/>
        </w:rPr>
        <w:br/>
      </w:r>
      <w:r w:rsidRPr="00736C48">
        <w:rPr>
          <w:color w:val="000000" w:themeColor="text1"/>
          <w:sz w:val="22"/>
          <w:szCs w:val="22"/>
          <w:shd w:val="clear" w:color="auto" w:fill="DBDBDB"/>
        </w:rPr>
        <w:t>На берегу Чебаркуля о событии космического масштаба сегодня напоминает двухметровая мраморная стела. Она представляет собой уменьшенную копию водоема с пробоиной от небесного тела</w:t>
      </w:r>
    </w:p>
    <w:p w:rsidR="000E77C7" w:rsidRPr="00736C48" w:rsidRDefault="00FF63C1" w:rsidP="00FF63C1">
      <w:pPr>
        <w:pStyle w:val="ab"/>
        <w:shd w:val="clear" w:color="auto" w:fill="FFFFFF"/>
        <w:spacing w:before="0" w:beforeAutospacing="0"/>
        <w:rPr>
          <w:rFonts w:ascii="Arial" w:hAnsi="Arial" w:cs="Arial"/>
          <w:color w:val="000000" w:themeColor="text1"/>
          <w:sz w:val="22"/>
          <w:szCs w:val="22"/>
          <w:shd w:val="clear" w:color="auto" w:fill="DBDBDB"/>
        </w:rPr>
      </w:pPr>
      <w:r w:rsidRPr="00736C48">
        <w:rPr>
          <w:rFonts w:ascii="Arial" w:hAnsi="Arial" w:cs="Arial"/>
          <w:color w:val="000000" w:themeColor="text1"/>
          <w:sz w:val="22"/>
          <w:szCs w:val="22"/>
          <w:shd w:val="clear" w:color="auto" w:fill="DBDBDB"/>
        </w:rPr>
        <w:t xml:space="preserve">Чебаркуль известен не только как «метеоритоград», но и как край озер. В Чебаркульском районе расположены живописные озера с прозрачной пресной водой – Чебаркуль, Кисегач, Еловое. </w:t>
      </w:r>
    </w:p>
    <w:p w:rsidR="00FF63C1" w:rsidRDefault="00FF63C1" w:rsidP="00FF63C1">
      <w:pPr>
        <w:pStyle w:val="ab"/>
        <w:shd w:val="clear" w:color="auto" w:fill="FFFFFF"/>
        <w:spacing w:before="0" w:beforeAutospacing="0"/>
      </w:pPr>
    </w:p>
    <w:p w:rsidR="00FF63C1" w:rsidRPr="00C9449E" w:rsidRDefault="00FF63C1" w:rsidP="00FF63C1">
      <w:pPr>
        <w:pStyle w:val="ab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C9449E">
        <w:rPr>
          <w:color w:val="333333"/>
          <w:sz w:val="28"/>
          <w:szCs w:val="28"/>
        </w:rPr>
        <w:t>Одна из наиболее интересных достопримечательностей Миасса – Естественно-научный музей Ильменского государственного заповедника. Он входит в пятерку крупнейших геолого-минералогических музеев России. Ильменский заповедник вместе с музеем относится к Уральскому отделению Российской академии наук со статусом института.</w:t>
      </w:r>
    </w:p>
    <w:p w:rsidR="00590A56" w:rsidRDefault="00FF63C1" w:rsidP="000C48C8">
      <w:pPr>
        <w:pStyle w:val="ab"/>
        <w:shd w:val="clear" w:color="auto" w:fill="FFFFFF"/>
        <w:spacing w:before="0" w:beforeAutospacing="0"/>
        <w:rPr>
          <w:rFonts w:ascii="Helvetica" w:hAnsi="Helvetica" w:cs="Helvetica"/>
          <w:color w:val="333333"/>
          <w:sz w:val="28"/>
          <w:szCs w:val="28"/>
        </w:rPr>
      </w:pPr>
      <w:r w:rsidRPr="00C9449E">
        <w:rPr>
          <w:color w:val="333333"/>
          <w:sz w:val="28"/>
          <w:szCs w:val="28"/>
        </w:rPr>
        <w:t>Несколько слов о заповеднике. Интерес к недрам Ильмен возник еще в 1770-е годы, когда казак Чебаркульской крепости Прутов нашел в лесах у Ильменского озера превосходный топаз. Сюда устремились горщики. Ильменский хребет оказался богат на самоцветы</w:t>
      </w:r>
      <w:r w:rsidRPr="00D7577F">
        <w:rPr>
          <w:rFonts w:ascii="Helvetica" w:hAnsi="Helvetica" w:cs="Helvetica"/>
          <w:color w:val="333333"/>
          <w:sz w:val="28"/>
          <w:szCs w:val="28"/>
        </w:rPr>
        <w:t>.</w:t>
      </w:r>
    </w:p>
    <w:p w:rsidR="00590A56" w:rsidRDefault="00590A56" w:rsidP="000C48C8">
      <w:pPr>
        <w:pStyle w:val="ab"/>
        <w:shd w:val="clear" w:color="auto" w:fill="FFFFFF"/>
        <w:spacing w:before="0" w:beforeAutospacing="0"/>
        <w:rPr>
          <w:rFonts w:ascii="Helvetica" w:hAnsi="Helvetica" w:cs="Helvetica"/>
          <w:color w:val="333333"/>
          <w:sz w:val="28"/>
          <w:szCs w:val="28"/>
        </w:rPr>
      </w:pPr>
    </w:p>
    <w:p w:rsidR="00590A56" w:rsidRDefault="00590A56" w:rsidP="000C48C8">
      <w:pPr>
        <w:pStyle w:val="ab"/>
        <w:shd w:val="clear" w:color="auto" w:fill="FFFFFF"/>
        <w:spacing w:before="0" w:before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72175" cy="8207660"/>
            <wp:effectExtent l="19050" t="0" r="9525" b="0"/>
            <wp:docPr id="5" name="Рисунок 4" descr="I:\сканы открыто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каны открыток\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56" w:rsidRDefault="00590A56" w:rsidP="000C48C8">
      <w:pPr>
        <w:pStyle w:val="ab"/>
        <w:shd w:val="clear" w:color="auto" w:fill="FFFFFF"/>
        <w:spacing w:before="0" w:beforeAutospacing="0"/>
        <w:rPr>
          <w:rFonts w:ascii="Helvetica" w:hAnsi="Helvetica" w:cs="Helvetica"/>
          <w:color w:val="333333"/>
          <w:sz w:val="28"/>
          <w:szCs w:val="28"/>
        </w:rPr>
      </w:pPr>
    </w:p>
    <w:p w:rsidR="00590A56" w:rsidRPr="000C48C8" w:rsidRDefault="00590A56" w:rsidP="000C48C8">
      <w:pPr>
        <w:pStyle w:val="ab"/>
        <w:shd w:val="clear" w:color="auto" w:fill="FFFFFF"/>
        <w:spacing w:before="0" w:beforeAutospacing="0"/>
        <w:rPr>
          <w:rFonts w:ascii="Helvetica" w:hAnsi="Helvetica" w:cs="Helvetica"/>
          <w:color w:val="333333"/>
          <w:sz w:val="28"/>
          <w:szCs w:val="28"/>
        </w:rPr>
      </w:pPr>
    </w:p>
    <w:p w:rsidR="00FF63C1" w:rsidRPr="00C9449E" w:rsidRDefault="00FF63C1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449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Игнатьевская пещера</w:t>
      </w:r>
      <w:r w:rsidRPr="00C944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(известна также как Игната, Игнатова, Игнатиевская, Дальняя, Серпиевская, Ямазы-Таш) — крупная известняковая пещера на берегу реки Сим (приток реки Белая) в южной части Уральских гор близ села Серпиевка Челябинской области России. Свое современное название Игнатьевская пещера получила по имени старца Игната, который по легендам жил в пещере в 19 веке. В пещере были найдены микролиты, останки животных и наскальные рисунки (лошади, мамонты, носороги, культовые символы), а также объекты железного века. Хотя некоторые источники датируют рисунки в пещере эпохой палеолита, проведенный недавно радиоуглеродный анализ пигментов в местах их происхождения, позволяют считать, что они сделаны от 6 до 8 тыс. лет назад.</w:t>
      </w:r>
    </w:p>
    <w:p w:rsidR="000E77C7" w:rsidRPr="00C9449E" w:rsidRDefault="000E77C7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E77C7" w:rsidRPr="00C9449E" w:rsidRDefault="00D7577F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449E">
        <w:rPr>
          <w:rFonts w:ascii="Times New Roman" w:hAnsi="Times New Roman"/>
          <w:b/>
          <w:color w:val="353535"/>
          <w:sz w:val="27"/>
          <w:szCs w:val="27"/>
          <w:shd w:val="clear" w:color="auto" w:fill="FFFFFF"/>
        </w:rPr>
        <w:t>Пещера Шульган-Таш (Капова пещера</w:t>
      </w:r>
      <w:r w:rsidRPr="00C9449E">
        <w:rPr>
          <w:rFonts w:ascii="Times New Roman" w:hAnsi="Times New Roman"/>
          <w:color w:val="353535"/>
          <w:sz w:val="27"/>
          <w:szCs w:val="27"/>
          <w:shd w:val="clear" w:color="auto" w:fill="FFFFFF"/>
        </w:rPr>
        <w:t>) входит в состав природного заповедника </w:t>
      </w:r>
      <w:hyperlink r:id="rId15" w:tgtFrame="_blank" w:history="1">
        <w:r w:rsidRPr="00C9449E">
          <w:rPr>
            <w:rStyle w:val="a7"/>
            <w:rFonts w:ascii="Times New Roman" w:hAnsi="Times New Roman"/>
            <w:color w:val="DE2F3B"/>
            <w:sz w:val="27"/>
            <w:szCs w:val="27"/>
            <w:shd w:val="clear" w:color="auto" w:fill="FFFFFF"/>
          </w:rPr>
          <w:t>«Шульган-Таш»</w:t>
        </w:r>
      </w:hyperlink>
      <w:r w:rsidRPr="00C9449E">
        <w:rPr>
          <w:rFonts w:ascii="Times New Roman" w:hAnsi="Times New Roman"/>
          <w:color w:val="353535"/>
          <w:sz w:val="27"/>
          <w:szCs w:val="27"/>
          <w:shd w:val="clear" w:color="auto" w:fill="FFFFFF"/>
        </w:rPr>
        <w:t>, расположенного в республике Башкортостан. Капова пещера является одной из самых больших среди многоэтажных карстовых пещер на Урале. Она была образована в результате деятельности реки Подземный Шульган. Капова пещера на Южном Урале известна, в первую очередь, обнаруженными здесь артефактами: это наскальная живопись и культурный слой палеолита.</w:t>
      </w:r>
    </w:p>
    <w:p w:rsidR="00D7577F" w:rsidRPr="00C9449E" w:rsidRDefault="00D7577F" w:rsidP="0085796C">
      <w:pPr>
        <w:spacing w:line="360" w:lineRule="auto"/>
        <w:jc w:val="both"/>
        <w:rPr>
          <w:rFonts w:ascii="Times New Roman" w:hAnsi="Times New Roman"/>
          <w:color w:val="353535"/>
          <w:sz w:val="27"/>
          <w:szCs w:val="27"/>
          <w:shd w:val="clear" w:color="auto" w:fill="FFFFFF"/>
        </w:rPr>
      </w:pPr>
      <w:r w:rsidRPr="00C9449E">
        <w:rPr>
          <w:rFonts w:ascii="Times New Roman" w:hAnsi="Times New Roman"/>
          <w:color w:val="353535"/>
          <w:sz w:val="27"/>
          <w:szCs w:val="27"/>
          <w:shd w:val="clear" w:color="auto" w:fill="FFFFFF"/>
        </w:rPr>
        <w:t>В комплексе Каповой пещеры Башкортостана имеются подземные озера, подводные и надземные ходы, полости без воздуха, заполненные водой, — «сифоны». Вход в пещеру — это большая арка, возле нее — глубокое «Голубое озеро».</w:t>
      </w:r>
    </w:p>
    <w:p w:rsidR="00D7577F" w:rsidRPr="00C9449E" w:rsidRDefault="00D7577F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449E">
        <w:rPr>
          <w:rFonts w:ascii="Times New Roman" w:hAnsi="Times New Roman"/>
          <w:color w:val="353535"/>
          <w:sz w:val="27"/>
          <w:szCs w:val="27"/>
          <w:shd w:val="clear" w:color="auto" w:fill="FFFFFF"/>
        </w:rPr>
        <w:t>На территории заповедника проложены различные тропы для туристов, в том числе, можно совершить ознакомительные туры в Капову пещеру. Экологические тропы благоустроены: дорожки отсыпаны гравием или покрыты плиткой, проложены мосты и металлические трапы, установлены урны</w:t>
      </w:r>
    </w:p>
    <w:p w:rsidR="000E77C7" w:rsidRPr="00C9449E" w:rsidRDefault="00590A56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72175" cy="8207660"/>
            <wp:effectExtent l="19050" t="0" r="9525" b="0"/>
            <wp:docPr id="3" name="Рисунок 3" descr="I:\сканы открыто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каны открыток\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56" w:rsidRDefault="00FF63C1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449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Историко-культурный заповедник «Аркаим</w:t>
      </w:r>
      <w:r w:rsidRPr="00C944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Аркаи́м — укреплённое поселение эпохи средней бронзы рубежа III—II тыс. до н. э., расположенное на возвышенном мысу, образованном слиянием рек Большая Караганка и Утяганка в 8 км к северу от посёлка Амурский и 2 км к юго-востоку от посёлка Александровского Брединского района Челябинской области. Поселение является природно-ландшафтным и историко-археологическим заповедником — филиалом Ильменского государственного заповедника имени В. И. Ленина УрО РАН. Памятник отличается уникальной сохранностью оборонительных сооружений, наличием синхронных могильников и целостностью исторического ландшафта.</w:t>
      </w:r>
    </w:p>
    <w:p w:rsidR="00FF63C1" w:rsidRDefault="00590A56" w:rsidP="00590A56">
      <w:pPr>
        <w:tabs>
          <w:tab w:val="left" w:pos="72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90A56" w:rsidRPr="00590A56" w:rsidRDefault="000E59B2" w:rsidP="00590A56">
      <w:pPr>
        <w:tabs>
          <w:tab w:val="left" w:pos="7217"/>
        </w:tabs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</w:p>
    <w:p w:rsidR="00590A56" w:rsidRDefault="00590A56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72175" cy="8207660"/>
            <wp:effectExtent l="19050" t="0" r="9525" b="0"/>
            <wp:docPr id="1" name="Рисунок 1" descr="I:\сканы открыто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ы открыток\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56" w:rsidRDefault="00590A56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90A56" w:rsidRDefault="00590A56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90A56" w:rsidRDefault="00590A56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90A56" w:rsidRDefault="00590A56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90A56" w:rsidRDefault="00590A56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90A56" w:rsidRDefault="00590A56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90A56" w:rsidRPr="00C9449E" w:rsidRDefault="00590A56" w:rsidP="00FF63C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E77C7" w:rsidRPr="00C9449E" w:rsidRDefault="000C48C8" w:rsidP="0085796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9449E">
        <w:rPr>
          <w:rFonts w:ascii="Times New Roman" w:hAnsi="Times New Roman"/>
          <w:b/>
          <w:sz w:val="24"/>
          <w:szCs w:val="24"/>
        </w:rPr>
        <w:t xml:space="preserve">Уфа </w:t>
      </w:r>
    </w:p>
    <w:p w:rsidR="000C48C8" w:rsidRPr="00C9449E" w:rsidRDefault="000C48C8" w:rsidP="000C48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449E">
        <w:rPr>
          <w:rFonts w:ascii="Times New Roman" w:hAnsi="Times New Roman"/>
          <w:sz w:val="24"/>
          <w:szCs w:val="24"/>
        </w:rPr>
        <w:t xml:space="preserve">В Башкортостане активно формируется уникальный туристко-оздоровительный кластер, сеть туристских маршрутов с центром в Уфе. Гостей привлекает особое гостеприимство народов республики, культурное и природное многообразие региона, а также развитость инфраструктуры. </w:t>
      </w:r>
    </w:p>
    <w:p w:rsidR="000C48C8" w:rsidRPr="00C9449E" w:rsidRDefault="000C48C8" w:rsidP="000C48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449E">
        <w:rPr>
          <w:rFonts w:ascii="Times New Roman" w:hAnsi="Times New Roman"/>
          <w:b/>
          <w:bCs/>
          <w:sz w:val="24"/>
          <w:szCs w:val="24"/>
        </w:rPr>
        <w:t>памятник Салавату Юлаеву</w:t>
      </w:r>
      <w:r w:rsidRPr="00C9449E">
        <w:rPr>
          <w:rFonts w:ascii="Times New Roman" w:hAnsi="Times New Roman"/>
          <w:sz w:val="24"/>
          <w:szCs w:val="24"/>
        </w:rPr>
        <w:t>. Личность этого исторического персонажа довольно спорная, но он является национальным героем башкирского народа. Являясь сподвижником </w:t>
      </w:r>
      <w:r w:rsidRPr="00C9449E">
        <w:rPr>
          <w:rFonts w:ascii="Times New Roman" w:hAnsi="Times New Roman"/>
          <w:b/>
          <w:bCs/>
          <w:sz w:val="24"/>
          <w:szCs w:val="24"/>
        </w:rPr>
        <w:t>Емельяна Пугачева</w:t>
      </w:r>
      <w:r w:rsidRPr="00C9449E">
        <w:rPr>
          <w:rFonts w:ascii="Times New Roman" w:hAnsi="Times New Roman"/>
          <w:sz w:val="24"/>
          <w:szCs w:val="24"/>
        </w:rPr>
        <w:t>, </w:t>
      </w:r>
      <w:r w:rsidRPr="00C9449E">
        <w:rPr>
          <w:rFonts w:ascii="Times New Roman" w:hAnsi="Times New Roman"/>
          <w:b/>
          <w:bCs/>
          <w:sz w:val="24"/>
          <w:szCs w:val="24"/>
        </w:rPr>
        <w:t>Салават Юлаев</w:t>
      </w:r>
      <w:r w:rsidR="00C9449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9449E">
        <w:rPr>
          <w:rFonts w:ascii="Times New Roman" w:hAnsi="Times New Roman"/>
          <w:sz w:val="24"/>
          <w:szCs w:val="24"/>
        </w:rPr>
        <w:t> боролся с бездумной промышленной колонизацией </w:t>
      </w:r>
      <w:r w:rsidRPr="00C9449E">
        <w:rPr>
          <w:rFonts w:ascii="Times New Roman" w:hAnsi="Times New Roman"/>
          <w:b/>
          <w:bCs/>
          <w:sz w:val="24"/>
          <w:szCs w:val="24"/>
        </w:rPr>
        <w:t>Башкирии</w:t>
      </w:r>
      <w:r w:rsidRPr="00C9449E">
        <w:rPr>
          <w:rFonts w:ascii="Times New Roman" w:hAnsi="Times New Roman"/>
          <w:sz w:val="24"/>
          <w:szCs w:val="24"/>
        </w:rPr>
        <w:t xml:space="preserve"> </w:t>
      </w:r>
    </w:p>
    <w:p w:rsidR="000C48C8" w:rsidRPr="00C9449E" w:rsidRDefault="000C48C8" w:rsidP="000C48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449E">
        <w:rPr>
          <w:rFonts w:ascii="Times New Roman" w:hAnsi="Times New Roman"/>
          <w:sz w:val="24"/>
          <w:szCs w:val="24"/>
        </w:rPr>
        <w:t xml:space="preserve">монумент является самой большой конной статуей в России и второй в Европе, после памятника Яну Жижке, в Праге. </w:t>
      </w:r>
    </w:p>
    <w:p w:rsidR="003B5D11" w:rsidRPr="00C9449E" w:rsidRDefault="000C48C8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449E">
        <w:rPr>
          <w:rFonts w:ascii="Times New Roman" w:hAnsi="Times New Roman"/>
          <w:sz w:val="24"/>
          <w:szCs w:val="24"/>
        </w:rPr>
        <w:t>пространство вокруг </w:t>
      </w:r>
      <w:r w:rsidRPr="00C9449E">
        <w:rPr>
          <w:rFonts w:ascii="Times New Roman" w:hAnsi="Times New Roman"/>
          <w:b/>
          <w:bCs/>
          <w:sz w:val="24"/>
          <w:szCs w:val="24"/>
        </w:rPr>
        <w:t>памятника Салавату Юлаеву</w:t>
      </w:r>
      <w:r w:rsidRPr="00C9449E">
        <w:rPr>
          <w:rFonts w:ascii="Times New Roman" w:hAnsi="Times New Roman"/>
          <w:sz w:val="24"/>
          <w:szCs w:val="24"/>
        </w:rPr>
        <w:t> является одним из самых благоустроенных в </w:t>
      </w:r>
      <w:r w:rsidRPr="00C9449E">
        <w:rPr>
          <w:rFonts w:ascii="Times New Roman" w:hAnsi="Times New Roman"/>
          <w:b/>
          <w:bCs/>
          <w:sz w:val="24"/>
          <w:szCs w:val="24"/>
        </w:rPr>
        <w:t>Уфе</w:t>
      </w:r>
      <w:r w:rsidRPr="00C9449E">
        <w:rPr>
          <w:rFonts w:ascii="Times New Roman" w:hAnsi="Times New Roman"/>
          <w:sz w:val="24"/>
          <w:szCs w:val="24"/>
        </w:rPr>
        <w:t>. К монументу ведет прекрасная аллея с фонтанами. Былой </w:t>
      </w:r>
      <w:r w:rsidRPr="00C9449E">
        <w:rPr>
          <w:rFonts w:ascii="Times New Roman" w:hAnsi="Times New Roman"/>
          <w:b/>
          <w:bCs/>
          <w:sz w:val="24"/>
          <w:szCs w:val="24"/>
        </w:rPr>
        <w:t>Черкалихин овраг</w:t>
      </w:r>
      <w:r w:rsidRPr="00C9449E">
        <w:rPr>
          <w:rFonts w:ascii="Times New Roman" w:hAnsi="Times New Roman"/>
          <w:sz w:val="24"/>
          <w:szCs w:val="24"/>
        </w:rPr>
        <w:t> после саммита ШОС и БРИКС преобразован в гигантский амфитеатр под открытым небом. Здесь проходят симфонические концерты и кинопоказы. Над всем возвышаются строения Конгресс Холла и современных отелей</w:t>
      </w:r>
    </w:p>
    <w:p w:rsidR="003B5D11" w:rsidRPr="003B5D11" w:rsidRDefault="003B5D11" w:rsidP="003B5D1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449E">
        <w:rPr>
          <w:rFonts w:ascii="Times New Roman" w:hAnsi="Times New Roman"/>
          <w:b/>
          <w:bCs/>
          <w:sz w:val="24"/>
          <w:szCs w:val="24"/>
        </w:rPr>
        <w:t>Пансионат «Ка</w:t>
      </w:r>
      <w:r w:rsidRPr="003B5D11">
        <w:rPr>
          <w:rFonts w:ascii="Times New Roman" w:hAnsi="Times New Roman"/>
          <w:b/>
          <w:bCs/>
          <w:sz w:val="24"/>
          <w:szCs w:val="24"/>
        </w:rPr>
        <w:t>рагайский Бор»</w:t>
      </w:r>
      <w:r w:rsidRPr="003B5D11">
        <w:rPr>
          <w:rFonts w:ascii="Times New Roman" w:hAnsi="Times New Roman"/>
          <w:sz w:val="24"/>
          <w:szCs w:val="24"/>
        </w:rPr>
        <w:t> - одна из самых крупных здравниц Челябинской области (750 мест) - расположен в предгорной части Южного Урала на границе Верхнеуральского района Челябинской области и горной части Башкирии, на окраине большого соснового массива диаметром более 10 км.</w:t>
      </w:r>
    </w:p>
    <w:p w:rsidR="003B5D11" w:rsidRDefault="003B5D11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B5D11">
        <w:rPr>
          <w:rFonts w:ascii="Times New Roman" w:hAnsi="Times New Roman"/>
          <w:sz w:val="24"/>
          <w:szCs w:val="24"/>
        </w:rPr>
        <w:lastRenderedPageBreak/>
        <w:t>Пансионат «Карагайский бор» расположен в лесостепной зоне в экологически чистом районе на территории естественного соснового бора в 240 км. от г. Челябинска, в 100 км. от г. Магнитогорска и в 35 км. от г. Верхнеуральска. Степной климат, сосновый воздух, экологически чистый район (отдаленность от крупных городов на 100-200 км). минеральная вода - вот природные лечебные факторы пансионата, которые позволяют принимать взрослых и детей на лечение по многим профилям. </w:t>
      </w:r>
      <w:r w:rsidRPr="003B5D1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B5D11" w:rsidRDefault="003B5D11" w:rsidP="0085796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F543C" w:rsidRDefault="006F543C" w:rsidP="00736C48">
      <w:pPr>
        <w:spacing w:line="360" w:lineRule="auto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9449E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Санаторий «Соль-Илецк» расположился в Оренбургской области, в одноименном городе. Вокруг курорта множество соляных и грязевых озер. Сама лечебница включена в список уникальных мест Российской Федерации и находится под охраной государства. Территория медцентра облагорожена и радует зелеными насаждениями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. </w:t>
      </w:r>
    </w:p>
    <w:p w:rsidR="000C48C8" w:rsidRDefault="006F543C" w:rsidP="008579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449E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Главной достопримечательностью курорта является знаменитое озеро Развал, которое изобилует минеральными элементами.</w:t>
      </w:r>
      <w:r w:rsidRPr="00C9449E">
        <w:rPr>
          <w:rFonts w:ascii="Times New Roman" w:hAnsi="Times New Roman"/>
          <w:color w:val="000000"/>
          <w:sz w:val="27"/>
          <w:szCs w:val="27"/>
        </w:rPr>
        <w:br/>
      </w:r>
      <w:r w:rsidRPr="00C9449E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Любители активного отдыха могут совершать ежедневные пешие прогулки по ухоженным аллеям санатория. Также проводятся экскурсии по город</w:t>
      </w:r>
    </w:p>
    <w:p w:rsidR="006F543C" w:rsidRPr="006F543C" w:rsidRDefault="006F543C" w:rsidP="006F543C">
      <w:pPr>
        <w:shd w:val="clear" w:color="auto" w:fill="FFFFFF"/>
        <w:spacing w:after="335" w:line="469" w:lineRule="atLeast"/>
        <w:rPr>
          <w:rFonts w:ascii="Open Sans" w:eastAsia="Times New Roman" w:hAnsi="Open Sans"/>
          <w:color w:val="353535"/>
          <w:sz w:val="28"/>
          <w:szCs w:val="28"/>
        </w:rPr>
      </w:pPr>
      <w:r w:rsidRPr="006F543C">
        <w:rPr>
          <w:rFonts w:ascii="Open Sans" w:eastAsia="Times New Roman" w:hAnsi="Open Sans"/>
          <w:color w:val="353535"/>
          <w:sz w:val="28"/>
          <w:szCs w:val="28"/>
        </w:rPr>
        <w:t>Горячие источники «Баден-Баден» в поселке Еткуль хорошо известны жителям Челябинской области. Термальный комплекс принимает гостей круглый год, температура воды в двух открытых бассейнах, куда поступает вода из скважины, держится в пределах +35…+40 °C летом и зимой.</w:t>
      </w:r>
    </w:p>
    <w:p w:rsidR="006F543C" w:rsidRDefault="006F543C" w:rsidP="006F543C">
      <w:pPr>
        <w:shd w:val="clear" w:color="auto" w:fill="FFFFFF"/>
        <w:spacing w:after="335" w:line="469" w:lineRule="atLeast"/>
        <w:rPr>
          <w:rFonts w:ascii="Open Sans" w:eastAsia="Times New Roman" w:hAnsi="Open Sans"/>
          <w:color w:val="353535"/>
          <w:sz w:val="28"/>
          <w:szCs w:val="28"/>
        </w:rPr>
      </w:pPr>
      <w:r w:rsidRPr="006F543C">
        <w:rPr>
          <w:rFonts w:ascii="Open Sans" w:eastAsia="Times New Roman" w:hAnsi="Open Sans"/>
          <w:color w:val="353535"/>
          <w:sz w:val="28"/>
          <w:szCs w:val="28"/>
        </w:rPr>
        <w:t xml:space="preserve">Посещать термы «Баден-Баден» можно всей семьей, глубина бассейнов варьируется от 0,5 до 1,5 метров, что позволяет детям безопасно купаться. На базу отдыха «Баден-Баден», ее также называют «Лесная сказка», часто приезжают большие компании и туристические группы из Челябинска и соседних городов. </w:t>
      </w:r>
    </w:p>
    <w:p w:rsidR="0019694D" w:rsidRDefault="006F543C" w:rsidP="006F543C">
      <w:pPr>
        <w:shd w:val="clear" w:color="auto" w:fill="FFFFFF"/>
        <w:spacing w:after="335" w:line="469" w:lineRule="atLeast"/>
        <w:rPr>
          <w:rFonts w:ascii="Open Sans" w:eastAsia="Times New Roman" w:hAnsi="Open Sans"/>
          <w:color w:val="353535"/>
          <w:sz w:val="28"/>
          <w:szCs w:val="28"/>
        </w:rPr>
      </w:pPr>
      <w:r w:rsidRPr="006F543C">
        <w:rPr>
          <w:rFonts w:ascii="Open Sans" w:eastAsia="Times New Roman" w:hAnsi="Open Sans"/>
          <w:color w:val="353535"/>
          <w:sz w:val="28"/>
          <w:szCs w:val="28"/>
        </w:rPr>
        <w:lastRenderedPageBreak/>
        <w:t>Разнообразить купание в термальной воде помогут специальные устройства: гидромассажные установки для ног и спины, водяные пушки, джакузи, детская горка, водопады «Грибок» и «Виктория». В летний период организуются зоны для принятия солнечных ванн — с зонтиками и шезлонгами.</w:t>
      </w:r>
    </w:p>
    <w:p w:rsidR="006F543C" w:rsidRPr="00736C48" w:rsidRDefault="006F543C" w:rsidP="006F543C">
      <w:pPr>
        <w:shd w:val="clear" w:color="auto" w:fill="FFFFFF"/>
        <w:spacing w:after="335" w:line="469" w:lineRule="atLeast"/>
        <w:rPr>
          <w:rFonts w:ascii="Times New Roman" w:eastAsia="Times New Roman" w:hAnsi="Times New Roman"/>
          <w:b/>
          <w:color w:val="353535"/>
          <w:sz w:val="28"/>
          <w:szCs w:val="28"/>
        </w:rPr>
      </w:pPr>
      <w:r w:rsidRPr="00736C48">
        <w:rPr>
          <w:rFonts w:ascii="Times New Roman" w:eastAsia="Times New Roman" w:hAnsi="Times New Roman"/>
          <w:b/>
          <w:color w:val="353535"/>
          <w:sz w:val="28"/>
          <w:szCs w:val="28"/>
        </w:rPr>
        <w:t>Банное</w:t>
      </w:r>
    </w:p>
    <w:p w:rsidR="006F543C" w:rsidRPr="00736C48" w:rsidRDefault="006F543C" w:rsidP="006F543C">
      <w:pPr>
        <w:pStyle w:val="2"/>
        <w:shd w:val="clear" w:color="auto" w:fill="FFFFFF"/>
        <w:spacing w:before="469" w:beforeAutospacing="0" w:after="0" w:afterAutospacing="0" w:line="435" w:lineRule="atLeast"/>
        <w:rPr>
          <w:b w:val="0"/>
          <w:bCs w:val="0"/>
          <w:color w:val="444444"/>
          <w:sz w:val="28"/>
          <w:szCs w:val="28"/>
        </w:rPr>
      </w:pPr>
      <w:r w:rsidRPr="00736C48">
        <w:rPr>
          <w:b w:val="0"/>
          <w:bCs w:val="0"/>
          <w:color w:val="444444"/>
          <w:sz w:val="28"/>
          <w:szCs w:val="28"/>
        </w:rPr>
        <w:t>Основная информация о курорте</w:t>
      </w:r>
    </w:p>
    <w:p w:rsidR="006F543C" w:rsidRPr="00736C48" w:rsidRDefault="006F543C" w:rsidP="006F543C">
      <w:pPr>
        <w:pStyle w:val="paragraph"/>
        <w:shd w:val="clear" w:color="auto" w:fill="FFFFFF"/>
        <w:spacing w:before="134" w:beforeAutospacing="0" w:after="0" w:afterAutospacing="0" w:line="368" w:lineRule="atLeast"/>
        <w:rPr>
          <w:color w:val="000000"/>
          <w:sz w:val="28"/>
          <w:szCs w:val="28"/>
        </w:rPr>
      </w:pPr>
      <w:r w:rsidRPr="00736C48">
        <w:rPr>
          <w:rStyle w:val="aa"/>
          <w:color w:val="000000"/>
          <w:sz w:val="28"/>
          <w:szCs w:val="28"/>
        </w:rPr>
        <w:t>Где находится:</w:t>
      </w:r>
      <w:r w:rsidRPr="00736C48">
        <w:rPr>
          <w:color w:val="000000"/>
          <w:sz w:val="28"/>
          <w:szCs w:val="28"/>
        </w:rPr>
        <w:t> Республика Башкортостан, деревня Зеленая Поляна, озеро Банное.</w:t>
      </w:r>
    </w:p>
    <w:p w:rsidR="006F543C" w:rsidRPr="00736C48" w:rsidRDefault="006F543C" w:rsidP="006F543C">
      <w:pPr>
        <w:pStyle w:val="paragraph"/>
        <w:shd w:val="clear" w:color="auto" w:fill="FFFFFF"/>
        <w:spacing w:before="201" w:beforeAutospacing="0" w:after="0" w:afterAutospacing="0" w:line="368" w:lineRule="atLeast"/>
        <w:rPr>
          <w:color w:val="000000"/>
          <w:sz w:val="28"/>
          <w:szCs w:val="28"/>
        </w:rPr>
      </w:pPr>
      <w:r w:rsidRPr="00736C48">
        <w:rPr>
          <w:rStyle w:val="aa"/>
          <w:color w:val="000000"/>
          <w:sz w:val="28"/>
          <w:szCs w:val="28"/>
        </w:rPr>
        <w:t>Ближайшие города:</w:t>
      </w:r>
      <w:r w:rsidRPr="00736C48">
        <w:rPr>
          <w:color w:val="000000"/>
          <w:sz w:val="28"/>
          <w:szCs w:val="28"/>
        </w:rPr>
        <w:t> Магнитогорск (40 км), Абзаково (25 км), Верхнеуральск (69 км).</w:t>
      </w:r>
    </w:p>
    <w:p w:rsidR="006F543C" w:rsidRPr="00736C48" w:rsidRDefault="006F543C" w:rsidP="006F543C">
      <w:pPr>
        <w:pStyle w:val="paragraph"/>
        <w:shd w:val="clear" w:color="auto" w:fill="FFFFFF"/>
        <w:spacing w:before="201" w:beforeAutospacing="0" w:after="0" w:afterAutospacing="0" w:line="368" w:lineRule="atLeast"/>
        <w:rPr>
          <w:color w:val="000000"/>
          <w:sz w:val="28"/>
          <w:szCs w:val="28"/>
        </w:rPr>
      </w:pPr>
      <w:r w:rsidRPr="00736C48">
        <w:rPr>
          <w:rStyle w:val="aa"/>
          <w:color w:val="000000"/>
          <w:sz w:val="28"/>
          <w:szCs w:val="28"/>
        </w:rPr>
        <w:t>Как добраться:</w:t>
      </w:r>
      <w:r w:rsidRPr="00736C48">
        <w:rPr>
          <w:color w:val="000000"/>
          <w:sz w:val="28"/>
          <w:szCs w:val="28"/>
        </w:rPr>
        <w:t> до Магнитогорска на поезде или самолете, затем на такси или автобусе до Банного.</w:t>
      </w:r>
    </w:p>
    <w:p w:rsidR="006F543C" w:rsidRPr="00736C48" w:rsidRDefault="006F543C" w:rsidP="006F543C">
      <w:pPr>
        <w:pStyle w:val="paragraph"/>
        <w:shd w:val="clear" w:color="auto" w:fill="FFFFFF"/>
        <w:spacing w:before="201" w:beforeAutospacing="0" w:after="0" w:afterAutospacing="0" w:line="368" w:lineRule="atLeast"/>
        <w:rPr>
          <w:color w:val="000000"/>
          <w:sz w:val="28"/>
          <w:szCs w:val="28"/>
        </w:rPr>
      </w:pPr>
      <w:r w:rsidRPr="00736C48">
        <w:rPr>
          <w:rStyle w:val="aa"/>
          <w:color w:val="000000"/>
          <w:sz w:val="28"/>
          <w:szCs w:val="28"/>
        </w:rPr>
        <w:t>Кому подходит курорт:</w:t>
      </w:r>
      <w:r w:rsidRPr="00736C48">
        <w:rPr>
          <w:color w:val="000000"/>
          <w:sz w:val="28"/>
          <w:szCs w:val="28"/>
        </w:rPr>
        <w:t> туристы любого уровня подготовки, в том числе дети.</w:t>
      </w:r>
    </w:p>
    <w:p w:rsidR="006F543C" w:rsidRPr="00736C48" w:rsidRDefault="006F543C" w:rsidP="006F543C">
      <w:pPr>
        <w:pStyle w:val="paragraph"/>
        <w:shd w:val="clear" w:color="auto" w:fill="FFFFFF"/>
        <w:spacing w:before="201" w:beforeAutospacing="0" w:after="0" w:afterAutospacing="0" w:line="368" w:lineRule="atLeast"/>
        <w:rPr>
          <w:color w:val="000000"/>
          <w:sz w:val="28"/>
          <w:szCs w:val="28"/>
        </w:rPr>
      </w:pPr>
      <w:r w:rsidRPr="00736C48">
        <w:rPr>
          <w:rStyle w:val="aa"/>
          <w:color w:val="000000"/>
          <w:sz w:val="28"/>
          <w:szCs w:val="28"/>
        </w:rPr>
        <w:t>Сезон катания:</w:t>
      </w:r>
      <w:r w:rsidRPr="00736C48">
        <w:rPr>
          <w:color w:val="000000"/>
          <w:sz w:val="28"/>
          <w:szCs w:val="28"/>
        </w:rPr>
        <w:t> конец октября – конец марта.</w:t>
      </w:r>
    </w:p>
    <w:p w:rsidR="006F543C" w:rsidRPr="00736C48" w:rsidRDefault="006F543C" w:rsidP="006F543C">
      <w:pPr>
        <w:pStyle w:val="2"/>
        <w:shd w:val="clear" w:color="auto" w:fill="FFFFFF"/>
        <w:spacing w:before="536" w:beforeAutospacing="0" w:after="0" w:afterAutospacing="0" w:line="435" w:lineRule="atLeast"/>
        <w:rPr>
          <w:b w:val="0"/>
          <w:bCs w:val="0"/>
          <w:color w:val="444444"/>
          <w:sz w:val="28"/>
          <w:szCs w:val="28"/>
        </w:rPr>
      </w:pPr>
      <w:r w:rsidRPr="00736C48">
        <w:rPr>
          <w:b w:val="0"/>
          <w:bCs w:val="0"/>
          <w:color w:val="444444"/>
          <w:sz w:val="28"/>
          <w:szCs w:val="28"/>
        </w:rPr>
        <w:t>Трассы</w:t>
      </w:r>
    </w:p>
    <w:p w:rsidR="006F543C" w:rsidRPr="00736C48" w:rsidRDefault="006F543C" w:rsidP="006F543C">
      <w:pPr>
        <w:pStyle w:val="paragraph"/>
        <w:shd w:val="clear" w:color="auto" w:fill="FFFFFF"/>
        <w:spacing w:before="134" w:beforeAutospacing="0" w:after="0" w:afterAutospacing="0" w:line="368" w:lineRule="atLeast"/>
        <w:rPr>
          <w:color w:val="000000"/>
          <w:sz w:val="28"/>
          <w:szCs w:val="28"/>
        </w:rPr>
      </w:pPr>
      <w:r w:rsidRPr="00736C48">
        <w:rPr>
          <w:color w:val="000000"/>
          <w:sz w:val="28"/>
          <w:szCs w:val="28"/>
        </w:rPr>
        <w:t>Общая протяженность трасс — 9,55 км. Самая длинная — 2,45 км. 4 подъемника. Перепад высот — от 493 до 943 м. Системы освещения и оснежения, трассы для новичков, профессиональных лыжник</w:t>
      </w:r>
      <w:r w:rsidR="00736C48">
        <w:rPr>
          <w:color w:val="000000"/>
          <w:sz w:val="28"/>
          <w:szCs w:val="28"/>
        </w:rPr>
        <w:t xml:space="preserve">ов и фрирайдеров. </w:t>
      </w:r>
    </w:p>
    <w:p w:rsidR="006F543C" w:rsidRPr="00F47361" w:rsidRDefault="006F543C" w:rsidP="006F543C">
      <w:pPr>
        <w:pStyle w:val="2"/>
        <w:shd w:val="clear" w:color="auto" w:fill="FFFFFF"/>
        <w:spacing w:before="536" w:beforeAutospacing="0" w:after="0" w:afterAutospacing="0" w:line="435" w:lineRule="atLeast"/>
        <w:rPr>
          <w:b w:val="0"/>
          <w:bCs w:val="0"/>
          <w:color w:val="444444"/>
          <w:sz w:val="24"/>
          <w:szCs w:val="24"/>
        </w:rPr>
      </w:pPr>
      <w:r w:rsidRPr="00F47361">
        <w:rPr>
          <w:b w:val="0"/>
          <w:bCs w:val="0"/>
          <w:color w:val="444444"/>
          <w:sz w:val="24"/>
          <w:szCs w:val="24"/>
        </w:rPr>
        <w:t>Возможности для отдыха</w:t>
      </w:r>
    </w:p>
    <w:p w:rsidR="00F47361" w:rsidRPr="00736C48" w:rsidRDefault="006F543C" w:rsidP="00736C48">
      <w:pPr>
        <w:pStyle w:val="paragraph"/>
        <w:shd w:val="clear" w:color="auto" w:fill="FFFFFF"/>
        <w:spacing w:before="134" w:beforeAutospacing="0" w:after="0" w:afterAutospacing="0" w:line="368" w:lineRule="atLeast"/>
        <w:rPr>
          <w:rFonts w:ascii="Arial" w:hAnsi="Arial" w:cs="Arial"/>
          <w:color w:val="000000"/>
        </w:rPr>
      </w:pPr>
      <w:r w:rsidRPr="00F47361">
        <w:rPr>
          <w:color w:val="000000"/>
        </w:rPr>
        <w:t>Ресторан, бар, несколько кафе, тренажерный зал, настольный теннис, бильярд, сауна, массаж, организованные экскурсии, картинг, тре</w:t>
      </w:r>
      <w:r w:rsidRPr="00F47361">
        <w:rPr>
          <w:rFonts w:ascii="Arial" w:hAnsi="Arial" w:cs="Arial"/>
          <w:color w:val="000000"/>
        </w:rPr>
        <w:t>кинговые маршруты, детская комната.</w:t>
      </w:r>
    </w:p>
    <w:p w:rsidR="00F47361" w:rsidRDefault="00F47361" w:rsidP="00D509CF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66A23" w:rsidRPr="00736C48" w:rsidRDefault="00D509CF" w:rsidP="00D509CF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36C48"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3C3898" w:rsidRPr="00736C48">
        <w:rPr>
          <w:rFonts w:ascii="Times New Roman" w:hAnsi="Times New Roman"/>
          <w:sz w:val="28"/>
          <w:szCs w:val="28"/>
        </w:rPr>
        <w:t>Заключение</w:t>
      </w:r>
    </w:p>
    <w:p w:rsidR="00CA0F2F" w:rsidRPr="00736C48" w:rsidRDefault="00CA0F2F" w:rsidP="00E451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6C48">
        <w:rPr>
          <w:rFonts w:ascii="Times New Roman" w:hAnsi="Times New Roman"/>
          <w:sz w:val="28"/>
          <w:szCs w:val="28"/>
        </w:rPr>
        <w:t>Работая над проектом, я изучил</w:t>
      </w:r>
      <w:r w:rsidR="003B5D11" w:rsidRPr="00736C48">
        <w:rPr>
          <w:rFonts w:ascii="Times New Roman" w:hAnsi="Times New Roman"/>
          <w:sz w:val="28"/>
          <w:szCs w:val="28"/>
        </w:rPr>
        <w:t>а</w:t>
      </w:r>
      <w:r w:rsidRPr="00736C48">
        <w:rPr>
          <w:rFonts w:ascii="Times New Roman" w:hAnsi="Times New Roman"/>
          <w:sz w:val="28"/>
          <w:szCs w:val="28"/>
        </w:rPr>
        <w:t xml:space="preserve"> литературу и Интерне</w:t>
      </w:r>
      <w:r w:rsidR="003B5D11" w:rsidRPr="00736C48">
        <w:rPr>
          <w:rFonts w:ascii="Times New Roman" w:hAnsi="Times New Roman"/>
          <w:sz w:val="28"/>
          <w:szCs w:val="28"/>
        </w:rPr>
        <w:t>т-ресурсы по данной теме, пришеа</w:t>
      </w:r>
      <w:r w:rsidRPr="00736C48">
        <w:rPr>
          <w:rFonts w:ascii="Times New Roman" w:hAnsi="Times New Roman"/>
          <w:sz w:val="28"/>
          <w:szCs w:val="28"/>
        </w:rPr>
        <w:t xml:space="preserve"> к выводу, что:</w:t>
      </w:r>
    </w:p>
    <w:p w:rsidR="00F47361" w:rsidRPr="00736C48" w:rsidRDefault="00F47361" w:rsidP="00E451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A0F2F" w:rsidRPr="00736C48" w:rsidRDefault="00CA0F2F" w:rsidP="00E451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6C48">
        <w:rPr>
          <w:rFonts w:ascii="Times New Roman" w:hAnsi="Times New Roman"/>
          <w:sz w:val="28"/>
          <w:szCs w:val="28"/>
        </w:rPr>
        <w:t>2.</w:t>
      </w:r>
      <w:bookmarkStart w:id="0" w:name="_GoBack"/>
      <w:bookmarkEnd w:id="0"/>
      <w:r w:rsidR="00D509CF" w:rsidRPr="00736C48">
        <w:rPr>
          <w:rFonts w:ascii="Times New Roman" w:hAnsi="Times New Roman"/>
          <w:sz w:val="28"/>
          <w:szCs w:val="28"/>
        </w:rPr>
        <w:t>Национальные парки</w:t>
      </w:r>
      <w:r w:rsidRPr="00736C48">
        <w:rPr>
          <w:rFonts w:ascii="Times New Roman" w:hAnsi="Times New Roman"/>
          <w:sz w:val="28"/>
          <w:szCs w:val="28"/>
        </w:rPr>
        <w:t xml:space="preserve"> имеют охранную, просветительскую, культурную, духовную и рекреационную ценность.</w:t>
      </w:r>
    </w:p>
    <w:p w:rsidR="00F47361" w:rsidRPr="00736C48" w:rsidRDefault="00F47361" w:rsidP="00E451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09CF" w:rsidRPr="00736C48" w:rsidRDefault="00736C48" w:rsidP="00E451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509CF" w:rsidRPr="00736C48">
        <w:rPr>
          <w:rFonts w:ascii="Times New Roman" w:hAnsi="Times New Roman"/>
          <w:sz w:val="28"/>
          <w:szCs w:val="28"/>
        </w:rPr>
        <w:t xml:space="preserve"> Продуктом моего проекта является буклет и презен</w:t>
      </w:r>
      <w:r w:rsidR="003B5D11" w:rsidRPr="00736C48">
        <w:rPr>
          <w:rFonts w:ascii="Times New Roman" w:hAnsi="Times New Roman"/>
          <w:sz w:val="28"/>
          <w:szCs w:val="28"/>
        </w:rPr>
        <w:t>тация «Туристический маршрут (Южный Урал</w:t>
      </w:r>
      <w:r w:rsidR="00D509CF" w:rsidRPr="00736C48">
        <w:rPr>
          <w:rFonts w:ascii="Times New Roman" w:hAnsi="Times New Roman"/>
          <w:sz w:val="28"/>
          <w:szCs w:val="28"/>
        </w:rPr>
        <w:t>».</w:t>
      </w:r>
    </w:p>
    <w:p w:rsidR="00CA0F2F" w:rsidRPr="00736C48" w:rsidRDefault="00CA0F2F" w:rsidP="00E451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6C48">
        <w:rPr>
          <w:rFonts w:ascii="Times New Roman" w:hAnsi="Times New Roman"/>
          <w:sz w:val="28"/>
          <w:szCs w:val="28"/>
        </w:rPr>
        <w:t>4. Таким образом, я расширил</w:t>
      </w:r>
      <w:r w:rsidR="003B5D11" w:rsidRPr="00736C48">
        <w:rPr>
          <w:rFonts w:ascii="Times New Roman" w:hAnsi="Times New Roman"/>
          <w:sz w:val="28"/>
          <w:szCs w:val="28"/>
        </w:rPr>
        <w:t>а</w:t>
      </w:r>
      <w:r w:rsidRPr="00736C48">
        <w:rPr>
          <w:rFonts w:ascii="Times New Roman" w:hAnsi="Times New Roman"/>
          <w:sz w:val="28"/>
          <w:szCs w:val="28"/>
        </w:rPr>
        <w:t xml:space="preserve"> свой географический кру</w:t>
      </w:r>
      <w:r w:rsidR="003B5D11" w:rsidRPr="00736C48">
        <w:rPr>
          <w:rFonts w:ascii="Times New Roman" w:hAnsi="Times New Roman"/>
          <w:sz w:val="28"/>
          <w:szCs w:val="28"/>
        </w:rPr>
        <w:t>гозор, изучая  достопримечательности</w:t>
      </w:r>
      <w:r w:rsidRPr="00736C48">
        <w:rPr>
          <w:rFonts w:ascii="Times New Roman" w:hAnsi="Times New Roman"/>
          <w:sz w:val="28"/>
          <w:szCs w:val="28"/>
        </w:rPr>
        <w:t xml:space="preserve"> моей ма</w:t>
      </w:r>
      <w:r w:rsidR="00E451EF" w:rsidRPr="00736C48">
        <w:rPr>
          <w:rFonts w:ascii="Times New Roman" w:hAnsi="Times New Roman"/>
          <w:sz w:val="28"/>
          <w:szCs w:val="28"/>
        </w:rPr>
        <w:t>лой родины Челябинской области я</w:t>
      </w:r>
      <w:r w:rsidR="003B5D11" w:rsidRPr="00736C48">
        <w:rPr>
          <w:rFonts w:ascii="Times New Roman" w:hAnsi="Times New Roman"/>
          <w:sz w:val="28"/>
          <w:szCs w:val="28"/>
        </w:rPr>
        <w:t xml:space="preserve"> пришла</w:t>
      </w:r>
      <w:r w:rsidRPr="00736C48">
        <w:rPr>
          <w:rFonts w:ascii="Times New Roman" w:hAnsi="Times New Roman"/>
          <w:sz w:val="28"/>
          <w:szCs w:val="28"/>
        </w:rPr>
        <w:t xml:space="preserve"> к выводу, что нужно любить и охранять природу.</w:t>
      </w:r>
    </w:p>
    <w:p w:rsidR="00CA0F2F" w:rsidRPr="00736C48" w:rsidRDefault="00CA0F2F" w:rsidP="00E451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6C48">
        <w:rPr>
          <w:rFonts w:ascii="Times New Roman" w:hAnsi="Times New Roman"/>
          <w:sz w:val="28"/>
          <w:szCs w:val="28"/>
        </w:rPr>
        <w:t>5.Определил</w:t>
      </w:r>
      <w:r w:rsidR="003B5D11" w:rsidRPr="00736C48">
        <w:rPr>
          <w:rFonts w:ascii="Times New Roman" w:hAnsi="Times New Roman"/>
          <w:sz w:val="28"/>
          <w:szCs w:val="28"/>
        </w:rPr>
        <w:t>а</w:t>
      </w:r>
      <w:r w:rsidRPr="00736C48">
        <w:rPr>
          <w:rFonts w:ascii="Times New Roman" w:hAnsi="Times New Roman"/>
          <w:sz w:val="28"/>
          <w:szCs w:val="28"/>
        </w:rPr>
        <w:t xml:space="preserve"> значимость пр</w:t>
      </w:r>
      <w:r w:rsidR="003B5D11" w:rsidRPr="00736C48">
        <w:rPr>
          <w:rFonts w:ascii="Times New Roman" w:hAnsi="Times New Roman"/>
          <w:sz w:val="28"/>
          <w:szCs w:val="28"/>
        </w:rPr>
        <w:t>оекта</w:t>
      </w:r>
    </w:p>
    <w:p w:rsidR="00CA0F2F" w:rsidRPr="00736C48" w:rsidRDefault="00CA0F2F" w:rsidP="00E451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6C48">
        <w:rPr>
          <w:rFonts w:ascii="Times New Roman" w:hAnsi="Times New Roman"/>
          <w:sz w:val="28"/>
          <w:szCs w:val="28"/>
        </w:rPr>
        <w:t xml:space="preserve">Теоретическая значимость моего проекта заключается в том, что в нем непосредственно </w:t>
      </w:r>
      <w:r w:rsidR="003B5D11" w:rsidRPr="00736C48">
        <w:rPr>
          <w:rFonts w:ascii="Times New Roman" w:hAnsi="Times New Roman"/>
          <w:sz w:val="28"/>
          <w:szCs w:val="28"/>
        </w:rPr>
        <w:t xml:space="preserve">доказано, что </w:t>
      </w:r>
      <w:r w:rsidRPr="00736C48">
        <w:rPr>
          <w:rFonts w:ascii="Times New Roman" w:hAnsi="Times New Roman"/>
          <w:sz w:val="28"/>
          <w:szCs w:val="28"/>
        </w:rPr>
        <w:t xml:space="preserve"> великое благо для людей, они нуждается в бережном отношении и охране.</w:t>
      </w:r>
    </w:p>
    <w:p w:rsidR="00CA0F2F" w:rsidRPr="00736C48" w:rsidRDefault="00E451EF" w:rsidP="00E451EF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6C48">
        <w:rPr>
          <w:rFonts w:ascii="Times New Roman" w:hAnsi="Times New Roman"/>
          <w:sz w:val="28"/>
          <w:szCs w:val="28"/>
        </w:rPr>
        <w:t xml:space="preserve">Практическая значимость проекта состоит в том, что он может быть использован обучающимися для повышения образовательного уровня </w:t>
      </w:r>
      <w:r w:rsidR="003B5D11" w:rsidRPr="00736C48">
        <w:rPr>
          <w:rFonts w:ascii="Times New Roman" w:hAnsi="Times New Roman"/>
          <w:sz w:val="28"/>
          <w:szCs w:val="28"/>
        </w:rPr>
        <w:t>при изучении темы по географии , истории , краеведению</w:t>
      </w:r>
    </w:p>
    <w:p w:rsidR="00E451EF" w:rsidRPr="00736C48" w:rsidRDefault="00E451EF" w:rsidP="00E451EF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51EF" w:rsidRPr="00736C48" w:rsidRDefault="00E451EF" w:rsidP="00E451EF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51EF" w:rsidRPr="00736C48" w:rsidRDefault="00E451EF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51EF" w:rsidRPr="00736C48" w:rsidRDefault="00E451EF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47361" w:rsidRPr="00923CA8" w:rsidRDefault="00F47361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451EF" w:rsidRPr="00923CA8" w:rsidRDefault="00E451EF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451EF" w:rsidRPr="00923CA8" w:rsidRDefault="00E451EF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451EF" w:rsidRPr="00923CA8" w:rsidRDefault="00E451EF" w:rsidP="0085796C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451EF" w:rsidRPr="00923CA8" w:rsidRDefault="00E451EF" w:rsidP="00E451EF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923CA8">
        <w:rPr>
          <w:rFonts w:ascii="Times New Roman" w:hAnsi="Times New Roman"/>
          <w:sz w:val="28"/>
          <w:szCs w:val="28"/>
        </w:rPr>
        <w:t>4.Литература</w:t>
      </w:r>
    </w:p>
    <w:p w:rsidR="00E451EF" w:rsidRPr="00923CA8" w:rsidRDefault="00E451EF" w:rsidP="00E451E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1.Комплексный доклад о состоянии окружающей среды Челябинской области в 2012 году/ М-во по радиац. И экол. Безопасности Челяб. Обл. – Челябинск: [б. и.]. 2013. -/[под общ.Ред. А.М. Галичина]. – 232 с.: ил.</w:t>
      </w:r>
    </w:p>
    <w:p w:rsidR="00E451EF" w:rsidRPr="00923CA8" w:rsidRDefault="00E451EF" w:rsidP="00E451E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2.Легенды Южного Урала (сост. И.А. Кириллова). – 2-е изд.-Челябинск: Аркаим, 2009.-208 с.: ил.</w:t>
      </w:r>
    </w:p>
    <w:p w:rsidR="00E451EF" w:rsidRPr="00923CA8" w:rsidRDefault="00E451EF" w:rsidP="00E451E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3.Моисеев А.П. и др. Южноуральская панорама событий и достижений. Книга для чтения по краеведению: учеб.пособие/ А.П. Моисеев, А.В. Драгунов, М.С. Гитис. Выпуск 1. –Челябинск: АБРИС, 2006. – 224с.</w:t>
      </w:r>
    </w:p>
    <w:p w:rsidR="00E451EF" w:rsidRPr="00923CA8" w:rsidRDefault="00E451EF" w:rsidP="00E451E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4.https://ru.wikipedia.org/wiki/Национальный_парк</w:t>
      </w:r>
    </w:p>
    <w:p w:rsidR="00E451EF" w:rsidRPr="00923CA8" w:rsidRDefault="00E451EF" w:rsidP="00E451E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5. https://ru.wikipedia.org/wiki/Зюраткуль_(национальный_парк)#География</w:t>
      </w:r>
    </w:p>
    <w:p w:rsidR="000557E3" w:rsidRPr="00923CA8" w:rsidRDefault="00E451EF" w:rsidP="00E451E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6.</w:t>
      </w:r>
      <w:hyperlink r:id="rId18" w:history="1"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https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://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wikipedia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org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/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wiki</w:t>
        </w:r>
        <w:r w:rsidR="00DC675A"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/Таганай_(национальный_парк)</w:t>
        </w:r>
      </w:hyperlink>
    </w:p>
    <w:p w:rsidR="00E451EF" w:rsidRPr="00923CA8" w:rsidRDefault="00E451EF" w:rsidP="00E451E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lastRenderedPageBreak/>
        <w:t>7.</w:t>
      </w:r>
      <w:hyperlink r:id="rId19" w:history="1">
        <w:r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http://uralsky.info/geografiya/179-flora-i-fauna-taganaja.html</w:t>
        </w:r>
      </w:hyperlink>
      <w:r w:rsidRPr="00923CA8">
        <w:rPr>
          <w:rFonts w:ascii="Times New Roman" w:hAnsi="Times New Roman"/>
          <w:sz w:val="24"/>
          <w:szCs w:val="24"/>
        </w:rPr>
        <w:t xml:space="preserve"> Флора и фауна национального парка Таганай.</w:t>
      </w:r>
    </w:p>
    <w:p w:rsidR="004769E8" w:rsidRPr="00923CA8" w:rsidRDefault="004769E8" w:rsidP="00E451E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3CA8">
        <w:rPr>
          <w:rFonts w:ascii="Times New Roman" w:hAnsi="Times New Roman"/>
          <w:sz w:val="24"/>
          <w:szCs w:val="24"/>
        </w:rPr>
        <w:t>8.</w:t>
      </w:r>
      <w:hyperlink r:id="rId20" w:history="1">
        <w:r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://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.карта74.рф/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tourism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/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sights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/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zyuratkulskiy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_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los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</w:rPr>
          <w:t>/</w:t>
        </w:r>
        <w:r w:rsidRPr="00923CA8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utjukb</w:t>
        </w:r>
      </w:hyperlink>
      <w:r w:rsidRPr="00923CA8">
        <w:rPr>
          <w:rFonts w:ascii="Times New Roman" w:hAnsi="Times New Roman"/>
          <w:sz w:val="24"/>
          <w:szCs w:val="24"/>
        </w:rPr>
        <w:t>Геоглиф. Зюраткульский лось.</w:t>
      </w:r>
    </w:p>
    <w:p w:rsidR="00666A23" w:rsidRPr="00923CA8" w:rsidRDefault="00666A23" w:rsidP="008579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66A23" w:rsidRPr="00923CA8" w:rsidRDefault="00666A23" w:rsidP="008579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66A23" w:rsidRPr="00923CA8" w:rsidRDefault="00666A23" w:rsidP="008579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66A23" w:rsidRPr="00923CA8" w:rsidRDefault="00666A23" w:rsidP="008579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666A23" w:rsidRPr="00923CA8" w:rsidSect="0085796C">
      <w:footerReference w:type="default" r:id="rId21"/>
      <w:pgSz w:w="12240" w:h="15840"/>
      <w:pgMar w:top="1134" w:right="1134" w:bottom="851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6B6" w:rsidRDefault="006526B6" w:rsidP="00CA3518">
      <w:pPr>
        <w:spacing w:after="0" w:line="240" w:lineRule="auto"/>
      </w:pPr>
      <w:r>
        <w:separator/>
      </w:r>
    </w:p>
  </w:endnote>
  <w:endnote w:type="continuationSeparator" w:id="1">
    <w:p w:rsidR="006526B6" w:rsidRDefault="006526B6" w:rsidP="00CA3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9E8" w:rsidRDefault="000E59B2">
    <w:pPr>
      <w:pStyle w:val="af1"/>
      <w:jc w:val="right"/>
    </w:pPr>
    <w:r>
      <w:fldChar w:fldCharType="begin"/>
    </w:r>
    <w:r w:rsidR="004769E8">
      <w:instrText>PAGE   \* MERGEFORMAT</w:instrText>
    </w:r>
    <w:r>
      <w:fldChar w:fldCharType="separate"/>
    </w:r>
    <w:r w:rsidR="002734D5">
      <w:rPr>
        <w:noProof/>
      </w:rPr>
      <w:t>2</w:t>
    </w:r>
    <w:r>
      <w:fldChar w:fldCharType="end"/>
    </w:r>
  </w:p>
  <w:p w:rsidR="004769E8" w:rsidRDefault="004769E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6B6" w:rsidRDefault="006526B6" w:rsidP="00CA3518">
      <w:pPr>
        <w:spacing w:after="0" w:line="240" w:lineRule="auto"/>
      </w:pPr>
      <w:r>
        <w:separator/>
      </w:r>
    </w:p>
  </w:footnote>
  <w:footnote w:type="continuationSeparator" w:id="1">
    <w:p w:rsidR="006526B6" w:rsidRDefault="006526B6" w:rsidP="00CA3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A66C2"/>
    <w:multiLevelType w:val="hybridMultilevel"/>
    <w:tmpl w:val="D77AF202"/>
    <w:lvl w:ilvl="0" w:tplc="D722F2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1037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709F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5C21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6C5D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607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5ADB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DAF7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686F6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2A1E8E"/>
    <w:multiLevelType w:val="singleLevel"/>
    <w:tmpl w:val="6D560B7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6132"/>
    <w:rsid w:val="0000162B"/>
    <w:rsid w:val="00002C87"/>
    <w:rsid w:val="0000361A"/>
    <w:rsid w:val="000046B8"/>
    <w:rsid w:val="000120AE"/>
    <w:rsid w:val="00016A0D"/>
    <w:rsid w:val="000321AD"/>
    <w:rsid w:val="000347B8"/>
    <w:rsid w:val="00040B08"/>
    <w:rsid w:val="000557E3"/>
    <w:rsid w:val="0006717D"/>
    <w:rsid w:val="00084D15"/>
    <w:rsid w:val="000A0125"/>
    <w:rsid w:val="000A4245"/>
    <w:rsid w:val="000C192C"/>
    <w:rsid w:val="000C48C8"/>
    <w:rsid w:val="000D274D"/>
    <w:rsid w:val="000E59B2"/>
    <w:rsid w:val="000E77C7"/>
    <w:rsid w:val="00112B9D"/>
    <w:rsid w:val="00171141"/>
    <w:rsid w:val="001766B1"/>
    <w:rsid w:val="0019694D"/>
    <w:rsid w:val="001B00F3"/>
    <w:rsid w:val="001E40EA"/>
    <w:rsid w:val="002265ED"/>
    <w:rsid w:val="002344A0"/>
    <w:rsid w:val="00251E38"/>
    <w:rsid w:val="002734D5"/>
    <w:rsid w:val="002A384E"/>
    <w:rsid w:val="002C6358"/>
    <w:rsid w:val="003057C3"/>
    <w:rsid w:val="00311014"/>
    <w:rsid w:val="0031527A"/>
    <w:rsid w:val="003208DC"/>
    <w:rsid w:val="00327293"/>
    <w:rsid w:val="00351497"/>
    <w:rsid w:val="003603C9"/>
    <w:rsid w:val="003638B2"/>
    <w:rsid w:val="003745B3"/>
    <w:rsid w:val="00375536"/>
    <w:rsid w:val="003A1B47"/>
    <w:rsid w:val="003B5D11"/>
    <w:rsid w:val="003C3898"/>
    <w:rsid w:val="00423CF4"/>
    <w:rsid w:val="004247E7"/>
    <w:rsid w:val="00432417"/>
    <w:rsid w:val="00437075"/>
    <w:rsid w:val="0043754C"/>
    <w:rsid w:val="004769E8"/>
    <w:rsid w:val="0047713C"/>
    <w:rsid w:val="00495B8B"/>
    <w:rsid w:val="004B57FF"/>
    <w:rsid w:val="004C2FBD"/>
    <w:rsid w:val="004E7780"/>
    <w:rsid w:val="004F2175"/>
    <w:rsid w:val="00501253"/>
    <w:rsid w:val="00504EC8"/>
    <w:rsid w:val="00513114"/>
    <w:rsid w:val="00532373"/>
    <w:rsid w:val="00590A56"/>
    <w:rsid w:val="0059273C"/>
    <w:rsid w:val="005A521D"/>
    <w:rsid w:val="005C6132"/>
    <w:rsid w:val="005F5CA4"/>
    <w:rsid w:val="00600CE0"/>
    <w:rsid w:val="006171D3"/>
    <w:rsid w:val="0062020A"/>
    <w:rsid w:val="00646652"/>
    <w:rsid w:val="006526B6"/>
    <w:rsid w:val="00666A23"/>
    <w:rsid w:val="00676B8B"/>
    <w:rsid w:val="00676CC2"/>
    <w:rsid w:val="00680878"/>
    <w:rsid w:val="006F2A54"/>
    <w:rsid w:val="006F543C"/>
    <w:rsid w:val="006F5DCE"/>
    <w:rsid w:val="00716E62"/>
    <w:rsid w:val="00736C48"/>
    <w:rsid w:val="00765B55"/>
    <w:rsid w:val="0078498B"/>
    <w:rsid w:val="007B0625"/>
    <w:rsid w:val="008025BB"/>
    <w:rsid w:val="0085796C"/>
    <w:rsid w:val="00875E67"/>
    <w:rsid w:val="008B2491"/>
    <w:rsid w:val="008E5D58"/>
    <w:rsid w:val="009014C8"/>
    <w:rsid w:val="00903B85"/>
    <w:rsid w:val="00923CA8"/>
    <w:rsid w:val="009327B1"/>
    <w:rsid w:val="00951D47"/>
    <w:rsid w:val="00962EC4"/>
    <w:rsid w:val="00995708"/>
    <w:rsid w:val="009B46FE"/>
    <w:rsid w:val="009E37E5"/>
    <w:rsid w:val="00A24D54"/>
    <w:rsid w:val="00A63BED"/>
    <w:rsid w:val="00A70F34"/>
    <w:rsid w:val="00A923D0"/>
    <w:rsid w:val="00B06D60"/>
    <w:rsid w:val="00B10320"/>
    <w:rsid w:val="00B167B0"/>
    <w:rsid w:val="00B16AF6"/>
    <w:rsid w:val="00B30C6B"/>
    <w:rsid w:val="00B64483"/>
    <w:rsid w:val="00B9564A"/>
    <w:rsid w:val="00BD24DA"/>
    <w:rsid w:val="00C1122D"/>
    <w:rsid w:val="00C17576"/>
    <w:rsid w:val="00C34FE7"/>
    <w:rsid w:val="00C6012F"/>
    <w:rsid w:val="00C61A9A"/>
    <w:rsid w:val="00C6651D"/>
    <w:rsid w:val="00C9002E"/>
    <w:rsid w:val="00C9449E"/>
    <w:rsid w:val="00CA0F2F"/>
    <w:rsid w:val="00CA3518"/>
    <w:rsid w:val="00CD2F75"/>
    <w:rsid w:val="00D02226"/>
    <w:rsid w:val="00D509CF"/>
    <w:rsid w:val="00D6648F"/>
    <w:rsid w:val="00D7577F"/>
    <w:rsid w:val="00DB2A4B"/>
    <w:rsid w:val="00DC675A"/>
    <w:rsid w:val="00DD1089"/>
    <w:rsid w:val="00DD7D7C"/>
    <w:rsid w:val="00E27685"/>
    <w:rsid w:val="00E451EF"/>
    <w:rsid w:val="00E63C4D"/>
    <w:rsid w:val="00E85127"/>
    <w:rsid w:val="00E91FC3"/>
    <w:rsid w:val="00EB0EBA"/>
    <w:rsid w:val="00EC59B0"/>
    <w:rsid w:val="00EE14E5"/>
    <w:rsid w:val="00F04BD0"/>
    <w:rsid w:val="00F15830"/>
    <w:rsid w:val="00F21432"/>
    <w:rsid w:val="00F214C9"/>
    <w:rsid w:val="00F47361"/>
    <w:rsid w:val="00F535F8"/>
    <w:rsid w:val="00FF6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830"/>
  </w:style>
  <w:style w:type="paragraph" w:styleId="2">
    <w:name w:val="heading 2"/>
    <w:basedOn w:val="a"/>
    <w:link w:val="20"/>
    <w:uiPriority w:val="9"/>
    <w:qFormat/>
    <w:rsid w:val="003638B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3638B2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5C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C6132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3745B3"/>
    <w:pPr>
      <w:spacing w:after="0" w:line="240" w:lineRule="auto"/>
    </w:pPr>
  </w:style>
  <w:style w:type="table" w:styleId="a6">
    <w:name w:val="Table Grid"/>
    <w:basedOn w:val="a1"/>
    <w:uiPriority w:val="59"/>
    <w:rsid w:val="000036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1527A"/>
    <w:rPr>
      <w:rFonts w:cs="Times New Roman"/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DC675A"/>
    <w:rPr>
      <w:rFonts w:cs="Times New Roman"/>
      <w:i/>
      <w:iCs/>
    </w:rPr>
  </w:style>
  <w:style w:type="character" w:styleId="a9">
    <w:name w:val="FollowedHyperlink"/>
    <w:basedOn w:val="a0"/>
    <w:uiPriority w:val="99"/>
    <w:semiHidden/>
    <w:unhideWhenUsed/>
    <w:rsid w:val="00B30C6B"/>
    <w:rPr>
      <w:rFonts w:cs="Times New Roman"/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3638B2"/>
    <w:rPr>
      <w:rFonts w:cs="Times New Roman"/>
      <w:b/>
      <w:bCs/>
    </w:rPr>
  </w:style>
  <w:style w:type="paragraph" w:styleId="ab">
    <w:name w:val="Normal (Web)"/>
    <w:basedOn w:val="a"/>
    <w:uiPriority w:val="99"/>
    <w:unhideWhenUsed/>
    <w:rsid w:val="003638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CA351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CA3518"/>
    <w:rPr>
      <w:rFonts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A3518"/>
    <w:rPr>
      <w:rFonts w:cs="Times New Roman"/>
      <w:vertAlign w:val="superscript"/>
    </w:rPr>
  </w:style>
  <w:style w:type="paragraph" w:styleId="af">
    <w:name w:val="header"/>
    <w:basedOn w:val="a"/>
    <w:link w:val="af0"/>
    <w:uiPriority w:val="99"/>
    <w:unhideWhenUsed/>
    <w:rsid w:val="00476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4769E8"/>
    <w:rPr>
      <w:rFonts w:cs="Times New Roman"/>
    </w:rPr>
  </w:style>
  <w:style w:type="paragraph" w:styleId="af1">
    <w:name w:val="footer"/>
    <w:basedOn w:val="a"/>
    <w:link w:val="af2"/>
    <w:uiPriority w:val="99"/>
    <w:unhideWhenUsed/>
    <w:rsid w:val="00476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4769E8"/>
    <w:rPr>
      <w:rFonts w:cs="Times New Roman"/>
    </w:rPr>
  </w:style>
  <w:style w:type="paragraph" w:customStyle="1" w:styleId="paragraph">
    <w:name w:val="paragraph"/>
    <w:basedOn w:val="a"/>
    <w:rsid w:val="006F54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8861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46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6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p.ru/russia/gory-rossii/uralskie/" TargetMode="External"/><Relationship Id="rId13" Type="http://schemas.openxmlformats.org/officeDocument/2006/relationships/hyperlink" Target="https://tonkosti.ru/%D0%9F%D0%B0%D0%BC%D1%8F%D1%82%D0%BD%D0%B8%D0%BA%D0%B8_%D0%A7%D0%B5%D0%BB%D1%8F%D0%B1%D0%B8%D0%BD%D1%81%D0%BA%D0%B0" TargetMode="External"/><Relationship Id="rId18" Type="http://schemas.openxmlformats.org/officeDocument/2006/relationships/hyperlink" Target="https://ru.wikipedia.org/wiki/&#1058;&#1072;&#1075;&#1072;&#1085;&#1072;&#1081;_(&#1085;&#1072;&#1094;&#1080;&#1086;&#1085;&#1072;&#1083;&#1100;&#1085;&#1099;&#1081;_&#1087;&#1072;&#1088;&#1082;)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onkosti.ru/%D0%94%D0%BE%D1%81%D1%82%D0%BE%D0%BF%D1%80%D0%B8%D0%BC%D0%B5%D1%87%D0%B0%D1%82%D0%B5%D0%BB%D1%8C%D0%BD%D0%BE%D1%81%D1%82%D0%B8_%D0%A7%D0%B5%D0%BB%D1%8F%D0%B1%D0%B8%D0%BD%D1%81%D0%BA%D0%B0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www.&#1082;&#1072;&#1088;&#1090;&#1072;74.&#1088;&#1092;/tourism/sights/zyuratkulskiy_los/utjuk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www.tourister.ru/world/europe/russia/city/starosubhangulovo/reserves/3274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kp.ru/russia/chelyabinsk/" TargetMode="External"/><Relationship Id="rId19" Type="http://schemas.openxmlformats.org/officeDocument/2006/relationships/hyperlink" Target="http://uralsky.info/geografiya/179-flora-i-fauna-taganaj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p.ru/russia/chelyabinskaya-oblast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260FC-5D02-4B9D-84CC-C96C3FA39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2749</Words>
  <Characters>15675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рбт1</cp:lastModifiedBy>
  <cp:revision>15</cp:revision>
  <dcterms:created xsi:type="dcterms:W3CDTF">2020-03-02T19:07:00Z</dcterms:created>
  <dcterms:modified xsi:type="dcterms:W3CDTF">2024-05-06T12:13:00Z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-708944255</vt:i4>
  </property>
</Properties>
</file>