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33B56" w14:textId="77777777" w:rsidR="00475758" w:rsidRPr="00C950EA" w:rsidRDefault="00475758" w:rsidP="00475758">
      <w:pPr>
        <w:pStyle w:val="a8"/>
        <w:spacing w:before="0" w:beforeAutospacing="0" w:after="0" w:afterAutospacing="0"/>
        <w:jc w:val="center"/>
        <w:rPr>
          <w:sz w:val="28"/>
        </w:rPr>
      </w:pPr>
      <w:r w:rsidRPr="00C950EA">
        <w:rPr>
          <w:sz w:val="28"/>
        </w:rPr>
        <w:t>РОЗЫСК ЛИЦ,</w:t>
      </w:r>
    </w:p>
    <w:p w14:paraId="64684F72" w14:textId="77777777" w:rsidR="00475758" w:rsidRPr="00C950EA" w:rsidRDefault="00475758" w:rsidP="00475758">
      <w:pPr>
        <w:pStyle w:val="a8"/>
        <w:spacing w:before="0" w:beforeAutospacing="0" w:after="0" w:afterAutospacing="0"/>
        <w:jc w:val="center"/>
        <w:rPr>
          <w:sz w:val="28"/>
        </w:rPr>
      </w:pPr>
      <w:proofErr w:type="gramStart"/>
      <w:r w:rsidRPr="00C950EA">
        <w:rPr>
          <w:sz w:val="28"/>
        </w:rPr>
        <w:t>СКРЫВАЮЩИХСЯ ОТ ОРГАНОВ ДОЗНАНИЯ,</w:t>
      </w:r>
      <w:proofErr w:type="gramEnd"/>
    </w:p>
    <w:p w14:paraId="10BCB656" w14:textId="77777777" w:rsidR="00475758" w:rsidRPr="00C950EA" w:rsidRDefault="00475758" w:rsidP="00475758">
      <w:pPr>
        <w:pStyle w:val="a8"/>
        <w:spacing w:before="0" w:beforeAutospacing="0" w:after="0" w:afterAutospacing="0"/>
        <w:jc w:val="center"/>
        <w:rPr>
          <w:sz w:val="28"/>
        </w:rPr>
      </w:pPr>
      <w:r w:rsidRPr="00C950EA">
        <w:rPr>
          <w:sz w:val="28"/>
        </w:rPr>
        <w:t>СЛЕДСТВИЯ И СУДА</w:t>
      </w:r>
    </w:p>
    <w:p w14:paraId="32ABC6A0" w14:textId="77777777" w:rsidR="00475758" w:rsidRPr="00C950EA" w:rsidRDefault="00475758" w:rsidP="00475758">
      <w:pPr>
        <w:pStyle w:val="a8"/>
        <w:spacing w:before="0" w:beforeAutospacing="0" w:after="0" w:afterAutospacing="0"/>
        <w:jc w:val="both"/>
        <w:rPr>
          <w:sz w:val="28"/>
        </w:rPr>
      </w:pPr>
      <w:r w:rsidRPr="00C950EA">
        <w:rPr>
          <w:sz w:val="28"/>
        </w:rPr>
        <w:t> </w:t>
      </w:r>
    </w:p>
    <w:p w14:paraId="02EFC99C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В данной статье освещаются вопросы розыска лиц, скрывающихся от органов дознания, следствия и суда. Раскрывается понятие розыска, как особого вида деятельности правоохранительных органов. Обозначается нормативная база данного вида деятельности. Детализируются  характеристики объекта и субъекта розыска, а также его виды и задачи. Излагаются основные проблемы законодательства в области розыска. Обосновывается актуальность розыскной работы в настоящее время.</w:t>
      </w:r>
    </w:p>
    <w:p w14:paraId="44162536" w14:textId="77777777" w:rsidR="00475758" w:rsidRPr="00C950EA" w:rsidRDefault="00475758" w:rsidP="00475758">
      <w:pPr>
        <w:pStyle w:val="a8"/>
        <w:spacing w:before="0" w:beforeAutospacing="0" w:after="0" w:afterAutospacing="0"/>
        <w:jc w:val="both"/>
        <w:rPr>
          <w:sz w:val="28"/>
        </w:rPr>
      </w:pPr>
      <w:r w:rsidRPr="00C950EA">
        <w:rPr>
          <w:sz w:val="28"/>
        </w:rPr>
        <w:t> </w:t>
      </w:r>
    </w:p>
    <w:p w14:paraId="209E63A9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Ключевые слова: розыск, дознание, следствие, суд.</w:t>
      </w:r>
    </w:p>
    <w:p w14:paraId="7762091B" w14:textId="77777777" w:rsidR="00475758" w:rsidRPr="00C950EA" w:rsidRDefault="00475758" w:rsidP="00475758">
      <w:pPr>
        <w:pStyle w:val="a8"/>
        <w:spacing w:before="0" w:beforeAutospacing="0" w:after="0" w:afterAutospacing="0"/>
        <w:jc w:val="both"/>
        <w:rPr>
          <w:sz w:val="28"/>
        </w:rPr>
      </w:pPr>
      <w:r w:rsidRPr="00C950EA">
        <w:rPr>
          <w:sz w:val="28"/>
        </w:rPr>
        <w:t> </w:t>
      </w:r>
    </w:p>
    <w:p w14:paraId="0704524A" w14:textId="02DC7FA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C950EA">
        <w:rPr>
          <w:sz w:val="28"/>
        </w:rPr>
        <w:t>Начиная с середины XX века понятие розыска стало рассматриваться в</w:t>
      </w:r>
      <w:proofErr w:type="gramEnd"/>
      <w:r w:rsidRPr="00C950EA">
        <w:rPr>
          <w:sz w:val="28"/>
        </w:rPr>
        <w:t xml:space="preserve"> широком и узком смыслах. При этом в узком смысле под розыском понималась деятельность по обнаружению известных объектов (к </w:t>
      </w:r>
      <w:proofErr w:type="gramStart"/>
      <w:r w:rsidRPr="00C950EA">
        <w:rPr>
          <w:sz w:val="28"/>
        </w:rPr>
        <w:t>примеру</w:t>
      </w:r>
      <w:proofErr w:type="gramEnd"/>
      <w:r w:rsidR="00CF5017">
        <w:rPr>
          <w:sz w:val="28"/>
        </w:rPr>
        <w:t xml:space="preserve"> </w:t>
      </w:r>
      <w:r w:rsidRPr="00C950EA">
        <w:rPr>
          <w:sz w:val="28"/>
        </w:rPr>
        <w:t>скрывшегося обвиняемого)(1), а</w:t>
      </w:r>
      <w:r w:rsidR="00CF5017">
        <w:rPr>
          <w:sz w:val="28"/>
        </w:rPr>
        <w:t xml:space="preserve"> </w:t>
      </w:r>
      <w:r w:rsidRPr="00C950EA">
        <w:rPr>
          <w:sz w:val="28"/>
        </w:rPr>
        <w:t xml:space="preserve">под широким смыслом данного понятия в современных работах исследователей подразумевается деятельность по раскрытию преступлений </w:t>
      </w:r>
      <w:proofErr w:type="spellStart"/>
      <w:r w:rsidRPr="00C950EA">
        <w:rPr>
          <w:sz w:val="28"/>
        </w:rPr>
        <w:t>иоперативно</w:t>
      </w:r>
      <w:proofErr w:type="spellEnd"/>
      <w:r w:rsidRPr="00C950EA">
        <w:rPr>
          <w:sz w:val="28"/>
        </w:rPr>
        <w:t>-розыскная деятельность (далее по тексту - ОРД) в целом, т.к. предполагает выявление готовящихся и совершенных преступлений, установление виновных лиц(2).</w:t>
      </w:r>
    </w:p>
    <w:p w14:paraId="4BD58F90" w14:textId="6019D666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C950EA">
        <w:rPr>
          <w:sz w:val="28"/>
        </w:rPr>
        <w:t xml:space="preserve">Закон Российской Федерации «Об оперативно-розыскной деятельности»  определяет оперативно-розыскную </w:t>
      </w:r>
      <w:proofErr w:type="spellStart"/>
      <w:r w:rsidRPr="00C950EA">
        <w:rPr>
          <w:sz w:val="28"/>
        </w:rPr>
        <w:t>деятельностькаквид</w:t>
      </w:r>
      <w:proofErr w:type="spellEnd"/>
      <w:r w:rsidRPr="00C950EA">
        <w:rPr>
          <w:sz w:val="28"/>
        </w:rPr>
        <w:t xml:space="preserve"> деятельности, осуществляемой гласно и негласно оперативными подразделениями государственных органов, уполномоченных на то настоящим Федеральным законом (далее - органы, осуществляющие оперативно-розыскную деятельность), в пределах их полномочий посредством проведения оперативно-розыскных мероприятий в целях защиты жизни, здоровья, прав и свобод человека и гражданина, собственности, обеспечения безопасности общества и государства от преступных</w:t>
      </w:r>
      <w:r w:rsidR="00CF5017">
        <w:rPr>
          <w:sz w:val="28"/>
        </w:rPr>
        <w:t xml:space="preserve"> </w:t>
      </w:r>
      <w:bookmarkStart w:id="0" w:name="_GoBack"/>
      <w:bookmarkEnd w:id="0"/>
      <w:r w:rsidRPr="00C950EA">
        <w:rPr>
          <w:sz w:val="28"/>
        </w:rPr>
        <w:t>посягательств.(3).</w:t>
      </w:r>
      <w:proofErr w:type="gramEnd"/>
    </w:p>
    <w:p w14:paraId="5AF1675F" w14:textId="68F67F98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Наряду с регулирующими розыскную ра</w:t>
      </w:r>
      <w:r w:rsidR="00C950EA" w:rsidRPr="00C950EA">
        <w:rPr>
          <w:sz w:val="28"/>
        </w:rPr>
        <w:t xml:space="preserve">боту </w:t>
      </w:r>
      <w:proofErr w:type="spellStart"/>
      <w:r w:rsidR="00C950EA" w:rsidRPr="00C950EA">
        <w:rPr>
          <w:sz w:val="28"/>
        </w:rPr>
        <w:t>ст.ст</w:t>
      </w:r>
      <w:proofErr w:type="spellEnd"/>
      <w:r w:rsidR="00C950EA" w:rsidRPr="00C950EA">
        <w:rPr>
          <w:sz w:val="28"/>
        </w:rPr>
        <w:t>. 210, 238, 253 </w:t>
      </w:r>
      <w:r w:rsidRPr="00C950EA">
        <w:rPr>
          <w:sz w:val="28"/>
        </w:rPr>
        <w:t xml:space="preserve">УПК РФ и ст. 2 Закона </w:t>
      </w:r>
      <w:proofErr w:type="gramStart"/>
      <w:r w:rsidRPr="00C950EA">
        <w:rPr>
          <w:sz w:val="28"/>
        </w:rPr>
        <w:t>об</w:t>
      </w:r>
      <w:proofErr w:type="gramEnd"/>
      <w:r w:rsidRPr="00C950EA">
        <w:rPr>
          <w:sz w:val="28"/>
        </w:rPr>
        <w:t xml:space="preserve"> </w:t>
      </w:r>
      <w:proofErr w:type="gramStart"/>
      <w:r w:rsidRPr="00C950EA">
        <w:rPr>
          <w:sz w:val="28"/>
        </w:rPr>
        <w:t>ОРД</w:t>
      </w:r>
      <w:proofErr w:type="gramEnd"/>
      <w:r w:rsidRPr="00C950EA">
        <w:rPr>
          <w:sz w:val="28"/>
        </w:rPr>
        <w:t xml:space="preserve"> имеются подзаконные ведомственные правовые акты и инструкции: Инструкция об организации и тактике розыскной работы органов внутренних дел, Инструкция об организации и тактике установления личности граждан по неопознанным трупам, больных и детей, Инструкция об организации информационного обеспечения сотрудничества по линии Интерпола, иные документы.</w:t>
      </w:r>
    </w:p>
    <w:p w14:paraId="7A177C1A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Объектами розыска являются лица, скрывающиеся от органов дознания, следствия и суда, уклоняющиеся от уголовного наказания, без вести пропавшие.</w:t>
      </w:r>
    </w:p>
    <w:p w14:paraId="7200F46B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Основными субъектами розыскной работы являются: подразделения полиции, осуществляющие криминальный розыск, которые входят в структуру Главного управления уголовного розыска; подразделения ФМС России и следователи.</w:t>
      </w:r>
    </w:p>
    <w:p w14:paraId="75DED166" w14:textId="77777777" w:rsidR="00FE2311" w:rsidRPr="00C950EA" w:rsidRDefault="00FE2311" w:rsidP="00475758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32"/>
          <w:szCs w:val="28"/>
          <w:shd w:val="clear" w:color="auto" w:fill="FFFFFF"/>
        </w:rPr>
      </w:pPr>
    </w:p>
    <w:p w14:paraId="179F4B56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Задачи розыска:</w:t>
      </w:r>
    </w:p>
    <w:p w14:paraId="5519DBC9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- обнаружение местонахождения подозреваемых, обвиняемых, подсудимых, пропавших без вести лиц;</w:t>
      </w:r>
    </w:p>
    <w:p w14:paraId="5C119B0A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- предупреждение уклонения лиц от уголовной ответственности, отбывания наказания, исполнения определенных обязательств;</w:t>
      </w:r>
    </w:p>
    <w:p w14:paraId="2A75B37D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- установление личности граждан по неопознанным трупам и лиц, не способных сообщить сведения о себе в силу состояния здоровья или возраста. </w:t>
      </w:r>
    </w:p>
    <w:p w14:paraId="0073889F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 xml:space="preserve">Следователь, как лицо процессуально независимое, может и обязан принимать по уголовном делу исчерпывающие розыскные меры, </w:t>
      </w:r>
      <w:proofErr w:type="gramStart"/>
      <w:r w:rsidRPr="00C950EA">
        <w:rPr>
          <w:sz w:val="28"/>
        </w:rPr>
        <w:t>например</w:t>
      </w:r>
      <w:proofErr w:type="gramEnd"/>
      <w:r w:rsidRPr="00C950EA">
        <w:rPr>
          <w:sz w:val="28"/>
        </w:rPr>
        <w:t xml:space="preserve"> направлять запросы в учреждения, которым может быть что-либо известно об обвиняемом, проводить проверки по различным учетам, ведущимся в органах внутренних дел, допрашивать родственников и знакомых обвиняемого, производить выемку и осмотр почтово-телеграфной корреспонденции разыскиваемого, инициировать проведение </w:t>
      </w:r>
      <w:proofErr w:type="spellStart"/>
      <w:r w:rsidRPr="00C950EA">
        <w:rPr>
          <w:sz w:val="28"/>
        </w:rPr>
        <w:t>биллинга</w:t>
      </w:r>
      <w:proofErr w:type="spellEnd"/>
      <w:r w:rsidRPr="00C950EA">
        <w:rPr>
          <w:sz w:val="28"/>
        </w:rPr>
        <w:t xml:space="preserve"> телефонных переговоров и мониторинга социальных сетей его родственников и знакомых, проводить другие действия.</w:t>
      </w:r>
    </w:p>
    <w:p w14:paraId="6B4CF6CE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Законом также предусмотрена возможность производства розыскных действий органом дознания на основании ст. 157 УПК РФ.</w:t>
      </w:r>
    </w:p>
    <w:p w14:paraId="02A51BC6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В тех случаях, когда подсудимый скрылся во время судебного разбирательства, суд выносит определение о розыске данного лица (ч. 3 ст. 253 УПК РФ).</w:t>
      </w:r>
    </w:p>
    <w:p w14:paraId="13273F31" w14:textId="2FF2DDB6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Розыскная работа проводится системно и в зависимости от территориальных границ розыска делится на следующие его виды:</w:t>
      </w:r>
    </w:p>
    <w:p w14:paraId="63B0007C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1) местный;</w:t>
      </w:r>
    </w:p>
    <w:p w14:paraId="720F830A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2) федеральный;</w:t>
      </w:r>
    </w:p>
    <w:p w14:paraId="58230959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3) межгосударственный;</w:t>
      </w:r>
    </w:p>
    <w:p w14:paraId="532A78C4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4) международный(4).</w:t>
      </w:r>
    </w:p>
    <w:p w14:paraId="1F67E473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 xml:space="preserve">Местный розыск осуществляется после проведения первоначальных мероприятий и ведется на территории субъекта РФ. После его объявления производятся такие действия, как сбор характеризующих личность сведений о </w:t>
      </w:r>
      <w:proofErr w:type="gramStart"/>
      <w:r w:rsidRPr="00C950EA">
        <w:rPr>
          <w:sz w:val="28"/>
        </w:rPr>
        <w:t>разыскиваемом</w:t>
      </w:r>
      <w:proofErr w:type="gramEnd"/>
      <w:r w:rsidRPr="00C950EA">
        <w:rPr>
          <w:sz w:val="28"/>
        </w:rPr>
        <w:t>, проверка его по учетам, направление личному составу ориентировок, изучение сводок о преступлениях и происшествиях, использование возможностей средств массовой информации путем опубликования объявлений и фотографий, разработка родственников и знакомых разыскиваемого для получения оперативной информации и т.д.</w:t>
      </w:r>
    </w:p>
    <w:p w14:paraId="2865690C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Федеральный розыск — комплекс оперативно-розыскных, поисковых, информационно-справочных и иных действий ОВД, направленных на обнаружение разыскиваемого лица на всей территории страны.</w:t>
      </w:r>
    </w:p>
    <w:p w14:paraId="557BB1CC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В ходе такого розыска сигнальная система оперативн</w:t>
      </w:r>
      <w:proofErr w:type="gramStart"/>
      <w:r w:rsidRPr="00C950EA">
        <w:rPr>
          <w:sz w:val="28"/>
        </w:rPr>
        <w:t>о-</w:t>
      </w:r>
      <w:proofErr w:type="gramEnd"/>
      <w:r w:rsidRPr="00C950EA">
        <w:rPr>
          <w:sz w:val="28"/>
        </w:rPr>
        <w:t xml:space="preserve"> справочных учетов правоохранительных органов используется централизованно. Он объявляется по истечении трех месяцев в случаях, когда меры местного розыска исчерпаны, не принесли положительных результатов, а разыскиваемое лицо представляет повышенную общественную опасность.</w:t>
      </w:r>
    </w:p>
    <w:p w14:paraId="0560C10B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lastRenderedPageBreak/>
        <w:t>Межгосударственный розыск проводится при наличии информации о том, что разыскиваемый может скрываться на территории другого государства, после объявления федерального розыска. В ходе его осуществления органами МВД производятся оперативно-розыскные мероприятия на территориях стран СНГ с применением всех систем учета граждан.</w:t>
      </w:r>
    </w:p>
    <w:p w14:paraId="6BDA85FB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Международный розыск — это комплекс оперативных и информационно-справочных мероприятий правоохранительных органов РФ и зарубежных стран, направленных на обнаружение разыскиваемых лиц, находящихся за пределами государства, и проводимых с помощью национальных бюро Интерпола.</w:t>
      </w:r>
    </w:p>
    <w:p w14:paraId="3952D6DC" w14:textId="5389DBA9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Актуальность розыскной работы заключается в том, что она позволяет обеспечить необходимые условия ведения предварительного следствия, своевременное получение информации о скрывшихся</w:t>
      </w:r>
      <w:r w:rsidR="00C950EA" w:rsidRPr="00C950EA">
        <w:rPr>
          <w:sz w:val="28"/>
        </w:rPr>
        <w:t xml:space="preserve"> </w:t>
      </w:r>
      <w:r w:rsidRPr="00C950EA">
        <w:rPr>
          <w:sz w:val="28"/>
        </w:rPr>
        <w:t>подозреваемых и обвиняемых. Так же розыск направлен на повышение эффективности судебного разбирательства, на привлечение преступников к ответственности и является важным инструментом в осуществлении принципа неотвратимости наказания.(5)</w:t>
      </w:r>
    </w:p>
    <w:p w14:paraId="3A098652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По мнению ряда исследователей, в настоящее время есть необходимость в разработке новых и совершенствовании уже существующих форм розыскной работы в рамках Федерального закона «Об оперативно-розыскной деятельности (6-7), применение специальных технических мероприятий в условиях совершенствования цифровых технологий или создание механизма получения информации, составляющей врачебную или адвокатскую тайны (8).</w:t>
      </w:r>
    </w:p>
    <w:p w14:paraId="744D77C3" w14:textId="77777777" w:rsidR="00C950EA" w:rsidRPr="00C950EA" w:rsidRDefault="00C950EA" w:rsidP="00C950EA">
      <w:pPr>
        <w:pStyle w:val="a8"/>
        <w:spacing w:before="0" w:beforeAutospacing="0" w:after="0" w:afterAutospacing="0"/>
        <w:jc w:val="both"/>
        <w:rPr>
          <w:sz w:val="28"/>
        </w:rPr>
      </w:pPr>
    </w:p>
    <w:p w14:paraId="1A72CDCF" w14:textId="77777777" w:rsidR="00475758" w:rsidRPr="00C950EA" w:rsidRDefault="00475758" w:rsidP="00C950EA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950EA">
        <w:rPr>
          <w:sz w:val="28"/>
        </w:rPr>
        <w:t>СПИСОК ИСПОЛЬЗОВАННОЙ ЛИТЕРАТУРЫ:</w:t>
      </w:r>
    </w:p>
    <w:p w14:paraId="414E45C2" w14:textId="3B13E35D" w:rsidR="00475758" w:rsidRPr="00C950EA" w:rsidRDefault="00C950EA" w:rsidP="00475758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1.</w:t>
      </w:r>
      <w:r w:rsidR="00475758" w:rsidRPr="00C950EA">
        <w:rPr>
          <w:sz w:val="28"/>
        </w:rPr>
        <w:t xml:space="preserve"> Ткачук Т.А. К вопросу о понятиях и видах розыска. Статья.</w:t>
      </w:r>
    </w:p>
    <w:p w14:paraId="72D6E8DB" w14:textId="05658E18" w:rsidR="00475758" w:rsidRPr="00C950EA" w:rsidRDefault="00C950EA" w:rsidP="00475758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</w:t>
      </w:r>
      <w:r w:rsidR="00475758" w:rsidRPr="00C950EA">
        <w:rPr>
          <w:sz w:val="28"/>
        </w:rPr>
        <w:t xml:space="preserve"> Крылов И.Ф., </w:t>
      </w:r>
      <w:proofErr w:type="spellStart"/>
      <w:r w:rsidR="00475758" w:rsidRPr="00C950EA">
        <w:rPr>
          <w:sz w:val="28"/>
        </w:rPr>
        <w:t>Бастрыкин</w:t>
      </w:r>
      <w:proofErr w:type="spellEnd"/>
      <w:r w:rsidR="00475758" w:rsidRPr="00C950EA">
        <w:rPr>
          <w:sz w:val="28"/>
        </w:rPr>
        <w:t xml:space="preserve"> А.И. Розыск, дознание, следствие. Учебное пособие</w:t>
      </w:r>
      <w:proofErr w:type="gramStart"/>
      <w:r w:rsidR="00475758" w:rsidRPr="00C950EA">
        <w:rPr>
          <w:sz w:val="28"/>
        </w:rPr>
        <w:t xml:space="preserve">., </w:t>
      </w:r>
      <w:proofErr w:type="gramEnd"/>
      <w:r w:rsidR="00475758" w:rsidRPr="00C950EA">
        <w:rPr>
          <w:sz w:val="28"/>
        </w:rPr>
        <w:t>Л.,1984.,С.5</w:t>
      </w:r>
    </w:p>
    <w:p w14:paraId="39B02168" w14:textId="001CB09C" w:rsidR="00475758" w:rsidRPr="00C950EA" w:rsidRDefault="00C950EA" w:rsidP="00475758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3.</w:t>
      </w:r>
      <w:r w:rsidR="00475758" w:rsidRPr="00C950EA">
        <w:rPr>
          <w:sz w:val="28"/>
        </w:rPr>
        <w:t xml:space="preserve"> </w:t>
      </w:r>
      <w:proofErr w:type="gramStart"/>
      <w:r w:rsidR="00475758" w:rsidRPr="00C950EA">
        <w:rPr>
          <w:sz w:val="28"/>
        </w:rPr>
        <w:t>Федеральный</w:t>
      </w:r>
      <w:proofErr w:type="gramEnd"/>
      <w:r w:rsidR="00475758" w:rsidRPr="00C950EA">
        <w:rPr>
          <w:sz w:val="28"/>
        </w:rPr>
        <w:t xml:space="preserve"> </w:t>
      </w:r>
      <w:proofErr w:type="spellStart"/>
      <w:r w:rsidR="00475758" w:rsidRPr="00C950EA">
        <w:rPr>
          <w:sz w:val="28"/>
        </w:rPr>
        <w:t>законот</w:t>
      </w:r>
      <w:proofErr w:type="spellEnd"/>
      <w:r w:rsidR="00475758" w:rsidRPr="00C950EA">
        <w:rPr>
          <w:sz w:val="28"/>
        </w:rPr>
        <w:t xml:space="preserve"> 12.08.1995 № 144-ФЗ (в ред. от 29.12.2022) «Об оперативно-розыскной деятельности», ст. 1.</w:t>
      </w:r>
    </w:p>
    <w:p w14:paraId="34FE5265" w14:textId="50264FA5" w:rsidR="00475758" w:rsidRPr="00C950EA" w:rsidRDefault="00C950EA" w:rsidP="00475758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4. </w:t>
      </w:r>
      <w:r w:rsidR="00475758" w:rsidRPr="00C950EA">
        <w:rPr>
          <w:sz w:val="28"/>
        </w:rPr>
        <w:t>Розыскная работа: понятие и система. Сайт Ассоциации Профессионалов Сыска "АПС".</w:t>
      </w:r>
    </w:p>
    <w:p w14:paraId="1BABCEB3" w14:textId="0FCA3184" w:rsidR="00475758" w:rsidRPr="00C950EA" w:rsidRDefault="00C950EA" w:rsidP="00475758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5.</w:t>
      </w:r>
      <w:r w:rsidR="00475758" w:rsidRPr="00C950EA">
        <w:rPr>
          <w:sz w:val="28"/>
        </w:rPr>
        <w:t xml:space="preserve"> </w:t>
      </w:r>
      <w:proofErr w:type="spellStart"/>
      <w:proofErr w:type="gramStart"/>
      <w:r w:rsidR="00475758" w:rsidRPr="00C950EA">
        <w:rPr>
          <w:sz w:val="28"/>
        </w:rPr>
        <w:t>Бабичев</w:t>
      </w:r>
      <w:proofErr w:type="spellEnd"/>
      <w:r w:rsidR="00475758" w:rsidRPr="00C950EA">
        <w:rPr>
          <w:sz w:val="28"/>
        </w:rPr>
        <w:t xml:space="preserve"> Д.А. Прокурорский надзор в сфере оперативно-</w:t>
      </w:r>
      <w:proofErr w:type="spellStart"/>
      <w:r w:rsidR="00475758" w:rsidRPr="00C950EA">
        <w:rPr>
          <w:sz w:val="28"/>
        </w:rPr>
        <w:t>розыскгой</w:t>
      </w:r>
      <w:proofErr w:type="spellEnd"/>
      <w:r w:rsidR="00475758" w:rsidRPr="00C950EA">
        <w:rPr>
          <w:sz w:val="28"/>
        </w:rPr>
        <w:t xml:space="preserve"> деятельности: к расширению границ </w:t>
      </w:r>
      <w:proofErr w:type="spellStart"/>
      <w:r w:rsidR="00475758" w:rsidRPr="00C950EA">
        <w:rPr>
          <w:sz w:val="28"/>
        </w:rPr>
        <w:t>правоприменения</w:t>
      </w:r>
      <w:proofErr w:type="spellEnd"/>
      <w:r w:rsidR="00475758" w:rsidRPr="00C950EA">
        <w:rPr>
          <w:sz w:val="28"/>
        </w:rPr>
        <w:t>, Человек: преступление и наказание, 2019., т. 27 (1-4, № 1, с. 47-51.</w:t>
      </w:r>
      <w:proofErr w:type="gramEnd"/>
    </w:p>
    <w:p w14:paraId="292572FC" w14:textId="6E7CC561" w:rsidR="00475758" w:rsidRPr="00C950EA" w:rsidRDefault="00CF5017" w:rsidP="00475758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6.</w:t>
      </w:r>
      <w:r w:rsidR="00475758" w:rsidRPr="00C950EA">
        <w:rPr>
          <w:sz w:val="28"/>
        </w:rPr>
        <w:t xml:space="preserve"> Пелевин Т.В. К вопросу об актуальности совершенствования Федерального закона «Об оперативно-розыскной деятельности» / Т.В. </w:t>
      </w:r>
      <w:proofErr w:type="spellStart"/>
      <w:r w:rsidR="00475758" w:rsidRPr="00C950EA">
        <w:rPr>
          <w:sz w:val="28"/>
        </w:rPr>
        <w:t>Плевие</w:t>
      </w:r>
      <w:proofErr w:type="spellEnd"/>
      <w:r w:rsidR="00475758" w:rsidRPr="00C950EA">
        <w:rPr>
          <w:sz w:val="28"/>
        </w:rPr>
        <w:t>. – Текст: непосредственный // Молодой ученый. 2021 - № 12 (354)</w:t>
      </w:r>
      <w:proofErr w:type="gramStart"/>
      <w:r w:rsidR="00475758" w:rsidRPr="00C950EA">
        <w:rPr>
          <w:sz w:val="28"/>
        </w:rPr>
        <w:t>.</w:t>
      </w:r>
      <w:proofErr w:type="gramEnd"/>
      <w:r w:rsidR="00475758" w:rsidRPr="00C950EA">
        <w:rPr>
          <w:sz w:val="28"/>
        </w:rPr>
        <w:t xml:space="preserve"> – </w:t>
      </w:r>
      <w:proofErr w:type="gramStart"/>
      <w:r w:rsidR="00475758" w:rsidRPr="00C950EA">
        <w:rPr>
          <w:sz w:val="28"/>
        </w:rPr>
        <w:t>с</w:t>
      </w:r>
      <w:proofErr w:type="gramEnd"/>
      <w:r w:rsidR="00475758" w:rsidRPr="00C950EA">
        <w:rPr>
          <w:sz w:val="28"/>
        </w:rPr>
        <w:t>. 141-142.</w:t>
      </w:r>
    </w:p>
    <w:p w14:paraId="1CB8EBBD" w14:textId="5FF3329B" w:rsidR="00475758" w:rsidRPr="00C950EA" w:rsidRDefault="00CF5017" w:rsidP="00475758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7.</w:t>
      </w:r>
      <w:r w:rsidR="00475758" w:rsidRPr="00C950EA">
        <w:rPr>
          <w:sz w:val="28"/>
        </w:rPr>
        <w:t xml:space="preserve"> Шахматов А.В. Основные законодательные проблемы при проведении оперативно-розыскных мероприятий, Сетевой научно-практический журнал частного и публичного права. 2023. № 1 (21)</w:t>
      </w:r>
    </w:p>
    <w:p w14:paraId="7D38825B" w14:textId="77777777" w:rsidR="00475758" w:rsidRPr="00C950EA" w:rsidRDefault="00475758" w:rsidP="00475758">
      <w:pPr>
        <w:pStyle w:val="a8"/>
        <w:spacing w:before="0" w:beforeAutospacing="0" w:after="0" w:afterAutospacing="0"/>
        <w:jc w:val="both"/>
        <w:rPr>
          <w:sz w:val="28"/>
        </w:rPr>
      </w:pPr>
      <w:r w:rsidRPr="00C950EA">
        <w:rPr>
          <w:sz w:val="28"/>
        </w:rPr>
        <w:t> </w:t>
      </w:r>
    </w:p>
    <w:p w14:paraId="7E7B3A50" w14:textId="77777777" w:rsidR="006B1D0A" w:rsidRPr="00C950EA" w:rsidRDefault="006B1D0A" w:rsidP="00475758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</w:rPr>
      </w:pPr>
    </w:p>
    <w:sectPr w:rsidR="006B1D0A" w:rsidRPr="00C950EA" w:rsidSect="00CF50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513"/>
    <w:multiLevelType w:val="hybridMultilevel"/>
    <w:tmpl w:val="962CBDCE"/>
    <w:lvl w:ilvl="0" w:tplc="3A7E4E12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39C74C0B"/>
    <w:multiLevelType w:val="hybridMultilevel"/>
    <w:tmpl w:val="0DC45FFE"/>
    <w:lvl w:ilvl="0" w:tplc="FFC02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A7677"/>
    <w:multiLevelType w:val="multilevel"/>
    <w:tmpl w:val="F566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D2B4E"/>
    <w:multiLevelType w:val="multilevel"/>
    <w:tmpl w:val="3676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7556A"/>
    <w:multiLevelType w:val="hybridMultilevel"/>
    <w:tmpl w:val="2FB8F454"/>
    <w:lvl w:ilvl="0" w:tplc="FFC02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D7828"/>
    <w:multiLevelType w:val="hybridMultilevel"/>
    <w:tmpl w:val="DA08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F9"/>
    <w:rsid w:val="000072E1"/>
    <w:rsid w:val="00042A1C"/>
    <w:rsid w:val="000D0719"/>
    <w:rsid w:val="0012334E"/>
    <w:rsid w:val="00181416"/>
    <w:rsid w:val="001B7582"/>
    <w:rsid w:val="002416DA"/>
    <w:rsid w:val="002B580B"/>
    <w:rsid w:val="002B7D30"/>
    <w:rsid w:val="002E754C"/>
    <w:rsid w:val="00331A94"/>
    <w:rsid w:val="003839AF"/>
    <w:rsid w:val="003C24C7"/>
    <w:rsid w:val="003E69DB"/>
    <w:rsid w:val="00430440"/>
    <w:rsid w:val="00445F65"/>
    <w:rsid w:val="0044728D"/>
    <w:rsid w:val="00475758"/>
    <w:rsid w:val="004B0C6B"/>
    <w:rsid w:val="004B47C5"/>
    <w:rsid w:val="00587147"/>
    <w:rsid w:val="00592166"/>
    <w:rsid w:val="005B2C0F"/>
    <w:rsid w:val="00640700"/>
    <w:rsid w:val="00643031"/>
    <w:rsid w:val="00671822"/>
    <w:rsid w:val="006B1D0A"/>
    <w:rsid w:val="006D57DA"/>
    <w:rsid w:val="006E0A41"/>
    <w:rsid w:val="006E49A0"/>
    <w:rsid w:val="006E5782"/>
    <w:rsid w:val="006F5D1D"/>
    <w:rsid w:val="007436F8"/>
    <w:rsid w:val="007D24FC"/>
    <w:rsid w:val="00820CFB"/>
    <w:rsid w:val="0083168C"/>
    <w:rsid w:val="008552B2"/>
    <w:rsid w:val="008738FD"/>
    <w:rsid w:val="00970A54"/>
    <w:rsid w:val="009775CC"/>
    <w:rsid w:val="00990299"/>
    <w:rsid w:val="009939A6"/>
    <w:rsid w:val="0099666D"/>
    <w:rsid w:val="009A50B6"/>
    <w:rsid w:val="009C74A3"/>
    <w:rsid w:val="00A17B15"/>
    <w:rsid w:val="00A351E3"/>
    <w:rsid w:val="00A93176"/>
    <w:rsid w:val="00AB2A92"/>
    <w:rsid w:val="00B3439D"/>
    <w:rsid w:val="00B4342D"/>
    <w:rsid w:val="00B6537C"/>
    <w:rsid w:val="00B75883"/>
    <w:rsid w:val="00B77AA3"/>
    <w:rsid w:val="00BF7ABD"/>
    <w:rsid w:val="00C26EF9"/>
    <w:rsid w:val="00C44EEC"/>
    <w:rsid w:val="00C70534"/>
    <w:rsid w:val="00C950EA"/>
    <w:rsid w:val="00CA1019"/>
    <w:rsid w:val="00CF5017"/>
    <w:rsid w:val="00D14780"/>
    <w:rsid w:val="00D91008"/>
    <w:rsid w:val="00DA73E1"/>
    <w:rsid w:val="00DB7F8A"/>
    <w:rsid w:val="00E02C50"/>
    <w:rsid w:val="00E25259"/>
    <w:rsid w:val="00E55A80"/>
    <w:rsid w:val="00E74DCB"/>
    <w:rsid w:val="00EE4856"/>
    <w:rsid w:val="00F2660A"/>
    <w:rsid w:val="00FB7879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9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0A"/>
  </w:style>
  <w:style w:type="paragraph" w:styleId="1">
    <w:name w:val="heading 1"/>
    <w:basedOn w:val="a"/>
    <w:link w:val="10"/>
    <w:uiPriority w:val="9"/>
    <w:qFormat/>
    <w:rsid w:val="00C44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0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B1D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B1D0A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1D0A"/>
    <w:rPr>
      <w:sz w:val="24"/>
      <w:szCs w:val="24"/>
    </w:rPr>
  </w:style>
  <w:style w:type="character" w:styleId="a7">
    <w:name w:val="Hyperlink"/>
    <w:basedOn w:val="a0"/>
    <w:uiPriority w:val="99"/>
    <w:unhideWhenUsed/>
    <w:rsid w:val="006B1D0A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5B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B3439D"/>
  </w:style>
  <w:style w:type="character" w:styleId="HTML">
    <w:name w:val="HTML Cite"/>
    <w:basedOn w:val="a0"/>
    <w:uiPriority w:val="99"/>
    <w:semiHidden/>
    <w:unhideWhenUsed/>
    <w:rsid w:val="00B3439D"/>
    <w:rPr>
      <w:i/>
      <w:iCs/>
    </w:rPr>
  </w:style>
  <w:style w:type="character" w:customStyle="1" w:styleId="razr">
    <w:name w:val="razr"/>
    <w:basedOn w:val="a0"/>
    <w:rsid w:val="00820CFB"/>
  </w:style>
  <w:style w:type="character" w:customStyle="1" w:styleId="10">
    <w:name w:val="Заголовок 1 Знак"/>
    <w:basedOn w:val="a0"/>
    <w:link w:val="1"/>
    <w:uiPriority w:val="9"/>
    <w:rsid w:val="00C44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99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8316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8316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0A"/>
  </w:style>
  <w:style w:type="paragraph" w:styleId="1">
    <w:name w:val="heading 1"/>
    <w:basedOn w:val="a"/>
    <w:link w:val="10"/>
    <w:uiPriority w:val="9"/>
    <w:qFormat/>
    <w:rsid w:val="00C44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0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B1D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B1D0A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1D0A"/>
    <w:rPr>
      <w:sz w:val="24"/>
      <w:szCs w:val="24"/>
    </w:rPr>
  </w:style>
  <w:style w:type="character" w:styleId="a7">
    <w:name w:val="Hyperlink"/>
    <w:basedOn w:val="a0"/>
    <w:uiPriority w:val="99"/>
    <w:unhideWhenUsed/>
    <w:rsid w:val="006B1D0A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5B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B3439D"/>
  </w:style>
  <w:style w:type="character" w:styleId="HTML">
    <w:name w:val="HTML Cite"/>
    <w:basedOn w:val="a0"/>
    <w:uiPriority w:val="99"/>
    <w:semiHidden/>
    <w:unhideWhenUsed/>
    <w:rsid w:val="00B3439D"/>
    <w:rPr>
      <w:i/>
      <w:iCs/>
    </w:rPr>
  </w:style>
  <w:style w:type="character" w:customStyle="1" w:styleId="razr">
    <w:name w:val="razr"/>
    <w:basedOn w:val="a0"/>
    <w:rsid w:val="00820CFB"/>
  </w:style>
  <w:style w:type="character" w:customStyle="1" w:styleId="10">
    <w:name w:val="Заголовок 1 Знак"/>
    <w:basedOn w:val="a0"/>
    <w:link w:val="1"/>
    <w:uiPriority w:val="9"/>
    <w:rsid w:val="00C44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99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8316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8316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4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9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53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1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55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63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0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33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2916-0819-48C3-9A66-BC831B75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66</cp:revision>
  <dcterms:created xsi:type="dcterms:W3CDTF">2024-04-29T14:50:00Z</dcterms:created>
  <dcterms:modified xsi:type="dcterms:W3CDTF">2024-05-07T09:51:00Z</dcterms:modified>
</cp:coreProperties>
</file>