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9" w:after="0"/>
        <w:ind w:left="113" w:right="0" w:hanging="0"/>
        <w:jc w:val="left"/>
        <w:rPr/>
      </w:pPr>
      <w:r>
        <w:rPr/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br w:type="column"/>
      </w:r>
      <w:r>
        <w:rPr>
          <w:b/>
          <w:sz w:val="30"/>
        </w:rPr>
      </w:r>
    </w:p>
    <w:p>
      <w:pPr>
        <w:pStyle w:val="Normal"/>
        <w:spacing w:before="216" w:after="0"/>
        <w:ind w:left="99" w:right="2645" w:hanging="0"/>
        <w:jc w:val="center"/>
        <w:rPr>
          <w:b/>
          <w:b/>
          <w:sz w:val="28"/>
        </w:rPr>
      </w:pPr>
      <w:r>
        <w:rPr>
          <w:b/>
          <w:sz w:val="28"/>
        </w:rPr>
        <w:t>Леонтьева А.В.</w:t>
      </w:r>
    </w:p>
    <w:p>
      <w:pPr>
        <w:pStyle w:val="Style14"/>
        <w:spacing w:before="160" w:after="0"/>
        <w:ind w:left="99" w:right="2645" w:hanging="0"/>
        <w:jc w:val="center"/>
        <w:rPr/>
      </w:pPr>
      <w:r>
        <w:rPr/>
        <w:t>магистрант</w:t>
      </w:r>
      <w:r>
        <w:rPr>
          <w:spacing w:val="-3"/>
        </w:rPr>
        <w:t xml:space="preserve"> </w:t>
      </w:r>
      <w:r>
        <w:rPr/>
        <w:t>юридического</w:t>
      </w:r>
      <w:r>
        <w:rPr>
          <w:spacing w:val="-2"/>
        </w:rPr>
        <w:t xml:space="preserve"> </w:t>
      </w:r>
      <w:r>
        <w:rPr/>
        <w:t>факультета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20" w:gutter="0" w:header="715" w:top="1320" w:footer="775" w:bottom="960"/>
          <w:pgNumType w:fmt="decimal"/>
          <w:cols w:num="2" w:equalWidth="false" w:sep="false">
            <w:col w:w="1104" w:space="1442"/>
            <w:col w:w="7319"/>
          </w:cols>
          <w:formProt w:val="false"/>
          <w:textDirection w:val="lrTb"/>
        </w:sectPr>
      </w:pPr>
    </w:p>
    <w:p>
      <w:pPr>
        <w:pStyle w:val="Style14"/>
        <w:spacing w:lineRule="auto" w:line="360" w:before="161" w:after="0"/>
        <w:ind w:left="823" w:right="824" w:hanging="0"/>
        <w:jc w:val="center"/>
        <w:rPr/>
      </w:pPr>
      <w:r>
        <w:rPr/>
        <w:t>Московский финансово-промышленный университет «СИНЕРГИЯ»</w:t>
      </w:r>
      <w:r>
        <w:rPr>
          <w:spacing w:val="-67"/>
        </w:rPr>
        <w:t xml:space="preserve"> </w:t>
      </w:r>
      <w:r>
        <w:rPr/>
        <w:t>(г.</w:t>
      </w:r>
      <w:r>
        <w:rPr>
          <w:spacing w:val="-2"/>
        </w:rPr>
        <w:t xml:space="preserve"> </w:t>
      </w:r>
      <w:r>
        <w:rPr>
          <w:spacing w:val="-2"/>
        </w:rPr>
        <w:t>Москва</w:t>
      </w:r>
      <w:r>
        <w:rPr/>
        <w:t>,</w:t>
      </w:r>
      <w:r>
        <w:rPr>
          <w:spacing w:val="-1"/>
        </w:rPr>
        <w:t xml:space="preserve"> </w:t>
      </w:r>
      <w:r>
        <w:rPr/>
        <w:t>Россия)</w:t>
      </w:r>
    </w:p>
    <w:p>
      <w:pPr>
        <w:pStyle w:val="Style14"/>
        <w:ind w:left="0" w:right="0" w:hanging="0"/>
        <w:jc w:val="left"/>
        <w:rPr>
          <w:sz w:val="42"/>
        </w:rPr>
      </w:pPr>
      <w:r>
        <w:rPr>
          <w:sz w:val="42"/>
        </w:rPr>
      </w:r>
    </w:p>
    <w:p>
      <w:pPr>
        <w:pStyle w:val="1"/>
        <w:spacing w:lineRule="auto" w:line="360" w:before="1" w:after="0"/>
        <w:ind w:left="1490" w:right="1492" w:hanging="0"/>
        <w:rPr/>
      </w:pPr>
      <w:r>
        <w:rPr/>
        <w:t>НЕДОБРОСОВЕСТНОЕ ПОВЕДЕНИЕ ДОЛЖНИКА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КРЕДИТОРОВ</w:t>
      </w:r>
      <w:r>
        <w:rPr>
          <w:spacing w:val="-3"/>
        </w:rPr>
        <w:t xml:space="preserve"> </w:t>
      </w:r>
      <w:r>
        <w:rPr/>
        <w:t>В ДЕЛЕ</w:t>
      </w:r>
      <w:r>
        <w:rPr>
          <w:spacing w:val="-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БАНКРОТСТВЕ:</w:t>
      </w:r>
    </w:p>
    <w:p>
      <w:pPr>
        <w:pStyle w:val="Normal"/>
        <w:spacing w:lineRule="exact" w:line="321" w:before="0" w:after="0"/>
        <w:ind w:left="820" w:right="824" w:hanging="0"/>
        <w:jc w:val="center"/>
        <w:rPr>
          <w:b/>
          <w:b/>
          <w:sz w:val="28"/>
        </w:rPr>
      </w:pPr>
      <w:r>
        <w:rPr>
          <w:b/>
          <w:sz w:val="28"/>
        </w:rPr>
        <w:t>ПРОБЛЕМЫ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БАЛАНСА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ИНТЕРЕСОВ</w:t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360" w:before="0" w:after="0"/>
        <w:ind w:left="113" w:right="114" w:firstLine="852"/>
        <w:jc w:val="both"/>
        <w:rPr>
          <w:i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банкротства,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сложнейших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процедур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практике.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Ввиду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большого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актов, регулирующих рассматриваемые правоотношения, крайне часто возникают пробелы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праве,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нарушаются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добросовестных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процесса.</w:t>
      </w:r>
    </w:p>
    <w:p>
      <w:pPr>
        <w:pStyle w:val="Style14"/>
        <w:spacing w:before="10" w:after="0"/>
        <w:ind w:left="0" w:right="0" w:hanging="0"/>
        <w:jc w:val="left"/>
        <w:rPr>
          <w:i/>
          <w:i/>
          <w:sz w:val="35"/>
        </w:rPr>
      </w:pPr>
      <w:r>
        <w:rPr>
          <w:i/>
          <w:sz w:val="35"/>
        </w:rPr>
      </w:r>
    </w:p>
    <w:p>
      <w:pPr>
        <w:pStyle w:val="Normal"/>
        <w:spacing w:lineRule="auto" w:line="360" w:before="1" w:after="0"/>
        <w:ind w:left="113" w:right="108" w:firstLine="852"/>
        <w:jc w:val="both"/>
        <w:rPr>
          <w:i/>
          <w:i/>
          <w:sz w:val="24"/>
        </w:rPr>
      </w:pPr>
      <w:r>
        <w:rPr>
          <w:b/>
          <w:i/>
          <w:sz w:val="24"/>
        </w:rPr>
        <w:t>Ключевые слова</w:t>
      </w:r>
      <w:r>
        <w:rPr>
          <w:i/>
          <w:sz w:val="24"/>
        </w:rPr>
        <w:t>: банкротство, правоотношения, кредитор, должник конкурсное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производство.</w:t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lineRule="auto" w:line="360" w:before="187" w:after="0"/>
        <w:ind w:left="113" w:right="112" w:firstLine="852"/>
        <w:rPr/>
      </w:pPr>
      <w:r>
        <w:rPr/>
        <w:t>Процедура</w:t>
      </w:r>
      <w:r>
        <w:rPr>
          <w:spacing w:val="1"/>
        </w:rPr>
        <w:t xml:space="preserve"> </w:t>
      </w:r>
      <w:r>
        <w:rPr/>
        <w:t>банкротства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сложной,</w:t>
      </w:r>
      <w:r>
        <w:rPr>
          <w:spacing w:val="1"/>
        </w:rPr>
        <w:t xml:space="preserve"> </w:t>
      </w:r>
      <w:r>
        <w:rPr/>
        <w:t>длительной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затрагивает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-5"/>
        </w:rPr>
        <w:t xml:space="preserve"> </w:t>
      </w:r>
      <w:r>
        <w:rPr/>
        <w:t>множества</w:t>
      </w:r>
      <w:r>
        <w:rPr>
          <w:spacing w:val="-5"/>
        </w:rPr>
        <w:t xml:space="preserve"> </w:t>
      </w:r>
      <w:r>
        <w:rPr/>
        <w:t>участников,</w:t>
      </w:r>
      <w:r>
        <w:rPr>
          <w:spacing w:val="-7"/>
        </w:rPr>
        <w:t xml:space="preserve"> </w:t>
      </w:r>
      <w:r>
        <w:rPr/>
        <w:t>среди</w:t>
      </w:r>
      <w:r>
        <w:rPr>
          <w:spacing w:val="-7"/>
        </w:rPr>
        <w:t xml:space="preserve"> </w:t>
      </w:r>
      <w:r>
        <w:rPr/>
        <w:t>которых</w:t>
      </w:r>
      <w:r>
        <w:rPr>
          <w:spacing w:val="-4"/>
        </w:rPr>
        <w:t xml:space="preserve"> </w:t>
      </w:r>
      <w:r>
        <w:rPr/>
        <w:t>есть</w:t>
      </w:r>
      <w:r>
        <w:rPr>
          <w:spacing w:val="-6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юридические</w:t>
      </w:r>
      <w:r>
        <w:rPr>
          <w:spacing w:val="-5"/>
        </w:rPr>
        <w:t xml:space="preserve"> </w:t>
      </w:r>
      <w:r>
        <w:rPr/>
        <w:t>лица,</w:t>
      </w:r>
      <w:r>
        <w:rPr>
          <w:spacing w:val="-6"/>
        </w:rPr>
        <w:t xml:space="preserve"> </w:t>
      </w:r>
      <w:r>
        <w:rPr/>
        <w:t>так</w:t>
      </w:r>
      <w:r>
        <w:rPr>
          <w:spacing w:val="-6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физические.</w:t>
      </w:r>
      <w:r>
        <w:rPr>
          <w:spacing w:val="-9"/>
        </w:rPr>
        <w:t xml:space="preserve"> </w:t>
      </w:r>
      <w:r>
        <w:rPr/>
        <w:t>Особое</w:t>
      </w:r>
      <w:r>
        <w:rPr>
          <w:spacing w:val="-6"/>
        </w:rPr>
        <w:t xml:space="preserve"> </w:t>
      </w:r>
      <w:r>
        <w:rPr/>
        <w:t>положение</w:t>
      </w:r>
      <w:r>
        <w:rPr>
          <w:spacing w:val="-6"/>
        </w:rPr>
        <w:t xml:space="preserve"> </w:t>
      </w:r>
      <w:r>
        <w:rPr/>
        <w:t>занимает</w:t>
      </w:r>
      <w:r>
        <w:rPr>
          <w:spacing w:val="-6"/>
        </w:rPr>
        <w:t xml:space="preserve"> </w:t>
      </w:r>
      <w:r>
        <w:rPr/>
        <w:t>арбитражный</w:t>
      </w:r>
      <w:r>
        <w:rPr>
          <w:spacing w:val="-6"/>
        </w:rPr>
        <w:t xml:space="preserve"> </w:t>
      </w:r>
      <w:r>
        <w:rPr/>
        <w:t>управляющий,</w:t>
      </w:r>
      <w:r>
        <w:rPr>
          <w:spacing w:val="-8"/>
        </w:rPr>
        <w:t xml:space="preserve"> </w:t>
      </w:r>
      <w:r>
        <w:rPr/>
        <w:t>задачей</w:t>
      </w:r>
      <w:r>
        <w:rPr>
          <w:spacing w:val="-67"/>
        </w:rPr>
        <w:t xml:space="preserve"> </w:t>
      </w:r>
      <w:r>
        <w:rPr/>
        <w:t>которого является проведение процедуры банкротства. Действующий Закон о</w:t>
      </w:r>
      <w:r>
        <w:rPr>
          <w:spacing w:val="1"/>
        </w:rPr>
        <w:t xml:space="preserve"> </w:t>
      </w:r>
      <w:r>
        <w:rPr/>
        <w:t>банкротстве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заинтересованного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должнику или кредиторам лица в качестве арбитражного управляющего. Это</w:t>
      </w:r>
      <w:r>
        <w:rPr>
          <w:spacing w:val="1"/>
        </w:rPr>
        <w:t xml:space="preserve"> </w:t>
      </w:r>
      <w:r>
        <w:rPr/>
        <w:t>требование</w:t>
      </w:r>
      <w:r>
        <w:rPr>
          <w:spacing w:val="1"/>
        </w:rPr>
        <w:t xml:space="preserve"> </w:t>
      </w:r>
      <w:r>
        <w:rPr/>
        <w:t>обусловлено</w:t>
      </w:r>
      <w:r>
        <w:rPr>
          <w:spacing w:val="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арбитражный</w:t>
      </w:r>
      <w:r>
        <w:rPr>
          <w:spacing w:val="1"/>
        </w:rPr>
        <w:t xml:space="preserve"> </w:t>
      </w:r>
      <w:r>
        <w:rPr/>
        <w:t>управляющий</w:t>
      </w:r>
      <w:r>
        <w:rPr>
          <w:spacing w:val="1"/>
        </w:rPr>
        <w:t xml:space="preserve"> </w:t>
      </w:r>
      <w:r>
        <w:rPr/>
        <w:t>обязан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добросовестно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разумно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должника,</w:t>
      </w:r>
      <w:r>
        <w:rPr>
          <w:spacing w:val="1"/>
        </w:rPr>
        <w:t xml:space="preserve"> </w:t>
      </w:r>
      <w:r>
        <w:rPr/>
        <w:t>кредиторов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(п.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20.3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банкротстве),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заинтересованность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-11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кому-либо</w:t>
      </w:r>
      <w:r>
        <w:rPr>
          <w:spacing w:val="-7"/>
        </w:rPr>
        <w:t xml:space="preserve"> </w:t>
      </w:r>
      <w:r>
        <w:rPr/>
        <w:t>из</w:t>
      </w:r>
      <w:r>
        <w:rPr>
          <w:spacing w:val="-10"/>
        </w:rPr>
        <w:t xml:space="preserve"> </w:t>
      </w:r>
      <w:r>
        <w:rPr/>
        <w:t>названных</w:t>
      </w:r>
      <w:r>
        <w:rPr>
          <w:spacing w:val="-7"/>
        </w:rPr>
        <w:t xml:space="preserve"> </w:t>
      </w:r>
      <w:r>
        <w:rPr/>
        <w:t>лиц</w:t>
      </w:r>
      <w:r>
        <w:rPr>
          <w:spacing w:val="-7"/>
        </w:rPr>
        <w:t xml:space="preserve"> </w:t>
      </w:r>
      <w:r>
        <w:rPr/>
        <w:t>может</w:t>
      </w:r>
      <w:r>
        <w:rPr>
          <w:spacing w:val="-7"/>
        </w:rPr>
        <w:t xml:space="preserve"> </w:t>
      </w:r>
      <w:r>
        <w:rPr/>
        <w:t>стать</w:t>
      </w:r>
      <w:r>
        <w:rPr>
          <w:spacing w:val="-9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этому</w:t>
      </w:r>
      <w:r>
        <w:rPr>
          <w:spacing w:val="-7"/>
        </w:rPr>
        <w:t xml:space="preserve"> </w:t>
      </w:r>
      <w:r>
        <w:rPr/>
        <w:t>препятствием</w:t>
      </w:r>
      <w:r>
        <w:rPr>
          <w:spacing w:val="-9"/>
        </w:rPr>
        <w:t xml:space="preserve"> </w:t>
      </w:r>
      <w:r>
        <w:rPr/>
        <w:t>[1,</w:t>
      </w:r>
      <w:r>
        <w:rPr>
          <w:spacing w:val="-68"/>
        </w:rPr>
        <w:t xml:space="preserve"> </w:t>
      </w:r>
      <w:r>
        <w:rPr/>
        <w:t>с.18].</w:t>
      </w:r>
    </w:p>
    <w:p>
      <w:pPr>
        <w:sectPr>
          <w:type w:val="continuous"/>
          <w:pgSz w:w="11906" w:h="16838"/>
          <w:pgMar w:left="1020" w:right="1020" w:gutter="0" w:header="715" w:top="1320" w:footer="775" w:bottom="96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lineRule="auto" w:line="360" w:before="79" w:after="0"/>
        <w:ind w:left="113" w:right="115" w:firstLine="852"/>
        <w:rPr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утверждении</w:t>
      </w:r>
      <w:r>
        <w:rPr>
          <w:spacing w:val="-14"/>
        </w:rPr>
        <w:t xml:space="preserve"> </w:t>
      </w:r>
      <w:r>
        <w:rPr>
          <w:spacing w:val="-1"/>
        </w:rPr>
        <w:t>кандидатуры</w:t>
      </w:r>
      <w:r>
        <w:rPr>
          <w:spacing w:val="-13"/>
        </w:rPr>
        <w:t xml:space="preserve"> </w:t>
      </w:r>
      <w:r>
        <w:rPr>
          <w:spacing w:val="-1"/>
        </w:rPr>
        <w:t>арбитражного</w:t>
      </w:r>
      <w:r>
        <w:rPr>
          <w:spacing w:val="-16"/>
        </w:rPr>
        <w:t xml:space="preserve"> </w:t>
      </w:r>
      <w:r>
        <w:rPr/>
        <w:t>управляющего</w:t>
      </w:r>
      <w:r>
        <w:rPr>
          <w:spacing w:val="-12"/>
        </w:rPr>
        <w:t xml:space="preserve"> </w:t>
      </w:r>
      <w:r>
        <w:rPr/>
        <w:t>необходимо</w:t>
      </w:r>
      <w:r>
        <w:rPr>
          <w:spacing w:val="-68"/>
        </w:rPr>
        <w:t xml:space="preserve"> </w:t>
      </w:r>
      <w:r>
        <w:rPr/>
        <w:t>исключить любой конфликт интересов между арбитражным управляющим с</w:t>
      </w:r>
      <w:r>
        <w:rPr>
          <w:spacing w:val="1"/>
        </w:rPr>
        <w:t xml:space="preserve"> </w:t>
      </w:r>
      <w:r>
        <w:rPr/>
        <w:t>одной стороны и должником и (или) кредитором – с другой. При рассмотрении</w:t>
      </w:r>
      <w:r>
        <w:rPr>
          <w:spacing w:val="1"/>
        </w:rPr>
        <w:t xml:space="preserve"> </w:t>
      </w:r>
      <w:r>
        <w:rPr/>
        <w:t>дела о банкротстве суд не может допускать ситуацию, когда полномочиями</w:t>
      </w:r>
      <w:r>
        <w:rPr>
          <w:spacing w:val="1"/>
        </w:rPr>
        <w:t xml:space="preserve"> </w:t>
      </w:r>
      <w:r>
        <w:rPr/>
        <w:t>арбитражного управляющего обладает лицо, в наличии у которого должной</w:t>
      </w:r>
      <w:r>
        <w:rPr>
          <w:spacing w:val="1"/>
        </w:rPr>
        <w:t xml:space="preserve"> </w:t>
      </w:r>
      <w:r>
        <w:rPr/>
        <w:t>компетентности,</w:t>
      </w:r>
      <w:r>
        <w:rPr>
          <w:spacing w:val="1"/>
        </w:rPr>
        <w:t xml:space="preserve"> </w:t>
      </w:r>
      <w:r>
        <w:rPr/>
        <w:t>добросовестности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независимости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суда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-1"/>
        </w:rPr>
        <w:t xml:space="preserve"> </w:t>
      </w:r>
      <w:r>
        <w:rPr/>
        <w:t>и обоснованные сомнения.</w:t>
      </w:r>
    </w:p>
    <w:p>
      <w:pPr>
        <w:pStyle w:val="Style14"/>
        <w:spacing w:lineRule="auto" w:line="360"/>
        <w:ind w:left="113" w:right="111" w:firstLine="852"/>
        <w:rPr/>
      </w:pPr>
      <w:r>
        <w:rPr/>
        <w:t>Поэтому</w:t>
      </w:r>
      <w:r>
        <w:rPr>
          <w:spacing w:val="1"/>
        </w:rPr>
        <w:t xml:space="preserve"> </w:t>
      </w:r>
      <w:r>
        <w:rPr/>
        <w:t>установление</w:t>
      </w:r>
      <w:r>
        <w:rPr>
          <w:spacing w:val="1"/>
        </w:rPr>
        <w:t xml:space="preserve"> </w:t>
      </w:r>
      <w:r>
        <w:rPr/>
        <w:t>фактов,</w:t>
      </w:r>
      <w:r>
        <w:rPr>
          <w:spacing w:val="1"/>
        </w:rPr>
        <w:t xml:space="preserve"> </w:t>
      </w:r>
      <w:r>
        <w:rPr/>
        <w:t>свидетельствующих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заинтересованности арбитражного управляющего по отношению к должнику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кому-либо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кредиторов,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служить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препятствием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его</w:t>
      </w:r>
      <w:r>
        <w:rPr>
          <w:spacing w:val="-67"/>
        </w:rPr>
        <w:t xml:space="preserve"> </w:t>
      </w:r>
      <w:r>
        <w:rPr/>
        <w:t>утверждению, так и причиной отстранения от исполнения возложенных на него</w:t>
      </w:r>
      <w:r>
        <w:rPr>
          <w:spacing w:val="-67"/>
        </w:rPr>
        <w:t xml:space="preserve"> </w:t>
      </w:r>
      <w:r>
        <w:rPr/>
        <w:t>обязанностей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деле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банкротстве,</w:t>
      </w:r>
      <w:r>
        <w:rPr>
          <w:spacing w:val="-1"/>
        </w:rPr>
        <w:t xml:space="preserve"> </w:t>
      </w:r>
      <w:r>
        <w:rPr/>
        <w:t>если</w:t>
      </w:r>
      <w:r>
        <w:rPr>
          <w:spacing w:val="-2"/>
        </w:rPr>
        <w:t xml:space="preserve"> </w:t>
      </w:r>
      <w:r>
        <w:rPr/>
        <w:t>он</w:t>
      </w:r>
      <w:r>
        <w:rPr>
          <w:spacing w:val="-3"/>
        </w:rPr>
        <w:t xml:space="preserve"> </w:t>
      </w:r>
      <w:r>
        <w:rPr/>
        <w:t>уже</w:t>
      </w:r>
      <w:r>
        <w:rPr>
          <w:spacing w:val="-3"/>
        </w:rPr>
        <w:t xml:space="preserve"> </w:t>
      </w:r>
      <w:r>
        <w:rPr/>
        <w:t>был</w:t>
      </w:r>
      <w:r>
        <w:rPr>
          <w:spacing w:val="-1"/>
        </w:rPr>
        <w:t xml:space="preserve"> </w:t>
      </w:r>
      <w:r>
        <w:rPr/>
        <w:t>утвержден [2,</w:t>
      </w:r>
      <w:r>
        <w:rPr>
          <w:spacing w:val="-1"/>
        </w:rPr>
        <w:t xml:space="preserve"> </w:t>
      </w:r>
      <w:r>
        <w:rPr/>
        <w:t>с.34].</w:t>
      </w:r>
    </w:p>
    <w:p>
      <w:pPr>
        <w:pStyle w:val="Style14"/>
        <w:spacing w:lineRule="auto" w:line="360"/>
        <w:ind w:left="113" w:right="109" w:firstLine="852"/>
        <w:rPr/>
      </w:pPr>
      <w:r>
        <w:rPr/>
        <w:t>Однако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1"/>
        </w:rPr>
        <w:t xml:space="preserve"> </w:t>
      </w:r>
      <w:r>
        <w:rPr/>
        <w:t>участвующие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деле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банкротстве,</w:t>
      </w:r>
      <w:r>
        <w:rPr>
          <w:spacing w:val="1"/>
        </w:rPr>
        <w:t xml:space="preserve"> </w:t>
      </w:r>
      <w:r>
        <w:rPr/>
        <w:t>приводят обстоятельства заинтересованности арбитражного управляющего по</w:t>
      </w:r>
      <w:r>
        <w:rPr>
          <w:spacing w:val="1"/>
        </w:rPr>
        <w:t xml:space="preserve"> </w:t>
      </w:r>
      <w:r>
        <w:rPr/>
        <w:t>отношению к одному из</w:t>
      </w:r>
      <w:r>
        <w:rPr>
          <w:spacing w:val="1"/>
        </w:rPr>
        <w:t xml:space="preserve"> </w:t>
      </w:r>
      <w:r>
        <w:rPr/>
        <w:t>независимых кредиторов, чтобы отстранить такого</w:t>
      </w:r>
      <w:r>
        <w:rPr>
          <w:spacing w:val="1"/>
        </w:rPr>
        <w:t xml:space="preserve"> </w:t>
      </w:r>
      <w:r>
        <w:rPr/>
        <w:t>управляющего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деле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банкротстве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препятствовать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утверждению,</w:t>
      </w:r>
      <w:r>
        <w:rPr>
          <w:spacing w:val="-3"/>
        </w:rPr>
        <w:t xml:space="preserve"> </w:t>
      </w:r>
      <w:r>
        <w:rPr/>
        <w:t>такие</w:t>
      </w:r>
      <w:r>
        <w:rPr>
          <w:spacing w:val="-2"/>
        </w:rPr>
        <w:t xml:space="preserve"> </w:t>
      </w:r>
      <w:r>
        <w:rPr/>
        <w:t>попытки</w:t>
      </w:r>
      <w:r>
        <w:rPr>
          <w:spacing w:val="-3"/>
        </w:rPr>
        <w:t xml:space="preserve"> </w:t>
      </w:r>
      <w:r>
        <w:rPr/>
        <w:t>редко</w:t>
      </w:r>
      <w:r>
        <w:rPr>
          <w:spacing w:val="-3"/>
        </w:rPr>
        <w:t xml:space="preserve"> </w:t>
      </w:r>
      <w:r>
        <w:rPr/>
        <w:t>бывают</w:t>
      </w:r>
      <w:r>
        <w:rPr>
          <w:spacing w:val="-3"/>
        </w:rPr>
        <w:t xml:space="preserve"> </w:t>
      </w:r>
      <w:r>
        <w:rPr/>
        <w:t>успешными.</w:t>
      </w:r>
    </w:p>
    <w:p>
      <w:pPr>
        <w:pStyle w:val="Style14"/>
        <w:spacing w:lineRule="auto" w:line="360" w:before="1" w:after="0"/>
        <w:ind w:left="113" w:right="116" w:firstLine="852"/>
        <w:rPr/>
      </w:pPr>
      <w:r>
        <w:rPr/>
        <w:t>Суды не считают свидетельством заинтересованности управляющего 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кредитору</w:t>
      </w:r>
      <w:r>
        <w:rPr>
          <w:spacing w:val="1"/>
        </w:rPr>
        <w:t xml:space="preserve"> </w:t>
      </w:r>
      <w:r>
        <w:rPr/>
        <w:t>тот</w:t>
      </w:r>
      <w:r>
        <w:rPr>
          <w:spacing w:val="1"/>
        </w:rPr>
        <w:t xml:space="preserve"> </w:t>
      </w:r>
      <w:r>
        <w:rPr/>
        <w:t>факт,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арбитражный</w:t>
      </w:r>
      <w:r>
        <w:rPr>
          <w:spacing w:val="1"/>
        </w:rPr>
        <w:t xml:space="preserve"> </w:t>
      </w:r>
      <w:r>
        <w:rPr/>
        <w:t>управляющий</w:t>
      </w:r>
      <w:r>
        <w:rPr>
          <w:spacing w:val="1"/>
        </w:rPr>
        <w:t xml:space="preserve"> </w:t>
      </w:r>
      <w:r>
        <w:rPr/>
        <w:t>являлся</w:t>
      </w:r>
      <w:r>
        <w:rPr>
          <w:spacing w:val="1"/>
        </w:rPr>
        <w:t xml:space="preserve"> </w:t>
      </w:r>
      <w:r>
        <w:rPr/>
        <w:t>представителем кредитора по доверенности до утверждения его судом в деле о</w:t>
      </w:r>
      <w:r>
        <w:rPr>
          <w:spacing w:val="1"/>
        </w:rPr>
        <w:t xml:space="preserve"> </w:t>
      </w:r>
      <w:r>
        <w:rPr/>
        <w:t>банкротстве. Однако иногда суды присматриваются к обстоятельствам такого</w:t>
      </w:r>
      <w:r>
        <w:rPr>
          <w:spacing w:val="1"/>
        </w:rPr>
        <w:t xml:space="preserve"> </w:t>
      </w:r>
      <w:r>
        <w:rPr/>
        <w:t>представительства</w:t>
      </w:r>
      <w:r>
        <w:rPr>
          <w:spacing w:val="-5"/>
        </w:rPr>
        <w:t xml:space="preserve"> </w:t>
      </w:r>
      <w:r>
        <w:rPr/>
        <w:t>более тщательно.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1020" w:gutter="0" w:header="715" w:top="1320" w:footer="775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113" w:right="112" w:firstLine="852"/>
        <w:rPr/>
      </w:pPr>
      <w:r>
        <w:rPr/>
        <w:t>Так, Арбитражный суд Западно–Сибирского округа направил вопрос 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управляющего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суд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инстанции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новое</w:t>
      </w:r>
      <w:r>
        <w:rPr>
          <w:spacing w:val="-67"/>
        </w:rPr>
        <w:t xml:space="preserve"> </w:t>
      </w:r>
      <w:r>
        <w:rPr/>
        <w:t>рассмотрение.</w:t>
      </w:r>
      <w:r>
        <w:rPr>
          <w:spacing w:val="1"/>
        </w:rPr>
        <w:t xml:space="preserve"> </w:t>
      </w:r>
      <w:r>
        <w:rPr/>
        <w:t>Суд</w:t>
      </w:r>
      <w:r>
        <w:rPr>
          <w:spacing w:val="1"/>
        </w:rPr>
        <w:t xml:space="preserve"> </w:t>
      </w:r>
      <w:r>
        <w:rPr/>
        <w:t>усомнился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утвержденного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управляющего, который представлял интересы кредитора (заявителя в деле о</w:t>
      </w:r>
      <w:r>
        <w:rPr>
          <w:spacing w:val="1"/>
        </w:rPr>
        <w:t xml:space="preserve"> </w:t>
      </w:r>
      <w:r>
        <w:rPr/>
        <w:t>взыскании</w:t>
      </w:r>
      <w:r>
        <w:rPr>
          <w:spacing w:val="1"/>
        </w:rPr>
        <w:t xml:space="preserve"> </w:t>
      </w:r>
      <w:r>
        <w:rPr/>
        <w:t>задолженности,</w:t>
      </w:r>
      <w:r>
        <w:rPr>
          <w:spacing w:val="1"/>
        </w:rPr>
        <w:t xml:space="preserve"> </w:t>
      </w:r>
      <w:r>
        <w:rPr/>
        <w:t>ставшей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возбуждения</w:t>
      </w:r>
      <w:r>
        <w:rPr>
          <w:spacing w:val="1"/>
        </w:rPr>
        <w:t xml:space="preserve"> </w:t>
      </w:r>
      <w:r>
        <w:rPr/>
        <w:t>дела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банкротстве),</w:t>
      </w:r>
      <w:r>
        <w:rPr>
          <w:spacing w:val="38"/>
        </w:rPr>
        <w:t xml:space="preserve"> </w:t>
      </w:r>
      <w:r>
        <w:rPr/>
        <w:t>отсутствует</w:t>
      </w:r>
      <w:r>
        <w:rPr>
          <w:spacing w:val="39"/>
        </w:rPr>
        <w:t xml:space="preserve"> </w:t>
      </w:r>
      <w:r>
        <w:rPr/>
        <w:t>заинтересованность</w:t>
      </w:r>
      <w:r>
        <w:rPr>
          <w:spacing w:val="35"/>
        </w:rPr>
        <w:t xml:space="preserve"> </w:t>
      </w:r>
      <w:r>
        <w:rPr/>
        <w:t>по</w:t>
      </w:r>
      <w:r>
        <w:rPr>
          <w:spacing w:val="40"/>
        </w:rPr>
        <w:t xml:space="preserve"> </w:t>
      </w:r>
      <w:r>
        <w:rPr/>
        <w:t>отношению</w:t>
      </w:r>
      <w:r>
        <w:rPr>
          <w:spacing w:val="35"/>
        </w:rPr>
        <w:t xml:space="preserve"> </w:t>
      </w:r>
      <w:r>
        <w:rPr/>
        <w:t>к</w:t>
      </w:r>
      <w:r>
        <w:rPr>
          <w:spacing w:val="39"/>
        </w:rPr>
        <w:t xml:space="preserve"> </w:t>
      </w:r>
      <w:r>
        <w:rPr/>
        <w:t>кредитору.</w:t>
      </w:r>
    </w:p>
    <w:p>
      <w:pPr>
        <w:pStyle w:val="Style14"/>
        <w:spacing w:lineRule="auto" w:line="360" w:before="79" w:after="0"/>
        <w:ind w:left="113" w:right="119" w:hanging="0"/>
        <w:rPr/>
      </w:pPr>
      <w:r>
        <w:rPr/>
        <w:t>Кредитор – заявитель представил в суд первой инстанции иную кандидатуру</w:t>
      </w:r>
      <w:r>
        <w:rPr>
          <w:spacing w:val="1"/>
        </w:rPr>
        <w:t xml:space="preserve"> </w:t>
      </w:r>
      <w:r>
        <w:rPr/>
        <w:t>управляющего,</w:t>
      </w:r>
      <w:r>
        <w:rPr>
          <w:spacing w:val="-2"/>
        </w:rPr>
        <w:t xml:space="preserve"> </w:t>
      </w:r>
      <w:r>
        <w:rPr/>
        <w:t>которая</w:t>
      </w:r>
      <w:r>
        <w:rPr>
          <w:spacing w:val="-3"/>
        </w:rPr>
        <w:t xml:space="preserve"> </w:t>
      </w:r>
      <w:r>
        <w:rPr/>
        <w:t>и была утверждена</w:t>
      </w:r>
      <w:r>
        <w:rPr>
          <w:spacing w:val="-1"/>
        </w:rPr>
        <w:t xml:space="preserve"> </w:t>
      </w:r>
      <w:r>
        <w:rPr/>
        <w:t>судом [3,</w:t>
      </w:r>
      <w:r>
        <w:rPr>
          <w:spacing w:val="-1"/>
        </w:rPr>
        <w:t xml:space="preserve"> </w:t>
      </w:r>
      <w:r>
        <w:rPr/>
        <w:t>с.6].</w:t>
      </w:r>
    </w:p>
    <w:p>
      <w:pPr>
        <w:pStyle w:val="Style14"/>
        <w:spacing w:lineRule="auto" w:line="360"/>
        <w:ind w:left="113" w:right="115" w:firstLine="852"/>
        <w:rPr/>
      </w:pPr>
      <w:r>
        <w:rPr/>
        <w:t>В</w:t>
      </w:r>
      <w:r>
        <w:rPr>
          <w:spacing w:val="1"/>
        </w:rPr>
        <w:t xml:space="preserve"> </w:t>
      </w:r>
      <w:r>
        <w:rPr/>
        <w:t>другом</w:t>
      </w:r>
      <w:r>
        <w:rPr>
          <w:spacing w:val="1"/>
        </w:rPr>
        <w:t xml:space="preserve"> </w:t>
      </w:r>
      <w:r>
        <w:rPr/>
        <w:t>деле</w:t>
      </w:r>
      <w:r>
        <w:rPr>
          <w:spacing w:val="1"/>
        </w:rPr>
        <w:t xml:space="preserve"> </w:t>
      </w:r>
      <w:r>
        <w:rPr/>
        <w:t>суд</w:t>
      </w:r>
      <w:r>
        <w:rPr>
          <w:spacing w:val="1"/>
        </w:rPr>
        <w:t xml:space="preserve"> </w:t>
      </w:r>
      <w:r>
        <w:rPr/>
        <w:t>посчитал</w:t>
      </w:r>
      <w:r>
        <w:rPr>
          <w:spacing w:val="1"/>
        </w:rPr>
        <w:t xml:space="preserve"> </w:t>
      </w:r>
      <w:r>
        <w:rPr/>
        <w:t>достаточными</w:t>
      </w:r>
      <w:r>
        <w:rPr>
          <w:spacing w:val="1"/>
        </w:rPr>
        <w:t xml:space="preserve"> </w:t>
      </w:r>
      <w:r>
        <w:rPr/>
        <w:t>доказательствами</w:t>
      </w:r>
      <w:r>
        <w:rPr>
          <w:spacing w:val="1"/>
        </w:rPr>
        <w:t xml:space="preserve"> </w:t>
      </w:r>
      <w:r>
        <w:rPr/>
        <w:t>заинтересованности арбитражного управляющего по отношению к отдельным</w:t>
      </w:r>
      <w:r>
        <w:rPr>
          <w:spacing w:val="1"/>
        </w:rPr>
        <w:t xml:space="preserve"> </w:t>
      </w:r>
      <w:r>
        <w:rPr/>
        <w:t>кредиторам</w:t>
      </w:r>
      <w:r>
        <w:rPr>
          <w:spacing w:val="1"/>
        </w:rPr>
        <w:t xml:space="preserve"> </w:t>
      </w:r>
      <w:r>
        <w:rPr/>
        <w:t>доверенности,</w:t>
      </w:r>
      <w:r>
        <w:rPr>
          <w:spacing w:val="1"/>
        </w:rPr>
        <w:t xml:space="preserve"> </w:t>
      </w:r>
      <w:r>
        <w:rPr/>
        <w:t>выданные</w:t>
      </w:r>
      <w:r>
        <w:rPr>
          <w:spacing w:val="1"/>
        </w:rPr>
        <w:t xml:space="preserve"> </w:t>
      </w:r>
      <w:r>
        <w:rPr/>
        <w:t>кредиторами</w:t>
      </w:r>
      <w:r>
        <w:rPr>
          <w:spacing w:val="1"/>
        </w:rPr>
        <w:t xml:space="preserve"> </w:t>
      </w:r>
      <w:r>
        <w:rPr/>
        <w:t>арбитражному</w:t>
      </w:r>
      <w:r>
        <w:rPr>
          <w:spacing w:val="1"/>
        </w:rPr>
        <w:t xml:space="preserve"> </w:t>
      </w:r>
      <w:r>
        <w:rPr/>
        <w:t>управляющему,</w:t>
      </w:r>
      <w:r>
        <w:rPr>
          <w:spacing w:val="1"/>
        </w:rPr>
        <w:t xml:space="preserve"> </w:t>
      </w:r>
      <w:r>
        <w:rPr/>
        <w:t>сроком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года,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отозваны.</w:t>
      </w:r>
      <w:r>
        <w:rPr>
          <w:spacing w:val="1"/>
        </w:rPr>
        <w:t xml:space="preserve"> </w:t>
      </w:r>
      <w:r>
        <w:rPr/>
        <w:t>Примечательно,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жалобе</w:t>
      </w:r>
      <w:r>
        <w:rPr>
          <w:spacing w:val="1"/>
        </w:rPr>
        <w:t xml:space="preserve"> </w:t>
      </w:r>
      <w:r>
        <w:rPr/>
        <w:t>учредителя</w:t>
      </w:r>
      <w:r>
        <w:rPr>
          <w:spacing w:val="1"/>
        </w:rPr>
        <w:t xml:space="preserve"> </w:t>
      </w:r>
      <w:r>
        <w:rPr/>
        <w:t>должника</w:t>
      </w:r>
      <w:r>
        <w:rPr>
          <w:spacing w:val="1"/>
        </w:rPr>
        <w:t xml:space="preserve"> </w:t>
      </w:r>
      <w:r>
        <w:rPr/>
        <w:t>суд</w:t>
      </w:r>
      <w:r>
        <w:rPr>
          <w:spacing w:val="1"/>
        </w:rPr>
        <w:t xml:space="preserve"> </w:t>
      </w:r>
      <w:r>
        <w:rPr/>
        <w:t>кассационной</w:t>
      </w:r>
      <w:r>
        <w:rPr>
          <w:spacing w:val="1"/>
        </w:rPr>
        <w:t xml:space="preserve"> </w:t>
      </w:r>
      <w:r>
        <w:rPr/>
        <w:t>инстанции</w:t>
      </w:r>
      <w:r>
        <w:rPr>
          <w:spacing w:val="1"/>
        </w:rPr>
        <w:t xml:space="preserve"> </w:t>
      </w:r>
      <w:r>
        <w:rPr/>
        <w:t>направил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новое</w:t>
      </w:r>
      <w:r>
        <w:rPr>
          <w:spacing w:val="1"/>
        </w:rPr>
        <w:t xml:space="preserve"> </w:t>
      </w:r>
      <w:r>
        <w:rPr/>
        <w:t>рассмотрение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вопроса</w:t>
      </w:r>
      <w:r>
        <w:rPr>
          <w:spacing w:val="1"/>
        </w:rPr>
        <w:t xml:space="preserve"> </w:t>
      </w:r>
      <w:r>
        <w:rPr/>
        <w:t>заинтересованности арбитражного управляющего по отношению к кредиторам.</w:t>
      </w:r>
      <w:r>
        <w:rPr>
          <w:spacing w:val="1"/>
        </w:rPr>
        <w:t xml:space="preserve"> </w:t>
      </w:r>
      <w:r>
        <w:rPr/>
        <w:t>Это</w:t>
      </w:r>
      <w:r>
        <w:rPr>
          <w:spacing w:val="-9"/>
        </w:rPr>
        <w:t xml:space="preserve"> </w:t>
      </w:r>
      <w:r>
        <w:rPr/>
        <w:t>говорит</w:t>
      </w:r>
      <w:r>
        <w:rPr>
          <w:spacing w:val="-10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негативном</w:t>
      </w:r>
      <w:r>
        <w:rPr>
          <w:spacing w:val="-10"/>
        </w:rPr>
        <w:t xml:space="preserve"> </w:t>
      </w:r>
      <w:r>
        <w:rPr/>
        <w:t>восприятии</w:t>
      </w:r>
      <w:r>
        <w:rPr>
          <w:spacing w:val="-8"/>
        </w:rPr>
        <w:t xml:space="preserve"> </w:t>
      </w:r>
      <w:r>
        <w:rPr/>
        <w:t>судом</w:t>
      </w:r>
      <w:r>
        <w:rPr>
          <w:spacing w:val="-10"/>
        </w:rPr>
        <w:t xml:space="preserve"> </w:t>
      </w:r>
      <w:r>
        <w:rPr/>
        <w:t>заинтересованности</w:t>
      </w:r>
      <w:r>
        <w:rPr>
          <w:spacing w:val="-9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отношению</w:t>
      </w:r>
      <w:r>
        <w:rPr>
          <w:spacing w:val="-6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кредиторам,</w:t>
      </w:r>
      <w:r>
        <w:rPr>
          <w:spacing w:val="-1"/>
        </w:rPr>
        <w:t xml:space="preserve"> </w:t>
      </w:r>
      <w:r>
        <w:rPr/>
        <w:t>не связанным с</w:t>
      </w:r>
      <w:r>
        <w:rPr>
          <w:spacing w:val="-4"/>
        </w:rPr>
        <w:t xml:space="preserve"> </w:t>
      </w:r>
      <w:r>
        <w:rPr/>
        <w:t>должником.</w:t>
      </w:r>
    </w:p>
    <w:p>
      <w:pPr>
        <w:pStyle w:val="Style14"/>
        <w:spacing w:lineRule="auto" w:line="360"/>
        <w:ind w:left="113" w:right="112" w:firstLine="852"/>
        <w:rPr/>
      </w:pPr>
      <w:r>
        <w:rPr/>
        <w:t>Тем не менее, судебная практика в абсолютном большинстве случаев</w:t>
      </w:r>
      <w:r>
        <w:rPr>
          <w:spacing w:val="1"/>
        </w:rPr>
        <w:t xml:space="preserve"> </w:t>
      </w:r>
      <w:r>
        <w:rPr/>
        <w:t>расценивает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несовместимую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исполнением</w:t>
      </w:r>
      <w:r>
        <w:rPr>
          <w:spacing w:val="1"/>
        </w:rPr>
        <w:t xml:space="preserve"> </w:t>
      </w:r>
      <w:r>
        <w:rPr/>
        <w:t>полномочий</w:t>
      </w:r>
      <w:r>
        <w:rPr>
          <w:spacing w:val="1"/>
        </w:rPr>
        <w:t xml:space="preserve"> </w:t>
      </w:r>
      <w:r>
        <w:rPr/>
        <w:t>арбитражного</w:t>
      </w:r>
      <w:r>
        <w:rPr>
          <w:spacing w:val="1"/>
        </w:rPr>
        <w:t xml:space="preserve"> </w:t>
      </w:r>
      <w:r>
        <w:rPr/>
        <w:t>управляющего</w:t>
      </w:r>
      <w:r>
        <w:rPr>
          <w:spacing w:val="1"/>
        </w:rPr>
        <w:t xml:space="preserve"> </w:t>
      </w:r>
      <w:r>
        <w:rPr/>
        <w:t>ситуацию,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управляющий</w:t>
      </w:r>
      <w:r>
        <w:rPr>
          <w:spacing w:val="1"/>
        </w:rPr>
        <w:t xml:space="preserve"> </w:t>
      </w:r>
      <w:r>
        <w:rPr/>
        <w:t>связан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кредитором,</w:t>
      </w:r>
      <w:r>
        <w:rPr>
          <w:spacing w:val="1"/>
        </w:rPr>
        <w:t xml:space="preserve"> </w:t>
      </w:r>
      <w:r>
        <w:rPr/>
        <w:t>аффилированным с должником, то есть, заинтересован по отношению к самому</w:t>
      </w:r>
      <w:r>
        <w:rPr>
          <w:spacing w:val="-67"/>
        </w:rPr>
        <w:t xml:space="preserve"> </w:t>
      </w:r>
      <w:r>
        <w:rPr/>
        <w:t>должнику.</w:t>
      </w:r>
    </w:p>
    <w:p>
      <w:pPr>
        <w:pStyle w:val="Style14"/>
        <w:spacing w:lineRule="auto" w:line="360"/>
        <w:ind w:left="113" w:right="111" w:firstLine="852"/>
        <w:rPr/>
      </w:pPr>
      <w:r>
        <w:rPr>
          <w:spacing w:val="-1"/>
        </w:rPr>
        <w:t>Ситуацию,</w:t>
      </w:r>
      <w:r>
        <w:rPr>
          <w:spacing w:val="-18"/>
        </w:rPr>
        <w:t xml:space="preserve"> </w:t>
      </w:r>
      <w:r>
        <w:rPr>
          <w:spacing w:val="-1"/>
        </w:rPr>
        <w:t>когда</w:t>
      </w:r>
      <w:r>
        <w:rPr>
          <w:spacing w:val="-18"/>
        </w:rPr>
        <w:t xml:space="preserve"> </w:t>
      </w:r>
      <w:r>
        <w:rPr/>
        <w:t>одно</w:t>
      </w:r>
      <w:r>
        <w:rPr>
          <w:spacing w:val="-17"/>
        </w:rPr>
        <w:t xml:space="preserve"> </w:t>
      </w:r>
      <w:r>
        <w:rPr/>
        <w:t>лицо</w:t>
      </w:r>
      <w:r>
        <w:rPr>
          <w:spacing w:val="-17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разных</w:t>
      </w:r>
      <w:r>
        <w:rPr>
          <w:spacing w:val="-17"/>
        </w:rPr>
        <w:t xml:space="preserve"> </w:t>
      </w:r>
      <w:r>
        <w:rPr/>
        <w:t>делах</w:t>
      </w:r>
      <w:r>
        <w:rPr>
          <w:spacing w:val="-16"/>
        </w:rPr>
        <w:t xml:space="preserve"> </w:t>
      </w:r>
      <w:r>
        <w:rPr/>
        <w:t>о</w:t>
      </w:r>
      <w:r>
        <w:rPr>
          <w:spacing w:val="-17"/>
        </w:rPr>
        <w:t xml:space="preserve"> </w:t>
      </w:r>
      <w:r>
        <w:rPr/>
        <w:t>банкротстве</w:t>
      </w:r>
      <w:r>
        <w:rPr>
          <w:spacing w:val="-18"/>
        </w:rPr>
        <w:t xml:space="preserve"> </w:t>
      </w:r>
      <w:r>
        <w:rPr/>
        <w:t>предлагает</w:t>
      </w:r>
      <w:r>
        <w:rPr>
          <w:spacing w:val="-17"/>
        </w:rPr>
        <w:t xml:space="preserve"> </w:t>
      </w:r>
      <w:r>
        <w:rPr/>
        <w:t>одну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ту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кандидатуру</w:t>
      </w:r>
      <w:r>
        <w:rPr>
          <w:spacing w:val="1"/>
        </w:rPr>
        <w:t xml:space="preserve"> </w:t>
      </w:r>
      <w:r>
        <w:rPr/>
        <w:t>арбитражного</w:t>
      </w:r>
      <w:r>
        <w:rPr>
          <w:spacing w:val="1"/>
        </w:rPr>
        <w:t xml:space="preserve"> </w:t>
      </w:r>
      <w:r>
        <w:rPr/>
        <w:t>управляющего,</w:t>
      </w:r>
      <w:r>
        <w:rPr>
          <w:spacing w:val="1"/>
        </w:rPr>
        <w:t xml:space="preserve"> </w:t>
      </w:r>
      <w:r>
        <w:rPr/>
        <w:t>суды</w:t>
      </w:r>
      <w:r>
        <w:rPr>
          <w:spacing w:val="1"/>
        </w:rPr>
        <w:t xml:space="preserve"> </w:t>
      </w:r>
      <w:r>
        <w:rPr/>
        <w:t>оценивают</w:t>
      </w:r>
      <w:r>
        <w:rPr>
          <w:spacing w:val="-67"/>
        </w:rPr>
        <w:t xml:space="preserve"> </w:t>
      </w:r>
      <w:r>
        <w:rPr/>
        <w:t>неоднозначно. Например, Арбитражный суд Московского округа не посчитал</w:t>
      </w:r>
      <w:r>
        <w:rPr>
          <w:spacing w:val="1"/>
        </w:rPr>
        <w:t xml:space="preserve"> </w:t>
      </w:r>
      <w:r>
        <w:rPr/>
        <w:t>заинтересованным по отношению к</w:t>
      </w:r>
      <w:r>
        <w:rPr>
          <w:spacing w:val="1"/>
        </w:rPr>
        <w:t xml:space="preserve"> </w:t>
      </w:r>
      <w:r>
        <w:rPr/>
        <w:t>кредитору</w:t>
      </w:r>
      <w:r>
        <w:rPr>
          <w:spacing w:val="1"/>
        </w:rPr>
        <w:t xml:space="preserve"> </w:t>
      </w:r>
      <w:r>
        <w:rPr/>
        <w:t>арбитражного управляющего,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-18"/>
        </w:rPr>
        <w:t xml:space="preserve"> </w:t>
      </w:r>
      <w:r>
        <w:rPr/>
        <w:t>долгое</w:t>
      </w:r>
      <w:r>
        <w:rPr>
          <w:spacing w:val="-15"/>
        </w:rPr>
        <w:t xml:space="preserve"> </w:t>
      </w:r>
      <w:r>
        <w:rPr/>
        <w:t>время</w:t>
      </w:r>
      <w:r>
        <w:rPr>
          <w:spacing w:val="-16"/>
        </w:rPr>
        <w:t xml:space="preserve"> </w:t>
      </w:r>
      <w:r>
        <w:rPr/>
        <w:t>выполнял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5"/>
        </w:rPr>
        <w:t xml:space="preserve"> </w:t>
      </w:r>
      <w:r>
        <w:rPr/>
        <w:t>арбитражного</w:t>
      </w:r>
      <w:r>
        <w:rPr>
          <w:spacing w:val="-14"/>
        </w:rPr>
        <w:t xml:space="preserve"> </w:t>
      </w:r>
      <w:r>
        <w:rPr/>
        <w:t>управляющего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разных</w:t>
      </w:r>
      <w:r>
        <w:rPr>
          <w:spacing w:val="-68"/>
        </w:rPr>
        <w:t xml:space="preserve"> </w:t>
      </w:r>
      <w:r>
        <w:rPr/>
        <w:t>делах о банкротстве в интересах кредитора. Судя по всему, в данном деле не</w:t>
      </w:r>
      <w:r>
        <w:rPr>
          <w:spacing w:val="1"/>
        </w:rPr>
        <w:t xml:space="preserve"> </w:t>
      </w:r>
      <w:r>
        <w:rPr/>
        <w:t>было доказательств заинтересованности кредитора по отношению к должнику.</w:t>
      </w:r>
      <w:r>
        <w:rPr>
          <w:spacing w:val="1"/>
        </w:rPr>
        <w:t xml:space="preserve"> </w:t>
      </w:r>
      <w:r>
        <w:rPr/>
        <w:t>В другом случае решение могло бы быть иным, но обусловлено оно было бы</w:t>
      </w:r>
      <w:r>
        <w:rPr>
          <w:spacing w:val="1"/>
        </w:rPr>
        <w:t xml:space="preserve"> </w:t>
      </w:r>
      <w:r>
        <w:rPr/>
        <w:t>скорее</w:t>
      </w:r>
      <w:r>
        <w:rPr>
          <w:spacing w:val="-7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заинтересованностью</w:t>
      </w:r>
      <w:r>
        <w:rPr>
          <w:spacing w:val="-7"/>
        </w:rPr>
        <w:t xml:space="preserve"> </w:t>
      </w:r>
      <w:r>
        <w:rPr/>
        <w:t>управляющего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отношению</w:t>
      </w:r>
      <w:r>
        <w:rPr>
          <w:spacing w:val="-8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кредитору,</w:t>
      </w:r>
      <w:r>
        <w:rPr>
          <w:spacing w:val="-7"/>
        </w:rPr>
        <w:t xml:space="preserve"> </w:t>
      </w:r>
      <w:r>
        <w:rPr/>
        <w:t>а</w:t>
      </w:r>
      <w:r>
        <w:rPr>
          <w:spacing w:val="-8"/>
        </w:rPr>
        <w:t xml:space="preserve"> </w:t>
      </w:r>
      <w:r>
        <w:rPr/>
        <w:t>его</w:t>
      </w:r>
      <w:r>
        <w:rPr>
          <w:spacing w:val="-67"/>
        </w:rPr>
        <w:t xml:space="preserve"> </w:t>
      </w:r>
      <w:r>
        <w:rPr/>
        <w:t>связью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должником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1"/>
        </w:rPr>
        <w:t xml:space="preserve"> </w:t>
      </w:r>
      <w:r>
        <w:rPr/>
        <w:t>кредитора,</w:t>
      </w:r>
      <w:r>
        <w:rPr>
          <w:spacing w:val="-1"/>
        </w:rPr>
        <w:t xml:space="preserve"> </w:t>
      </w:r>
      <w:r>
        <w:rPr/>
        <w:t>который</w:t>
      </w:r>
      <w:r>
        <w:rPr>
          <w:spacing w:val="-4"/>
        </w:rPr>
        <w:t xml:space="preserve"> </w:t>
      </w:r>
      <w:r>
        <w:rPr/>
        <w:t>не являлся</w:t>
      </w:r>
      <w:r>
        <w:rPr>
          <w:spacing w:val="-4"/>
        </w:rPr>
        <w:t xml:space="preserve"> </w:t>
      </w:r>
      <w:r>
        <w:rPr/>
        <w:t>независимым.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020" w:right="1020" w:gutter="0" w:header="715" w:top="1320" w:footer="775" w:bottom="96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" w:after="0"/>
        <w:ind w:left="113" w:right="109" w:firstLine="852"/>
        <w:rPr/>
      </w:pPr>
      <w:r>
        <w:rPr/>
        <w:t>Таким образом, более существенное значение имеет заинтересованность</w:t>
      </w:r>
      <w:r>
        <w:rPr>
          <w:spacing w:val="1"/>
        </w:rPr>
        <w:t xml:space="preserve"> </w:t>
      </w:r>
      <w:r>
        <w:rPr/>
        <w:t>арбитражного управляющего по отношению к должнику, а не к кредитору: 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67"/>
        </w:rPr>
        <w:t xml:space="preserve"> </w:t>
      </w:r>
      <w:r>
        <w:rPr/>
        <w:t>случае</w:t>
      </w:r>
      <w:r>
        <w:rPr>
          <w:spacing w:val="67"/>
        </w:rPr>
        <w:t xml:space="preserve"> </w:t>
      </w:r>
      <w:r>
        <w:rPr/>
        <w:t>есть</w:t>
      </w:r>
      <w:r>
        <w:rPr>
          <w:spacing w:val="66"/>
        </w:rPr>
        <w:t xml:space="preserve"> </w:t>
      </w:r>
      <w:r>
        <w:rPr/>
        <w:t>риск,</w:t>
      </w:r>
      <w:r>
        <w:rPr>
          <w:spacing w:val="66"/>
        </w:rPr>
        <w:t xml:space="preserve"> </w:t>
      </w:r>
      <w:r>
        <w:rPr/>
        <w:t>что</w:t>
      </w:r>
      <w:r>
        <w:rPr>
          <w:spacing w:val="68"/>
        </w:rPr>
        <w:t xml:space="preserve"> </w:t>
      </w:r>
      <w:r>
        <w:rPr/>
        <w:t>процедуры</w:t>
      </w:r>
      <w:r>
        <w:rPr>
          <w:spacing w:val="67"/>
        </w:rPr>
        <w:t xml:space="preserve"> </w:t>
      </w:r>
      <w:r>
        <w:rPr/>
        <w:t>банкротства</w:t>
      </w:r>
      <w:r>
        <w:rPr>
          <w:spacing w:val="66"/>
        </w:rPr>
        <w:t xml:space="preserve"> </w:t>
      </w:r>
      <w:r>
        <w:rPr/>
        <w:t>будут</w:t>
      </w:r>
      <w:r>
        <w:rPr>
          <w:spacing w:val="66"/>
        </w:rPr>
        <w:t xml:space="preserve"> </w:t>
      </w:r>
      <w:r>
        <w:rPr/>
        <w:t>проводиться</w:t>
      </w:r>
      <w:r>
        <w:rPr>
          <w:spacing w:val="65"/>
        </w:rPr>
        <w:t xml:space="preserve"> </w:t>
      </w:r>
      <w:r>
        <w:rPr/>
        <w:t>не</w:t>
      </w:r>
      <w:r>
        <w:rPr>
          <w:spacing w:val="65"/>
        </w:rPr>
        <w:t xml:space="preserve"> </w:t>
      </w:r>
      <w:r>
        <w:rPr/>
        <w:t>в</w:t>
      </w:r>
    </w:p>
    <w:p>
      <w:pPr>
        <w:pStyle w:val="Style14"/>
        <w:spacing w:lineRule="auto" w:line="360" w:before="79" w:after="0"/>
        <w:ind w:left="113" w:right="114" w:hanging="0"/>
        <w:rPr/>
      </w:pPr>
      <w:r>
        <w:rPr/>
        <w:t>соответствии с их назначением, указанным в Законе о банкротстве, а с целью</w:t>
      </w:r>
      <w:r>
        <w:rPr>
          <w:spacing w:val="1"/>
        </w:rPr>
        <w:t xml:space="preserve"> </w:t>
      </w:r>
      <w:r>
        <w:rPr/>
        <w:t>распределения имущества должника между лицами, его контролирующими, в</w:t>
      </w:r>
      <w:r>
        <w:rPr>
          <w:spacing w:val="1"/>
        </w:rPr>
        <w:t xml:space="preserve"> </w:t>
      </w:r>
      <w:r>
        <w:rPr/>
        <w:t>обход</w:t>
      </w:r>
      <w:r>
        <w:rPr>
          <w:spacing w:val="-3"/>
        </w:rPr>
        <w:t xml:space="preserve"> </w:t>
      </w:r>
      <w:r>
        <w:rPr/>
        <w:t>независимых</w:t>
      </w:r>
      <w:r>
        <w:rPr>
          <w:spacing w:val="-3"/>
        </w:rPr>
        <w:t xml:space="preserve"> </w:t>
      </w:r>
      <w:r>
        <w:rPr/>
        <w:t>кредиторов.</w:t>
      </w:r>
    </w:p>
    <w:p>
      <w:pPr>
        <w:pStyle w:val="Style14"/>
        <w:spacing w:lineRule="auto" w:line="360"/>
        <w:ind w:left="113" w:right="111" w:firstLine="852"/>
        <w:rPr/>
      </w:pPr>
      <w:r>
        <w:rPr/>
        <w:t>Например,</w:t>
      </w:r>
      <w:r>
        <w:rPr>
          <w:spacing w:val="1"/>
        </w:rPr>
        <w:t xml:space="preserve"> </w:t>
      </w:r>
      <w:r>
        <w:rPr/>
        <w:t>суд</w:t>
      </w:r>
      <w:r>
        <w:rPr>
          <w:spacing w:val="1"/>
        </w:rPr>
        <w:t xml:space="preserve"> </w:t>
      </w:r>
      <w:r>
        <w:rPr/>
        <w:t>признал</w:t>
      </w:r>
      <w:r>
        <w:rPr>
          <w:spacing w:val="1"/>
        </w:rPr>
        <w:t xml:space="preserve"> </w:t>
      </w:r>
      <w:r>
        <w:rPr/>
        <w:t>препятствием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утверждения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управляющего тот факт, что лицо на момент рассмотрения судом вопроса о его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являлось</w:t>
      </w:r>
      <w:r>
        <w:rPr>
          <w:spacing w:val="1"/>
        </w:rPr>
        <w:t xml:space="preserve"> </w:t>
      </w:r>
      <w:r>
        <w:rPr/>
        <w:t>конкурсным</w:t>
      </w:r>
      <w:r>
        <w:rPr>
          <w:spacing w:val="1"/>
        </w:rPr>
        <w:t xml:space="preserve"> </w:t>
      </w:r>
      <w:r>
        <w:rPr/>
        <w:t>управляющим</w:t>
      </w:r>
      <w:r>
        <w:rPr>
          <w:spacing w:val="1"/>
        </w:rPr>
        <w:t xml:space="preserve"> </w:t>
      </w:r>
      <w:r>
        <w:rPr/>
        <w:t>компании,</w:t>
      </w:r>
      <w:r>
        <w:rPr>
          <w:spacing w:val="1"/>
        </w:rPr>
        <w:t xml:space="preserve"> </w:t>
      </w:r>
      <w:r>
        <w:rPr/>
        <w:t>учредителем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2"/>
        </w:rPr>
        <w:t xml:space="preserve"> </w:t>
      </w:r>
      <w:r>
        <w:rPr/>
        <w:t>был</w:t>
      </w:r>
      <w:r>
        <w:rPr>
          <w:spacing w:val="-2"/>
        </w:rPr>
        <w:t xml:space="preserve"> </w:t>
      </w:r>
      <w:r>
        <w:rPr/>
        <w:t>должник,</w:t>
      </w:r>
      <w:r>
        <w:rPr>
          <w:spacing w:val="-3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финансовым</w:t>
      </w:r>
      <w:r>
        <w:rPr>
          <w:spacing w:val="-1"/>
        </w:rPr>
        <w:t xml:space="preserve"> </w:t>
      </w:r>
      <w:r>
        <w:rPr/>
        <w:t>управляющим</w:t>
      </w:r>
      <w:r>
        <w:rPr>
          <w:spacing w:val="-4"/>
        </w:rPr>
        <w:t xml:space="preserve"> </w:t>
      </w:r>
      <w:r>
        <w:rPr/>
        <w:t>супруга</w:t>
      </w:r>
      <w:r>
        <w:rPr>
          <w:spacing w:val="-5"/>
        </w:rPr>
        <w:t xml:space="preserve"> </w:t>
      </w:r>
      <w:r>
        <w:rPr/>
        <w:t>должника.</w:t>
      </w:r>
    </w:p>
    <w:p>
      <w:pPr>
        <w:pStyle w:val="Style14"/>
        <w:spacing w:before="9" w:after="0"/>
        <w:ind w:left="0" w:right="0" w:hanging="0"/>
        <w:jc w:val="left"/>
        <w:rPr>
          <w:sz w:val="41"/>
        </w:rPr>
      </w:pPr>
      <w:r>
        <w:rPr>
          <w:sz w:val="41"/>
        </w:rPr>
      </w:r>
    </w:p>
    <w:p>
      <w:pPr>
        <w:pStyle w:val="1"/>
        <w:spacing w:before="1" w:after="0"/>
        <w:rPr/>
      </w:pPr>
      <w:r>
        <w:rPr/>
        <w:t>СПИСОК</w:t>
      </w:r>
      <w:r>
        <w:rPr>
          <w:spacing w:val="-5"/>
        </w:rPr>
        <w:t xml:space="preserve"> </w:t>
      </w:r>
      <w:r>
        <w:rPr/>
        <w:t>ЛИТЕРАТУРЫ:</w:t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1" w:after="0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360" w:before="0" w:after="0"/>
        <w:ind w:left="113" w:right="109" w:hanging="0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 организаций // сб. статей Международной 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18-22.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360" w:before="1" w:after="0"/>
        <w:ind w:left="113" w:right="115" w:hanging="0"/>
        <w:jc w:val="both"/>
        <w:rPr>
          <w:sz w:val="28"/>
        </w:rPr>
      </w:pPr>
      <w:r>
        <w:rPr>
          <w:sz w:val="28"/>
        </w:rPr>
        <w:t>Одинцов С.В., Чикин Н.С. Субсидиарная ответственность руководителя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должника:</w:t>
      </w:r>
      <w:r>
        <w:rPr>
          <w:spacing w:val="-1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доктрины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8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12.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68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020" w:right="1020" w:gutter="0" w:header="715" w:top="1320" w:footer="775" w:bottom="9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360" w:before="0" w:after="0"/>
        <w:ind w:left="113" w:right="117" w:hanging="0"/>
        <w:jc w:val="both"/>
        <w:rPr>
          <w:sz w:val="28"/>
        </w:rPr>
      </w:pPr>
      <w:r>
        <w:rPr>
          <w:sz w:val="28"/>
        </w:rPr>
        <w:t>Обзор судебной практики Верховного Суда Российской Федерации № 4</w:t>
      </w:r>
      <w:r>
        <w:rPr>
          <w:spacing w:val="1"/>
          <w:sz w:val="28"/>
        </w:rPr>
        <w:t xml:space="preserve"> </w:t>
      </w:r>
      <w:r>
        <w:rPr>
          <w:sz w:val="28"/>
        </w:rPr>
        <w:t>(2017): утв. Президиумом Верховного Суда РФ 15 ноября 2017 г.// Бюллетень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 суда РФ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№ 11.</w:t>
      </w:r>
    </w:p>
    <w:p>
      <w:pPr>
        <w:pStyle w:val="1"/>
        <w:spacing w:before="79" w:after="0"/>
        <w:rPr/>
      </w:pPr>
      <w:r>
        <w:rPr>
          <w:spacing w:val="-3"/>
          <w:lang w:val="en-US"/>
        </w:rPr>
        <w:t>Leonteva</w:t>
      </w:r>
      <w:r>
        <w:rPr>
          <w:spacing w:val="-3"/>
        </w:rPr>
        <w:t xml:space="preserve"> </w:t>
      </w:r>
      <w:r>
        <w:rPr/>
        <w:t>A.</w:t>
      </w:r>
      <w:r>
        <w:rPr>
          <w:lang w:val="en-US"/>
        </w:rPr>
        <w:t>B.</w:t>
      </w:r>
    </w:p>
    <w:p>
      <w:pPr>
        <w:pStyle w:val="Style14"/>
        <w:spacing w:before="160" w:after="0"/>
        <w:ind w:left="1490" w:right="1491" w:hanging="0"/>
        <w:jc w:val="center"/>
        <w:rPr/>
      </w:pPr>
      <w:r>
        <w:rPr/>
        <w:t>Graduate</w:t>
      </w:r>
      <w:r>
        <w:rPr>
          <w:spacing w:val="-5"/>
        </w:rPr>
        <w:t xml:space="preserve"> </w:t>
      </w:r>
      <w:r>
        <w:rPr/>
        <w:t>student</w:t>
      </w:r>
      <w:r>
        <w:rPr>
          <w:spacing w:val="-5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Faculty</w:t>
      </w:r>
      <w:r>
        <w:rPr>
          <w:spacing w:val="-1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Law</w:t>
      </w:r>
    </w:p>
    <w:p>
      <w:pPr>
        <w:pStyle w:val="Style14"/>
        <w:spacing w:lineRule="auto" w:line="360" w:before="160" w:after="0"/>
        <w:ind w:left="1488" w:right="1492" w:hanging="0"/>
        <w:jc w:val="center"/>
        <w:rPr/>
      </w:pPr>
      <w:r>
        <w:rPr/>
        <w:t>Moscow Financial and Industrial University "SYNERGY"</w:t>
      </w:r>
      <w:r>
        <w:rPr>
          <w:spacing w:val="-67"/>
        </w:rPr>
        <w:t xml:space="preserve"> </w:t>
      </w:r>
      <w:r>
        <w:rPr/>
        <w:t>(</w:t>
      </w:r>
      <w:r>
        <w:rPr>
          <w:lang w:val="en-US"/>
        </w:rPr>
        <w:t>Moscow</w:t>
      </w:r>
      <w:r>
        <w:rPr/>
        <w:t>,</w:t>
      </w:r>
      <w:r>
        <w:rPr>
          <w:spacing w:val="-2"/>
        </w:rPr>
        <w:t xml:space="preserve"> </w:t>
      </w:r>
      <w:r>
        <w:rPr/>
        <w:t>Russia)</w:t>
      </w:r>
    </w:p>
    <w:p>
      <w:pPr>
        <w:pStyle w:val="Style14"/>
        <w:spacing w:before="1" w:after="0"/>
        <w:ind w:left="0" w:right="0" w:hanging="0"/>
        <w:jc w:val="left"/>
        <w:rPr>
          <w:sz w:val="42"/>
        </w:rPr>
      </w:pPr>
      <w:r>
        <w:rPr>
          <w:sz w:val="42"/>
        </w:rPr>
      </w:r>
    </w:p>
    <w:p>
      <w:pPr>
        <w:pStyle w:val="1"/>
        <w:spacing w:lineRule="auto" w:line="360"/>
        <w:ind w:left="518" w:right="489" w:hanging="17"/>
        <w:jc w:val="left"/>
        <w:rPr/>
      </w:pPr>
      <w:r>
        <w:rPr/>
        <w:t>UNFAIR BEHAVIOR OF DEBTOR &amp; CREDITORS IN BANKRUPTCY</w:t>
      </w:r>
      <w:r>
        <w:rPr>
          <w:spacing w:val="-68"/>
        </w:rPr>
        <w:t xml:space="preserve"> </w:t>
      </w:r>
      <w:r>
        <w:rPr/>
        <w:t>CASE:</w:t>
      </w:r>
      <w:r>
        <w:rPr>
          <w:spacing w:val="-3"/>
        </w:rPr>
        <w:t xml:space="preserve"> </w:t>
      </w:r>
      <w:r>
        <w:rPr/>
        <w:t>PROBLEMS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MAINTAINING</w:t>
      </w:r>
      <w:r>
        <w:rPr>
          <w:spacing w:val="-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BALANCE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INTERESTS</w:t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ormal"/>
        <w:spacing w:lineRule="auto" w:line="360" w:before="0" w:after="0"/>
        <w:ind w:left="113" w:right="111" w:firstLine="852"/>
        <w:jc w:val="both"/>
        <w:rPr>
          <w:i/>
          <w:i/>
          <w:sz w:val="24"/>
        </w:rPr>
      </w:pPr>
      <w:r>
        <w:rPr>
          <w:b/>
          <w:i/>
          <w:sz w:val="24"/>
        </w:rPr>
        <w:t>Abstract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bankruptcy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complex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Russian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large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regulatory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relations in question, gaps in the law very often arise, as a result of which the rights of bona fide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 are violated.</w:t>
      </w:r>
    </w:p>
    <w:p>
      <w:pPr>
        <w:pStyle w:val="Style14"/>
        <w:spacing w:before="2" w:after="0"/>
        <w:ind w:left="0" w:right="0" w:hanging="0"/>
        <w:jc w:val="left"/>
        <w:rPr>
          <w:i/>
          <w:i/>
          <w:sz w:val="36"/>
        </w:rPr>
      </w:pPr>
      <w:r>
        <w:rPr>
          <w:i/>
          <w:sz w:val="36"/>
        </w:rPr>
      </w:r>
    </w:p>
    <w:p>
      <w:pPr>
        <w:pStyle w:val="Normal"/>
        <w:spacing w:before="0" w:after="0"/>
        <w:ind w:left="965" w:right="0" w:hanging="0"/>
        <w:jc w:val="left"/>
        <w:rPr>
          <w:i/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bankruptcy,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creditor,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bankruptcy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proceedings.</w:t>
      </w:r>
    </w:p>
    <w:sectPr>
      <w:headerReference w:type="default" r:id="rId10"/>
      <w:footerReference w:type="default" r:id="rId11"/>
      <w:type w:val="nextPage"/>
      <w:pgSz w:w="11906" w:h="16838"/>
      <w:pgMar w:left="1020" w:right="1020" w:gutter="0" w:header="715" w:top="1320" w:footer="775" w:bottom="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7">
              <wp:simplePos x="0" y="0"/>
              <wp:positionH relativeFrom="page">
                <wp:posOffset>938530</wp:posOffset>
              </wp:positionH>
              <wp:positionV relativeFrom="page">
                <wp:posOffset>10060940</wp:posOffset>
              </wp:positionV>
              <wp:extent cx="5480050" cy="569595"/>
              <wp:effectExtent l="2476500" t="5373116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9920" cy="56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tabs>
                              <w:tab w:val="clear" w:pos="720"/>
                              <w:tab w:val="left" w:pos="4034" w:leader="none"/>
                              <w:tab w:val="left" w:pos="8115" w:leader="none"/>
                            </w:tabs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719455</wp:posOffset>
              </wp:positionH>
              <wp:positionV relativeFrom="page">
                <wp:posOffset>769620</wp:posOffset>
              </wp:positionV>
              <wp:extent cx="6077585" cy="0"/>
              <wp:effectExtent l="3175" t="3175" r="3175" b="317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7520" cy="0"/>
                      </a:xfrm>
                      <a:prstGeom prst="line">
                        <a:avLst/>
                      </a:prstGeom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60.6pt" to="535.15pt,60.6pt" stroked="t" o:allowincell="f" style="position:absolute;mso-position-horizontal-relative:page;mso-position-vertical-relative:page">
              <v:stroke color="black" weight="57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719455</wp:posOffset>
              </wp:positionH>
              <wp:positionV relativeFrom="page">
                <wp:posOffset>769620</wp:posOffset>
              </wp:positionV>
              <wp:extent cx="6077585" cy="0"/>
              <wp:effectExtent l="3175" t="3175" r="3175" b="3175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7520" cy="0"/>
                      </a:xfrm>
                      <a:prstGeom prst="line">
                        <a:avLst/>
                      </a:prstGeom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60.6pt" to="535.15pt,60.6pt" stroked="t" o:allowincell="f" style="position:absolute;mso-position-horizontal-relative:page;mso-position-vertical-relative:page">
              <v:stroke color="black" weight="57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719455</wp:posOffset>
              </wp:positionH>
              <wp:positionV relativeFrom="page">
                <wp:posOffset>769620</wp:posOffset>
              </wp:positionV>
              <wp:extent cx="6077585" cy="0"/>
              <wp:effectExtent l="3175" t="3175" r="3175" b="3175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7520" cy="0"/>
                      </a:xfrm>
                      <a:prstGeom prst="line">
                        <a:avLst/>
                      </a:prstGeom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60.6pt" to="535.15pt,60.6pt" stroked="t" o:allowincell="f" style="position:absolute;mso-position-horizontal-relative:page;mso-position-vertical-relative:page">
              <v:stroke color="black" weight="57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719455</wp:posOffset>
              </wp:positionH>
              <wp:positionV relativeFrom="page">
                <wp:posOffset>769620</wp:posOffset>
              </wp:positionV>
              <wp:extent cx="6077585" cy="0"/>
              <wp:effectExtent l="3175" t="3175" r="3175" b="3175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7520" cy="0"/>
                      </a:xfrm>
                      <a:prstGeom prst="line">
                        <a:avLst/>
                      </a:prstGeom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60.6pt" to="535.15pt,60.6pt" stroked="t" o:allowincell="f" style="position:absolute;mso-position-horizontal-relative:page;mso-position-vertical-relative:page">
              <v:stroke color="black" weight="57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719455</wp:posOffset>
              </wp:positionH>
              <wp:positionV relativeFrom="page">
                <wp:posOffset>769620</wp:posOffset>
              </wp:positionV>
              <wp:extent cx="6077585" cy="0"/>
              <wp:effectExtent l="3175" t="3175" r="3175" b="3175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7520" cy="0"/>
                      </a:xfrm>
                      <a:prstGeom prst="line">
                        <a:avLst/>
                      </a:prstGeom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60.6pt" to="535.15pt,60.6pt" stroked="t" o:allowincell="f" style="position:absolute;mso-position-horizontal-relative:page;mso-position-vertical-relative:page">
              <v:stroke color="black" weight="57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3" w:hanging="708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490" w:right="149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13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3" w:right="109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Foot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5</Pages>
  <Words>861</Words>
  <Characters>5904</Characters>
  <CharactersWithSpaces>6733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2024-05-10T16:28:52Z</dcterms:created>
  <dc:creator/>
  <dc:description/>
  <dc:language>ru-RU</dc:language>
  <cp:lastModifiedBy/>
  <dcterms:modified xsi:type="dcterms:W3CDTF">2024-05-10T19:34:52Z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2024-05-10T00:00:00Z</vt:filetime>
  </property>
</Properties>
</file>