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3A" w:rsidRPr="0010283A" w:rsidRDefault="0010283A" w:rsidP="0010283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10283A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 xml:space="preserve">Использование мнемотехники в работе с детьми старшего дошкольного 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Проблема формирования речи у детей дошкольного возраста актуальна на сегодняшний день и является важной, и трудно решаемой задачей.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Работая с детьми старшей группы, возникла проблема с тем, что у них недостаточно развита речь, дошкольники с трудом рассказывают о событиях своей жизни, не могут пересказать литературные произведения, плохо запоминают стихи.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С целью решения данной проблемы решила использовать мнемотехнику, которая наряду с другими традиционными методами обучения может быть весьма полезна.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Актуальность данной темы заключается в том, что мнемотехника облегчает детям овладение связной речью. Связная речь является основным показателем умственного развития дошкольника, средством общения со сверстниками и взрослыми, а также необходимым условием успешного обучения в школе. Так как наглядный материал у дошкольников усваивается лучше, использование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 в образовательной деятельности по развитию связной речи, позволяет детям эффективнее воспринимать и перерабатывать зрительную информацию, сохранять и воспроизводить её. Данная методика значительно облегчает детям поиск и запоминание слов.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Что же такое мнемотехника?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Мнемотехника 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развитие речи дошкольников.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Мнемотаблица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– это схема, в которую заложена определённая информация.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Содержание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мнемотаблицы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– это графическое или частично графическое изображение персонажей сказки, явлений природы, некоторых действий и многое другое,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Для детей, особенно, в первый год обучения целесообразно давать цветные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мнемотаблицы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, так как в памяти у детей быстрее остаются отдельные образы: лиса – рыжая, мышка – серая, ёлочка – зелёная и т. д.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Работа с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мнемотаблицей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 проходит в несколько этапов: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I этап. Рассматривание таблицы и разбор того, что на ней изображено.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II этап. Осуществление перекодирования информации (преобразование из абстрактных символов в образы).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III этап. </w:t>
      </w:r>
      <w:proofErr w:type="gram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Пересказ с опорой на символы (образы, т. е. происходит отработка методов запоминания.</w:t>
      </w:r>
      <w:proofErr w:type="gramEnd"/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IV этап. Графическая зарисовка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мнемотаблицы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V этап. Каждая таблица может быть воспроизведена ребёнком при её показе.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 xml:space="preserve">Сначала дошкольники составляли рассказ по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мнемотаблице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, учили стихи и пересказывали сказки и рассказы по </w:t>
      </w:r>
      <w:proofErr w:type="gram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готовым</w:t>
      </w:r>
      <w:proofErr w:type="gram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предложенным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мнемотаблицам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. Изучая определённое время года, ребёнок закрепляет признаки временных изменений. Затем мы усложнили задачу, предложив детям самим составить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мнемотаблицу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из предложенных картинок.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В дальнейшем дети научились самостоятельно составлять рассказы по картинкам, придумывать свои истории и рисовать по ним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мнемотаблицы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. У дошкольников расширился не только словарный запас, но и знания об окружающем мире, появилось желание пересказывать, а заучивание стихов превратилось в игру, которая очень нравится детям.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Нами были составлены сборники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:</w:t>
      </w:r>
    </w:p>
    <w:p w:rsidR="0010283A" w:rsidRPr="0010283A" w:rsidRDefault="0010283A" w:rsidP="0010283A">
      <w:pPr>
        <w:numPr>
          <w:ilvl w:val="1"/>
          <w:numId w:val="5"/>
        </w:numPr>
        <w:shd w:val="clear" w:color="auto" w:fill="FFFFFF"/>
        <w:spacing w:before="45" w:after="0" w:line="315" w:lineRule="atLeast"/>
        <w:ind w:left="30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Мнемотаблицы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для детей старшего дошкольного возраста.</w:t>
      </w:r>
    </w:p>
    <w:p w:rsidR="0010283A" w:rsidRPr="0010283A" w:rsidRDefault="0010283A" w:rsidP="0010283A">
      <w:pPr>
        <w:numPr>
          <w:ilvl w:val="1"/>
          <w:numId w:val="5"/>
        </w:numPr>
        <w:shd w:val="clear" w:color="auto" w:fill="FFFFFF"/>
        <w:spacing w:before="45" w:after="0" w:line="315" w:lineRule="atLeast"/>
        <w:ind w:left="30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Мнемотаблицы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для работы над сказкой.</w:t>
      </w:r>
    </w:p>
    <w:p w:rsidR="0010283A" w:rsidRPr="0010283A" w:rsidRDefault="0010283A" w:rsidP="0010283A">
      <w:pPr>
        <w:numPr>
          <w:ilvl w:val="1"/>
          <w:numId w:val="5"/>
        </w:numPr>
        <w:shd w:val="clear" w:color="auto" w:fill="FFFFFF"/>
        <w:spacing w:before="45" w:after="0" w:line="315" w:lineRule="atLeast"/>
        <w:ind w:left="30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Мнемотаблицы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для разучивания стихотворений.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В перспективе мы планируем продолжать вести работу в данном направлении, пополнять сборники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, расширять круг пособий по использованию приемов мнемотехники. Так как у дошкольников не только сформировалось умение составлять рассказ с опорой на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мнемотаблицу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, но и связно и последовательно, грамматически правильно излагать свои мысли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Необходимо подчеркнуть, что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мнемотаблицами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не ограничивается вся работа по развитию связной речи у детей. Это – прежде всего, как начальная, “пусковая”, наиболее значимая и эффективная работа, так как использование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позволяет детям легче воспринимать и перерабатывать зрительную информацию, сохранять и воспроизводить её.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Самое грандиозное поле деятельности для применения мнемоники — это школа. Кроме обучения чтения, письму, счету современный школьник получает огромное количество информации по другим областям человеческого знаний, истории, географии, ботанике, биологии</w:t>
      </w:r>
      <w:proofErr w:type="gram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… З</w:t>
      </w:r>
      <w:proofErr w:type="gram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апомнить все традиционным способом вряд ли по силам даже взрослому человеку, уже умеющему анализировать и размышлять. Ребёнку надо помогать запоминать, его надо учить контролировать правильность запоминания.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 Память – это входные ворота интеллекта.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Для младших школьников приемы мнемотехники – настоящая палочка-выручалочка. Они помогают ребенку отдохнуть от скучного материала, от долгого сидения без движений.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В практике начальной школы нашли широкое применение такие методы мнемотехники: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b/>
          <w:bCs/>
          <w:color w:val="303F50"/>
          <w:sz w:val="21"/>
        </w:rPr>
        <w:t>1.  Метод последовательных ассоциаций.</w:t>
      </w: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  Суть метода в том, что запоминаются не сами слова, а ассоциации, которые к ним придумываются.  Из слов, которые необходимо запомнить, ученики придумывают рассказ, который сам по себе может быть им интересен. Происходит непроизвольное запоминание.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Даны слова: почтальон, тигр, кукуруза, оса, река, сковорода, крестоносец, диван, мармелад, араб, борщ, зубная щётка, дождь, тюльпан, пепел, удача.</w:t>
      </w:r>
      <w:proofErr w:type="gram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Придумайте и визуализируйте историю с этими словами. Обязательно добавьте в свой рассказ эмоции и сопереживайте своим героям.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Например: </w:t>
      </w:r>
      <w:r w:rsidRPr="0010283A">
        <w:rPr>
          <w:rFonts w:ascii="Verdana" w:eastAsia="Times New Roman" w:hAnsi="Verdana" w:cs="Times New Roman"/>
          <w:i/>
          <w:iCs/>
          <w:color w:val="303F50"/>
          <w:sz w:val="21"/>
        </w:rPr>
        <w:t>Почтальон Печкин верхом на тигре скакал через кукурузное поле. Печкин в страхе обернулся назад — за ним гнались разъярённые осы. Вдруг он наткнулся на реку. «Что делать?! — крикнул в пустоту бедный почтальон. — Моста нет!». Но к счастью, поблизости вместо моста была огромная сковорода. Печкин, подгоняя тигра, пробежал по ней. На другом берегу реки крестоносцы уже строили баррикады из диванов, и как только осы стали приближаться, крестоносцы начали сбивать их меткими бросками мармелада. Печкин подбежал к старому арабу — получателю посылки — и передал ему коробку. В ней оказалась тарелка ярко-красного борща, в которой вместо ложки лежала зубная щётка. Неожиданно пошёл дождь. Все подняли головы вверх, мармелад больше не летел в противника. Сначала падали самые обычные капли воды, но потом из грозового облака начали сыпаться тюльпаны. Тысячи тюльпанов медленно опускались, и как только касались земли, тут же превращались в пепел. Удивительно, но из образовавшейся золы получался отчётливый рисунок лошадиной подковы (образ на слово «удача»).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b/>
          <w:bCs/>
          <w:color w:val="303F50"/>
          <w:sz w:val="21"/>
        </w:rPr>
        <w:t>2.  Метод образных крючков.</w:t>
      </w: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  Этот метод применяется при запоминании цифр. Цифры могут быть похожи на различные предметы. Например, тройка напоминает морскую волну, изогнутый лук, усы; пятерка похожа на корабль, змею, кенгуру.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b/>
          <w:bCs/>
          <w:color w:val="303F50"/>
          <w:sz w:val="21"/>
        </w:rPr>
        <w:t>3.  Метод Цицерона.</w:t>
      </w: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  То, что надо запомнить, располагается в хорошо знакомом месте (в классе).  При «прохождении» класса всплывает нужная информация.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Необязательно создавать пространство с нуля, можно представлять свою квартиру или комнату. Выберите там несколько опорных образов (телевизор, настольная лампа, холодильник и так далее) и, перемещаясь по часовой стрелке, проложите между ними маршрут.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Выделите опорные образы в своей комнате и «привяжите» к ним следующие слова: лягушка, шоколад, кит, футболист, зима, школа, компьютер, виноград, «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Фоксфорд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».</w:t>
      </w:r>
      <w:proofErr w:type="gramEnd"/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Полноценное обучение невозможно и без метода логических закономерностей, который учит детей рассуждать логически, выстраивая логические последовательности. Одним из инструментов метода логических закономерностей является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мнемотаблица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b/>
          <w:bCs/>
          <w:color w:val="303F50"/>
          <w:sz w:val="21"/>
        </w:rPr>
        <w:t>4.  </w:t>
      </w:r>
      <w:proofErr w:type="spellStart"/>
      <w:r w:rsidRPr="0010283A">
        <w:rPr>
          <w:rFonts w:ascii="Verdana" w:eastAsia="Times New Roman" w:hAnsi="Verdana" w:cs="Times New Roman"/>
          <w:b/>
          <w:bCs/>
          <w:color w:val="303F50"/>
          <w:sz w:val="21"/>
        </w:rPr>
        <w:t>Мнемотаблица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 </w:t>
      </w:r>
      <w:proofErr w:type="gram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-э</w:t>
      </w:r>
      <w:proofErr w:type="gram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то схема, структура, в которую можно заложить различную информацию.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Виды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: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1. </w:t>
      </w:r>
      <w:proofErr w:type="gram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Развивающие</w:t>
      </w:r>
      <w:proofErr w:type="gram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(тренинг основных психических процессов).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2. Обучающие. Принцип работы с </w:t>
      </w:r>
      <w:proofErr w:type="gram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обучающими</w:t>
      </w:r>
      <w:proofErr w:type="gram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мнемотаблицами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несколько иной, поскольку они содержат обучающую информацию, то есть информацию, как правило, еще незнакомую детям. Поэтому в данном случае основную задачу берет на себя педагог, особенно если это первая (пробная)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мнемотаблица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в определенном направлении.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b/>
          <w:bCs/>
          <w:color w:val="303F50"/>
          <w:sz w:val="21"/>
        </w:rPr>
        <w:lastRenderedPageBreak/>
        <w:t xml:space="preserve">5. Коллаж </w:t>
      </w:r>
      <w:proofErr w:type="gramStart"/>
      <w:r w:rsidRPr="0010283A">
        <w:rPr>
          <w:rFonts w:ascii="Verdana" w:eastAsia="Times New Roman" w:hAnsi="Verdana" w:cs="Times New Roman"/>
          <w:b/>
          <w:bCs/>
          <w:color w:val="303F50"/>
          <w:sz w:val="21"/>
        </w:rPr>
        <w:t>-</w:t>
      </w: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э</w:t>
      </w:r>
      <w:proofErr w:type="gram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то формат картона, плотной бумаги или </w:t>
      </w:r>
      <w:proofErr w:type="spell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фланелеграф</w:t>
      </w:r>
      <w:proofErr w:type="spell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, на которых наклеиваются или накладываются, рисуются различные картинки, буквы, геометрические фигуры, цифры.  Кажущийся беспорядок наложенных на формат картинок и составляет суть коллажа. </w:t>
      </w:r>
      <w:proofErr w:type="gram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Детям объясняется, что коллаж похож на «салат» или «винегрет», когда берется много различных продуктов, и их смешивают (т.е.  соединяют между собой).</w:t>
      </w:r>
      <w:proofErr w:type="gram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 Таким образом, получается новое вкусное блюдо.  Поэтому первая и главная задача коллажа соединять, т.е. связать все картинки между собой. Таким образом, идет отработка сюжетного метода запоминания.</w:t>
      </w:r>
    </w:p>
    <w:p w:rsidR="0010283A" w:rsidRPr="0010283A" w:rsidRDefault="0010283A" w:rsidP="0010283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Данные методы мнемотехники учитель начальных классов </w:t>
      </w:r>
      <w:proofErr w:type="gramStart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>может использовать в разных учебных областях организуя</w:t>
      </w:r>
      <w:proofErr w:type="gramEnd"/>
      <w:r w:rsidRPr="0010283A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деятельность учащихся.</w:t>
      </w:r>
    </w:p>
    <w:p w:rsidR="00823C2B" w:rsidRPr="0010283A" w:rsidRDefault="00823C2B" w:rsidP="0010283A"/>
    <w:sectPr w:rsidR="00823C2B" w:rsidRPr="0010283A" w:rsidSect="00B4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25B"/>
    <w:multiLevelType w:val="multilevel"/>
    <w:tmpl w:val="6F1C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D73C6"/>
    <w:multiLevelType w:val="multilevel"/>
    <w:tmpl w:val="40B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A63E6"/>
    <w:multiLevelType w:val="multilevel"/>
    <w:tmpl w:val="5C86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A0FFC"/>
    <w:multiLevelType w:val="multilevel"/>
    <w:tmpl w:val="F1BE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D6222"/>
    <w:multiLevelType w:val="multilevel"/>
    <w:tmpl w:val="F62C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83A"/>
    <w:rsid w:val="0010283A"/>
    <w:rsid w:val="00823C2B"/>
    <w:rsid w:val="00B46CB7"/>
    <w:rsid w:val="00CC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B7"/>
  </w:style>
  <w:style w:type="paragraph" w:styleId="1">
    <w:name w:val="heading 1"/>
    <w:basedOn w:val="a"/>
    <w:link w:val="10"/>
    <w:uiPriority w:val="9"/>
    <w:qFormat/>
    <w:rsid w:val="00102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8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283A"/>
    <w:rPr>
      <w:b/>
      <w:bCs/>
    </w:rPr>
  </w:style>
  <w:style w:type="character" w:styleId="a5">
    <w:name w:val="Emphasis"/>
    <w:basedOn w:val="a0"/>
    <w:uiPriority w:val="20"/>
    <w:qFormat/>
    <w:rsid w:val="00102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1280</Words>
  <Characters>7299</Characters>
  <Application>Microsoft Office Word</Application>
  <DocSecurity>0</DocSecurity>
  <Lines>60</Lines>
  <Paragraphs>17</Paragraphs>
  <ScaleCrop>false</ScaleCrop>
  <Company>Microsoft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2024-05-12T10:59:00Z</dcterms:created>
  <dcterms:modified xsi:type="dcterms:W3CDTF">2024-05-12T11:07:00Z</dcterms:modified>
</cp:coreProperties>
</file>