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96" w:rsidRDefault="00342A96" w:rsidP="00342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A96">
        <w:rPr>
          <w:rFonts w:ascii="Times New Roman" w:hAnsi="Times New Roman" w:cs="Times New Roman"/>
          <w:b/>
          <w:sz w:val="28"/>
          <w:szCs w:val="28"/>
        </w:rPr>
        <w:t>Развитие познавательных процессов у детей с  ограниченными возможностями здоровья в условиях ФГОС</w:t>
      </w:r>
    </w:p>
    <w:p w:rsidR="00342A96" w:rsidRPr="00342A96" w:rsidRDefault="00342A96" w:rsidP="00342A96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D748B" w:rsidRPr="00342A96" w:rsidRDefault="00342A96" w:rsidP="00342A96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2A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Развитие познавательной активности - одна из важнейших задач современного учителя. Особенно актуален этот вопрос для педагога, работающего с детьми, имеющими ограниченные возможности здоровья, т.к. у них часто отмечается равнодушие к знаниям, нежелание учиться, низкий уровень развития познавательных интересов, прослеживается наличие повышенного уровня тревожности и эмоциональная нестабильность. У значительной части детей с ограниченными возможностями наблюдаются затруднения в усвоении программного материала, связанные с нарушением развития речи и особенностями их психической деятельности. Ключевым моментом этой ситуации является то, что дети с ОВЗ не приспосабливаются к правилам и условиям общества, а включаются в жизнь на своих собственных условиях, которые общество принимает и учитывает. </w:t>
      </w:r>
    </w:p>
    <w:p w:rsidR="00342A96" w:rsidRPr="00342A96" w:rsidRDefault="00342A96" w:rsidP="00342A96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2A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развития мотивационной сферы существует множество приемов. Эти приемы используются в зависимости от возраста ребят, учебного материала, индивидуальных особенностей учащихся. Разнообразные работы активизируют учебную деятельность школьников, воспитывая у них активность, самостоятельность мышления, умение применять знания в процессе обучения.</w:t>
      </w:r>
    </w:p>
    <w:p w:rsidR="00342A96" w:rsidRDefault="00342A96" w:rsidP="00342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Рекомендации по обучению детей с ОВЗ с учетом их познавательных возможностей.</w:t>
      </w:r>
      <w:r w:rsidRPr="0034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42A96" w:rsidRPr="00342A96" w:rsidRDefault="00342A96" w:rsidP="00342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</w:t>
      </w:r>
      <w:proofErr w:type="gramStart"/>
      <w:r w:rsidRPr="0034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считаю</w:t>
      </w:r>
      <w:proofErr w:type="gramEnd"/>
      <w:r w:rsidRPr="0034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большое значение имеют различные виды педагогической поддержки в усвоении знаний:</w:t>
      </w:r>
    </w:p>
    <w:p w:rsidR="00342A96" w:rsidRPr="00342A96" w:rsidRDefault="00342A96" w:rsidP="00342A9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без принуждения (основанное на интересе, успехе, доверии);</w:t>
      </w:r>
    </w:p>
    <w:p w:rsidR="00342A96" w:rsidRPr="00342A96" w:rsidRDefault="00342A96" w:rsidP="00342A9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 как система реабилитации, в результате которой каждый ученик начинает чувствовать и сознавать себя способным действовать разумно, ставить перед собой цели и достигать их;</w:t>
      </w:r>
    </w:p>
    <w:p w:rsidR="00342A96" w:rsidRPr="00342A96" w:rsidRDefault="00342A96" w:rsidP="00342A9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адаптация содержания, очищение учебного материала от сложных подробностей и излишнего многообразия;</w:t>
      </w:r>
    </w:p>
    <w:p w:rsidR="00342A96" w:rsidRPr="00342A96" w:rsidRDefault="00342A96" w:rsidP="00342A9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одновременное подключение слуха, зрения, моторики, памяти и логического мышления в процессе восприятия материала;</w:t>
      </w:r>
    </w:p>
    <w:p w:rsidR="00342A96" w:rsidRPr="00342A96" w:rsidRDefault="00342A96" w:rsidP="00342A96">
      <w:pPr>
        <w:spacing w:after="0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2A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Коррекционно-развивающие технологии, применяемые мною, содержат в себе сочетание инновационных технологий с традиционными методами и формами обучения, что дает новый эффект в совершенствовании учебного процесса, а следовательно, сама учебная деятельность учащихся, их знания приобретают новые качества.</w:t>
      </w:r>
    </w:p>
    <w:p w:rsidR="00342A96" w:rsidRPr="00342A96" w:rsidRDefault="00342A96" w:rsidP="00342A9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2A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Внедрение современных компьютерных технологий в школьную практику позволяет сделать работу учителя более продуктивной и эффективной. Использование ИКТ органично дополняет традиционные формы работы, расширяя возможности организации взаимодействия учителя с другими участниками образовательного процесса. Использование программы создания презентаций представляется очень удобным. На слайдах можно </w:t>
      </w:r>
      <w:proofErr w:type="gramStart"/>
      <w:r w:rsidRPr="00342A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разместить</w:t>
      </w:r>
      <w:proofErr w:type="gramEnd"/>
      <w:r w:rsidRPr="00342A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необходимый картинный материал, цифровые фотографии, тексты; можно добавить музыкальное и голосовое сопровождение к демонстрации презентации. При такой организации материала включаются три вида памяти детей: зрительная, слуховая, моторная. Это позволяет сформировать устойчивые визуально-кинестетические и </w:t>
      </w:r>
      <w:proofErr w:type="spellStart"/>
      <w:r w:rsidRPr="00342A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визуально-аудиальные</w:t>
      </w:r>
      <w:proofErr w:type="spellEnd"/>
      <w:r w:rsidRPr="00342A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условно-рефлекторные связи центральной нервной системы. В процессе коррекционной работы на их основе у детей формируются правильные речевые навыки, а в дальнейшем и самоконтроль за своей речью.</w:t>
      </w:r>
    </w:p>
    <w:sectPr w:rsidR="00342A96" w:rsidRPr="00342A96" w:rsidSect="00342A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96E31"/>
    <w:multiLevelType w:val="multilevel"/>
    <w:tmpl w:val="38AE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A96"/>
    <w:rsid w:val="002D748B"/>
    <w:rsid w:val="0034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2646</Characters>
  <Application>Microsoft Office Word</Application>
  <DocSecurity>0</DocSecurity>
  <Lines>22</Lines>
  <Paragraphs>6</Paragraphs>
  <ScaleCrop>false</ScaleCrop>
  <Company>Hewlett-Packard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305-13</dc:creator>
  <cp:lastModifiedBy>305-13</cp:lastModifiedBy>
  <cp:revision>1</cp:revision>
  <dcterms:created xsi:type="dcterms:W3CDTF">2024-05-21T05:39:00Z</dcterms:created>
  <dcterms:modified xsi:type="dcterms:W3CDTF">2024-05-21T05:42:00Z</dcterms:modified>
</cp:coreProperties>
</file>