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7D" w:rsidRPr="009433C7" w:rsidRDefault="00A0287D" w:rsidP="009433C7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9433C7">
        <w:rPr>
          <w:b/>
          <w:sz w:val="28"/>
          <w:szCs w:val="28"/>
        </w:rPr>
        <w:t>«Применение современных музыкально-ритмических игр в работе с детьми</w:t>
      </w:r>
      <w:r w:rsidR="00D11316" w:rsidRPr="009433C7">
        <w:rPr>
          <w:b/>
          <w:sz w:val="28"/>
          <w:szCs w:val="28"/>
        </w:rPr>
        <w:t xml:space="preserve"> дошкольного возраста </w:t>
      </w:r>
      <w:r w:rsidRPr="009433C7">
        <w:rPr>
          <w:b/>
          <w:sz w:val="28"/>
          <w:szCs w:val="28"/>
        </w:rPr>
        <w:t xml:space="preserve"> с </w:t>
      </w:r>
      <w:r w:rsidR="00D11316" w:rsidRPr="009433C7">
        <w:rPr>
          <w:b/>
          <w:sz w:val="28"/>
          <w:szCs w:val="28"/>
        </w:rPr>
        <w:t>задержкой психического развития</w:t>
      </w:r>
      <w:r w:rsidRPr="009433C7">
        <w:rPr>
          <w:b/>
          <w:sz w:val="28"/>
          <w:szCs w:val="28"/>
        </w:rPr>
        <w:t xml:space="preserve"> в группе компенсирующей направленности»</w:t>
      </w:r>
    </w:p>
    <w:p w:rsidR="006562CE" w:rsidRPr="009433C7" w:rsidRDefault="006562CE" w:rsidP="009433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33C7">
        <w:rPr>
          <w:sz w:val="28"/>
          <w:szCs w:val="28"/>
        </w:rPr>
        <w:t xml:space="preserve">                                                                          «…не забывайте никогда, что Библия музыканта начинается словами: </w:t>
      </w:r>
    </w:p>
    <w:p w:rsidR="00416814" w:rsidRPr="009433C7" w:rsidRDefault="006562CE" w:rsidP="009433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33C7">
        <w:rPr>
          <w:sz w:val="28"/>
          <w:szCs w:val="28"/>
        </w:rPr>
        <w:t>«</w:t>
      </w:r>
      <w:proofErr w:type="gramStart"/>
      <w:r w:rsidRPr="009433C7">
        <w:rPr>
          <w:sz w:val="28"/>
          <w:szCs w:val="28"/>
        </w:rPr>
        <w:t>В начале</w:t>
      </w:r>
      <w:proofErr w:type="gramEnd"/>
      <w:r w:rsidRPr="009433C7">
        <w:rPr>
          <w:sz w:val="28"/>
          <w:szCs w:val="28"/>
        </w:rPr>
        <w:t xml:space="preserve"> был ритм» </w:t>
      </w:r>
    </w:p>
    <w:p w:rsidR="006562CE" w:rsidRPr="009433C7" w:rsidRDefault="006562CE" w:rsidP="009433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433C7">
        <w:rPr>
          <w:sz w:val="28"/>
          <w:szCs w:val="28"/>
        </w:rPr>
        <w:t>Г. Нейгауз</w:t>
      </w:r>
    </w:p>
    <w:p w:rsidR="00103FD0" w:rsidRPr="009433C7" w:rsidRDefault="002077DD" w:rsidP="00943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3C7">
        <w:rPr>
          <w:color w:val="111115"/>
          <w:sz w:val="28"/>
          <w:szCs w:val="28"/>
          <w:bdr w:val="none" w:sz="0" w:space="0" w:color="auto" w:frame="1"/>
        </w:rPr>
        <w:t xml:space="preserve">         </w:t>
      </w:r>
      <w:r w:rsidR="00103FD0" w:rsidRPr="009433C7">
        <w:rPr>
          <w:sz w:val="28"/>
          <w:szCs w:val="28"/>
        </w:rPr>
        <w:t>Музыка, музыкальное воспитание может оказать большую помощь в коррекционной работе. Под влиянием музыки, музыкальных упражнений и игр при условии использования правильно подобранных приёмов положительно развиваются психические процессы и свойства личности.</w:t>
      </w:r>
    </w:p>
    <w:p w:rsidR="009433C7" w:rsidRPr="009433C7" w:rsidRDefault="009433C7" w:rsidP="0094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C7">
        <w:rPr>
          <w:color w:val="111115"/>
          <w:sz w:val="28"/>
          <w:szCs w:val="28"/>
          <w:bdr w:val="none" w:sz="0" w:space="0" w:color="auto" w:frame="1"/>
        </w:rPr>
        <w:t xml:space="preserve">          </w:t>
      </w:r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воспитание в группах </w:t>
      </w:r>
      <w:r w:rsidR="00F11A60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носит «симптоматический» характер, т.е. проводится с учётом «симптомов», характерных признаков детей с ЗПР, и направлено помимо решения музыкальных задач на решение задач коррекционных, которым относятся следующие:</w:t>
      </w:r>
    </w:p>
    <w:p w:rsidR="00F3307C" w:rsidRPr="00EF2F22" w:rsidRDefault="007D5E0D" w:rsidP="00EF2F2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22">
        <w:rPr>
          <w:rFonts w:ascii="Times New Roman" w:eastAsia="Times New Roman" w:hAnsi="Times New Roman" w:cs="Times New Roman"/>
          <w:bCs/>
          <w:sz w:val="28"/>
          <w:szCs w:val="28"/>
        </w:rPr>
        <w:t>Развитие музыкально-ритмических способностей;</w:t>
      </w:r>
    </w:p>
    <w:p w:rsidR="00F3307C" w:rsidRPr="00EF2F22" w:rsidRDefault="007D5E0D" w:rsidP="00EF2F2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22">
        <w:rPr>
          <w:rFonts w:ascii="Times New Roman" w:eastAsia="Times New Roman" w:hAnsi="Times New Roman" w:cs="Times New Roman"/>
          <w:bCs/>
          <w:sz w:val="28"/>
          <w:szCs w:val="28"/>
        </w:rPr>
        <w:t>Повышение речевой активности воспитанников, формирование правильного речевого дыхания, исправление речевых недостатков;</w:t>
      </w:r>
    </w:p>
    <w:p w:rsidR="00F3307C" w:rsidRPr="00EF2F22" w:rsidRDefault="007D5E0D" w:rsidP="00EF2F2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22">
        <w:rPr>
          <w:rFonts w:ascii="Times New Roman" w:eastAsia="Times New Roman" w:hAnsi="Times New Roman" w:cs="Times New Roman"/>
          <w:bCs/>
          <w:sz w:val="28"/>
          <w:szCs w:val="28"/>
        </w:rPr>
        <w:t>Укрепление двигательного аппарата /развитие равновесия, свободы движений, снятие излишнего мышечного напряжения, улучшение ориентировки в пространстве, координации движений/;</w:t>
      </w:r>
    </w:p>
    <w:p w:rsidR="00F3307C" w:rsidRPr="00EF2F22" w:rsidRDefault="007D5E0D" w:rsidP="00EF2F2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22">
        <w:rPr>
          <w:rFonts w:ascii="Times New Roman" w:eastAsia="Times New Roman" w:hAnsi="Times New Roman" w:cs="Times New Roman"/>
          <w:bCs/>
          <w:sz w:val="28"/>
          <w:szCs w:val="28"/>
        </w:rPr>
        <w:t>Активизация познавательных процессов, развитие слухового внимания и памяти;</w:t>
      </w:r>
    </w:p>
    <w:p w:rsidR="00EF2F22" w:rsidRPr="00EF2F22" w:rsidRDefault="00EF2F22" w:rsidP="00EF2F2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F22">
        <w:rPr>
          <w:rFonts w:ascii="Times New Roman" w:eastAsia="Times New Roman" w:hAnsi="Times New Roman" w:cs="Times New Roman"/>
          <w:bCs/>
          <w:sz w:val="28"/>
          <w:szCs w:val="28"/>
        </w:rPr>
        <w:t>Стабилизация  эмоционально-волевых и поведенческих компонентов личности ребенка.</w:t>
      </w:r>
    </w:p>
    <w:p w:rsidR="009433C7" w:rsidRPr="009433C7" w:rsidRDefault="009433C7" w:rsidP="00EF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      Очень важно, какие методы и приемы используются в работе с детьми с 3ПР в группах компенсирующей направленности. В процессе познания непременными компонентами являются чувственное восприятие, абстрактное мышление и практика. В связи с этим в коррекционной работе и обучении на своих занятиях я использую наглядные, словесные и практические методы. </w:t>
      </w:r>
    </w:p>
    <w:p w:rsidR="009433C7" w:rsidRPr="009433C7" w:rsidRDefault="009433C7" w:rsidP="0094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       Практический метод или метод упражнений, связан с многократным повторением трудных мест или всего произведения в целом. Дети с ЗПР в большинстве своем требуют гораздо большего количества повторений при освоении какого-либо движения, формировании навыков в пении, движении, слушании, поэтому роль упражнений здесь очень велика.</w:t>
      </w:r>
    </w:p>
    <w:p w:rsidR="009433C7" w:rsidRPr="009433C7" w:rsidRDefault="009433C7" w:rsidP="0094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        Очень полезны упражнения без музыки под счет или в своем темпе в течение одной - двух минут. Они помогают овладеть своим телом, лучше почувствовать </w:t>
      </w:r>
      <w:proofErr w:type="gramStart"/>
      <w:r w:rsidRPr="009433C7">
        <w:rPr>
          <w:rFonts w:ascii="Times New Roman" w:eastAsia="Times New Roman" w:hAnsi="Times New Roman" w:cs="Times New Roman"/>
          <w:sz w:val="28"/>
          <w:szCs w:val="28"/>
        </w:rPr>
        <w:t>само движение</w:t>
      </w:r>
      <w:proofErr w:type="gramEnd"/>
      <w:r w:rsidRPr="009433C7">
        <w:rPr>
          <w:rFonts w:ascii="Times New Roman" w:eastAsia="Times New Roman" w:hAnsi="Times New Roman" w:cs="Times New Roman"/>
          <w:sz w:val="28"/>
          <w:szCs w:val="28"/>
        </w:rPr>
        <w:t xml:space="preserve">, его технику. Эти упражнения учат принимать правильное исходное положение, способствуют осознанной работе двигательного аппарата. Нужно использовать предварительную проработку трудных мест до начала разучивания песни, пляски или игры. </w:t>
      </w:r>
    </w:p>
    <w:p w:rsidR="009433C7" w:rsidRPr="009433C7" w:rsidRDefault="009433C7" w:rsidP="00943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433C7">
        <w:rPr>
          <w:sz w:val="28"/>
          <w:szCs w:val="28"/>
        </w:rPr>
        <w:lastRenderedPageBreak/>
        <w:t xml:space="preserve">        Желательно как можно чаще, учитывая психологические особенности детей дошкольного возраста, использовать игровые приемы. Они помогут заинтересовать детей и вызовут желание выполнить задание лучше.</w:t>
      </w:r>
    </w:p>
    <w:p w:rsidR="009433C7" w:rsidRPr="009433C7" w:rsidRDefault="002077DD" w:rsidP="0094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C7">
        <w:rPr>
          <w:color w:val="111115"/>
          <w:sz w:val="28"/>
          <w:szCs w:val="28"/>
          <w:bdr w:val="none" w:sz="0" w:space="0" w:color="auto" w:frame="1"/>
        </w:rPr>
        <w:t xml:space="preserve">       </w:t>
      </w:r>
      <w:r w:rsidR="00800CF8" w:rsidRPr="009433C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</w:rPr>
        <w:t xml:space="preserve"> Для того чтобы ребенок действительно проникся чувством ритма, я использую на </w:t>
      </w:r>
      <w:r w:rsidR="009433C7">
        <w:rPr>
          <w:rFonts w:ascii="Times New Roman" w:hAnsi="Times New Roman" w:cs="Times New Roman"/>
          <w:sz w:val="28"/>
          <w:szCs w:val="28"/>
        </w:rPr>
        <w:t>своих</w:t>
      </w:r>
      <w:r w:rsidR="009433C7" w:rsidRPr="009433C7">
        <w:rPr>
          <w:rFonts w:ascii="Times New Roman" w:hAnsi="Times New Roman" w:cs="Times New Roman"/>
          <w:sz w:val="28"/>
          <w:szCs w:val="28"/>
        </w:rPr>
        <w:t xml:space="preserve"> занятиях различные игры, имеющие яркий эмоциональный настрой. С их помощью в интересной и непринужденной форме можно успешно решать стоящие перед педагогом коррекционные задачи.</w:t>
      </w:r>
    </w:p>
    <w:p w:rsidR="00800CF8" w:rsidRPr="009433C7" w:rsidRDefault="009433C7" w:rsidP="00943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</w:t>
      </w:r>
      <w:r w:rsidR="00D07BBB" w:rsidRPr="00943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Ценность игровых музыкально - </w:t>
      </w:r>
      <w:proofErr w:type="gramStart"/>
      <w:r w:rsidR="00D07BBB" w:rsidRPr="009433C7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 </w:t>
      </w:r>
      <w:r w:rsidR="00D07BBB" w:rsidRPr="00943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заключена в том, что их игровой характер привлекает детей с З</w:t>
      </w:r>
      <w:r w:rsidR="002077DD" w:rsidRPr="009433C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D07BBB" w:rsidRPr="009433C7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вызывает у них положительные эмоции, позволяет снять напряжение, возникающее в ходе выполнения упражнений. Игровой характер действий способствует тому, что дети с интересом и достаточно легко воспринимают новые знания и умения, закрепляют ранее усвоенные. Благодаря игровым упражнениям создаётся радостная атмосфера в музыкальной деятельности, отмечается эмоциональный подъём. Развитие чувства ритма включает в себя развитие чувства темпа, метра, ритмического рисунка, чувство формы.</w:t>
      </w:r>
      <w:r w:rsidR="00800CF8" w:rsidRPr="0094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57" w:rsidRPr="009433C7" w:rsidRDefault="002077DD" w:rsidP="009433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33C7">
        <w:rPr>
          <w:sz w:val="28"/>
          <w:szCs w:val="28"/>
        </w:rPr>
        <w:t xml:space="preserve">          Наши д</w:t>
      </w:r>
      <w:r w:rsidR="003C6D57" w:rsidRPr="009433C7">
        <w:rPr>
          <w:sz w:val="28"/>
          <w:szCs w:val="28"/>
        </w:rPr>
        <w:t>ети в группе компенсирующей направленности имеют различные клинические формы ЗПР</w:t>
      </w:r>
      <w:r w:rsidR="0055165A" w:rsidRPr="009433C7">
        <w:rPr>
          <w:sz w:val="28"/>
          <w:szCs w:val="28"/>
        </w:rPr>
        <w:t xml:space="preserve">. </w:t>
      </w:r>
      <w:r w:rsidR="003C6D57" w:rsidRPr="009433C7">
        <w:rPr>
          <w:sz w:val="28"/>
          <w:szCs w:val="28"/>
        </w:rPr>
        <w:t>Эта группа разнородна как по характеру проявлений недос</w:t>
      </w:r>
      <w:r w:rsidR="003C6D57" w:rsidRPr="009433C7">
        <w:rPr>
          <w:sz w:val="28"/>
          <w:szCs w:val="28"/>
        </w:rPr>
        <w:softHyphen/>
        <w:t>татков развития, так и по степени отставания в психофизи</w:t>
      </w:r>
      <w:r w:rsidR="003C6D57" w:rsidRPr="009433C7">
        <w:rPr>
          <w:sz w:val="28"/>
          <w:szCs w:val="28"/>
        </w:rPr>
        <w:softHyphen/>
        <w:t>ческом развитии.</w:t>
      </w:r>
    </w:p>
    <w:p w:rsidR="00A0287D" w:rsidRPr="009433C7" w:rsidRDefault="00D71BD4" w:rsidP="0094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C7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87D" w:rsidRPr="009433C7">
        <w:rPr>
          <w:rFonts w:ascii="Times New Roman" w:hAnsi="Times New Roman" w:cs="Times New Roman"/>
          <w:sz w:val="28"/>
          <w:szCs w:val="28"/>
        </w:rPr>
        <w:t>Вашему вниманию я хочу представить</w:t>
      </w:r>
      <w:r w:rsidR="00062ECD" w:rsidRPr="009433C7">
        <w:rPr>
          <w:rFonts w:ascii="Times New Roman" w:hAnsi="Times New Roman" w:cs="Times New Roman"/>
          <w:sz w:val="28"/>
          <w:szCs w:val="28"/>
        </w:rPr>
        <w:t xml:space="preserve"> </w:t>
      </w:r>
      <w:r w:rsidR="00A0287D" w:rsidRPr="009433C7">
        <w:rPr>
          <w:rFonts w:ascii="Times New Roman" w:hAnsi="Times New Roman" w:cs="Times New Roman"/>
          <w:sz w:val="28"/>
          <w:szCs w:val="28"/>
        </w:rPr>
        <w:t>видео материал музыкально-ритмических игр с детьми с 3ПР в группе компенсирующей направленности.</w:t>
      </w:r>
    </w:p>
    <w:p w:rsidR="00800CF8" w:rsidRDefault="003C6D88" w:rsidP="00E17C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занятие всегда начинается с </w:t>
      </w:r>
      <w:r w:rsidR="00800CF8" w:rsidRPr="0080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коммуникативной игры</w:t>
      </w:r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CF8" w:rsidRPr="0080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«3доров</w:t>
      </w:r>
      <w:r w:rsidR="00C84D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00CF8" w:rsidRPr="0080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лки»</w:t>
      </w:r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/1видео/ </w:t>
      </w:r>
    </w:p>
    <w:p w:rsidR="00800CF8" w:rsidRDefault="009C4543" w:rsidP="00E17C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1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переключились на новый вид деятельности, настроились на общение с педагогом.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видите, о</w:t>
      </w:r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ребенок сразу включился и поет, </w:t>
      </w:r>
      <w:proofErr w:type="spellStart"/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Виталина</w:t>
      </w:r>
      <w:proofErr w:type="spellEnd"/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закрывает уши, ей надо привыкнуть к громким звукам. Кто-то и</w:t>
      </w:r>
      <w:r w:rsidR="00800CF8" w:rsidRPr="002077D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капризничает и не хочет заниматься. К каждому ребенку нужен индивидуальный подход.</w:t>
      </w:r>
    </w:p>
    <w:p w:rsidR="00800CF8" w:rsidRDefault="00800CF8" w:rsidP="00E17C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0CF8" w:rsidRPr="009C4543" w:rsidRDefault="00800CF8" w:rsidP="0080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43">
        <w:rPr>
          <w:rFonts w:ascii="Times New Roman" w:hAnsi="Times New Roman" w:cs="Times New Roman"/>
          <w:b/>
          <w:sz w:val="28"/>
          <w:szCs w:val="28"/>
        </w:rPr>
        <w:t xml:space="preserve">Очень часто в своей работе </w:t>
      </w:r>
      <w:r w:rsidR="009C4543" w:rsidRPr="009C454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C4543">
        <w:rPr>
          <w:rFonts w:ascii="Times New Roman" w:hAnsi="Times New Roman" w:cs="Times New Roman"/>
          <w:b/>
          <w:sz w:val="28"/>
          <w:szCs w:val="28"/>
        </w:rPr>
        <w:t>исполь</w:t>
      </w:r>
      <w:r w:rsidRPr="009C454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9C4543">
        <w:rPr>
          <w:rFonts w:ascii="Times New Roman" w:hAnsi="Times New Roman" w:cs="Times New Roman"/>
          <w:b/>
          <w:sz w:val="28"/>
          <w:szCs w:val="28"/>
        </w:rPr>
        <w:t>ую</w:t>
      </w:r>
      <w:r w:rsidRPr="009C454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9C45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«Игры с предметами»</w:t>
      </w:r>
    </w:p>
    <w:p w:rsidR="00800CF8" w:rsidRPr="009C4543" w:rsidRDefault="00800CF8" w:rsidP="0080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43">
        <w:rPr>
          <w:rFonts w:ascii="Times New Roman" w:eastAsia="Times New Roman" w:hAnsi="Times New Roman" w:cs="Times New Roman"/>
          <w:sz w:val="28"/>
          <w:szCs w:val="28"/>
        </w:rPr>
        <w:t>Они развивают мышечн</w:t>
      </w:r>
      <w:r w:rsidR="00212F5E" w:rsidRPr="009C454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C4543">
        <w:rPr>
          <w:rFonts w:ascii="Times New Roman" w:eastAsia="Times New Roman" w:hAnsi="Times New Roman" w:cs="Times New Roman"/>
          <w:sz w:val="28"/>
          <w:szCs w:val="28"/>
        </w:rPr>
        <w:t xml:space="preserve"> регуляци</w:t>
      </w:r>
      <w:r w:rsidR="00212F5E" w:rsidRPr="009C45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4543">
        <w:rPr>
          <w:rFonts w:ascii="Times New Roman" w:eastAsia="Times New Roman" w:hAnsi="Times New Roman" w:cs="Times New Roman"/>
          <w:sz w:val="28"/>
          <w:szCs w:val="28"/>
        </w:rPr>
        <w:t>, ритмичность движений и пространственные представления.</w:t>
      </w:r>
    </w:p>
    <w:p w:rsidR="00800CF8" w:rsidRPr="001E5352" w:rsidRDefault="00800CF8" w:rsidP="0080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CF8" w:rsidRPr="001E5352" w:rsidRDefault="00800CF8" w:rsidP="0080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</w:t>
      </w:r>
      <w:r w:rsidR="001E5352" w:rsidRPr="001E5352">
        <w:rPr>
          <w:rFonts w:ascii="Times New Roman" w:hAnsi="Times New Roman" w:cs="Times New Roman"/>
          <w:b/>
          <w:sz w:val="28"/>
          <w:szCs w:val="28"/>
        </w:rPr>
        <w:t>а</w:t>
      </w:r>
      <w:r w:rsidRPr="001E5352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1E5352">
        <w:rPr>
          <w:rFonts w:ascii="Times New Roman" w:hAnsi="Times New Roman" w:cs="Times New Roman"/>
          <w:b/>
          <w:sz w:val="28"/>
          <w:szCs w:val="28"/>
        </w:rPr>
        <w:t>клавесами</w:t>
      </w:r>
      <w:proofErr w:type="spellEnd"/>
      <w:r w:rsidR="001E5352" w:rsidRPr="001E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/2</w:t>
      </w:r>
      <w:r w:rsidR="001E5352"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видео/</w:t>
      </w:r>
    </w:p>
    <w:p w:rsidR="00800CF8" w:rsidRDefault="00800CF8" w:rsidP="0080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5352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 учатся слышать две части в му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53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ыке, правильно держать палочки и ритмично отстукивать ритм. </w:t>
      </w:r>
      <w:r w:rsidR="00212F5E">
        <w:rPr>
          <w:rFonts w:ascii="Times New Roman" w:eastAsia="Times New Roman" w:hAnsi="Times New Roman" w:cs="Times New Roman"/>
          <w:bCs/>
          <w:iCs/>
          <w:sz w:val="28"/>
          <w:szCs w:val="28"/>
        </w:rPr>
        <w:t>В этой игре важно, чтобы ребенок прочувствовал чередование ритма /медленно и быстро/</w:t>
      </w:r>
    </w:p>
    <w:p w:rsidR="009C4543" w:rsidRDefault="00F11A60" w:rsidP="0080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 видите </w:t>
      </w:r>
      <w:r>
        <w:rPr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десь в</w:t>
      </w:r>
      <w:r w:rsidR="009C45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заимодействие в ресурсном круге, дети видят не только педагога, но и сверстников. Упражнение сочетает в себе мелкую и крупную моторику. Смена способов игры с </w:t>
      </w:r>
      <w:proofErr w:type="spellStart"/>
      <w:r w:rsidR="009C4543">
        <w:rPr>
          <w:rFonts w:ascii="Times New Roman" w:eastAsia="Times New Roman" w:hAnsi="Times New Roman" w:cs="Times New Roman"/>
          <w:bCs/>
          <w:iCs/>
          <w:sz w:val="28"/>
          <w:szCs w:val="28"/>
        </w:rPr>
        <w:t>клавесами</w:t>
      </w:r>
      <w:proofErr w:type="spellEnd"/>
      <w:r w:rsidR="009C45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помогает заинтересовать ребенка, привлекает внимание. Ребенок сосредоточен не на действии, а на ритме.</w:t>
      </w:r>
    </w:p>
    <w:p w:rsidR="001E5352" w:rsidRPr="001E5352" w:rsidRDefault="009C4543" w:rsidP="009C4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D20EB" w:rsidRDefault="003D20EB" w:rsidP="0080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CF8" w:rsidRPr="001E5352" w:rsidRDefault="001E5352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 xml:space="preserve">Игра с флажками </w:t>
      </w:r>
      <w:r w:rsidRPr="001E5352">
        <w:rPr>
          <w:rFonts w:ascii="Times New Roman" w:hAnsi="Times New Roman" w:cs="Times New Roman"/>
          <w:sz w:val="28"/>
          <w:szCs w:val="28"/>
        </w:rPr>
        <w:t>/3 видео/</w:t>
      </w:r>
    </w:p>
    <w:p w:rsidR="009C4543" w:rsidRDefault="001E5352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52">
        <w:rPr>
          <w:rFonts w:ascii="Times New Roman" w:hAnsi="Times New Roman" w:cs="Times New Roman"/>
          <w:sz w:val="28"/>
          <w:szCs w:val="28"/>
        </w:rPr>
        <w:t xml:space="preserve">Дети так же учатся слышать две части в музыке, маршировать с флажками в руках и махать ими над головой. </w:t>
      </w:r>
    </w:p>
    <w:p w:rsidR="009C4543" w:rsidRDefault="009C4543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детям сложно удерживать руки над головой, держать флажок правильным хватом.</w:t>
      </w:r>
    </w:p>
    <w:p w:rsidR="001E5352" w:rsidRDefault="001E5352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52">
        <w:rPr>
          <w:rFonts w:ascii="Times New Roman" w:hAnsi="Times New Roman" w:cs="Times New Roman"/>
          <w:sz w:val="28"/>
          <w:szCs w:val="28"/>
        </w:rPr>
        <w:t>Воспитатель и психолог помогают тем детям, которы</w:t>
      </w:r>
      <w:r w:rsidR="0059667C">
        <w:rPr>
          <w:rFonts w:ascii="Times New Roman" w:hAnsi="Times New Roman" w:cs="Times New Roman"/>
          <w:sz w:val="28"/>
          <w:szCs w:val="28"/>
        </w:rPr>
        <w:t>м сложно</w:t>
      </w:r>
      <w:r w:rsidRPr="001E535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59667C">
        <w:rPr>
          <w:rFonts w:ascii="Times New Roman" w:hAnsi="Times New Roman" w:cs="Times New Roman"/>
          <w:sz w:val="28"/>
          <w:szCs w:val="28"/>
        </w:rPr>
        <w:t>чередовать смену движений, выполнять упражнение  правильно.</w:t>
      </w:r>
      <w:r w:rsidRPr="001E5352">
        <w:rPr>
          <w:rFonts w:ascii="Times New Roman" w:hAnsi="Times New Roman" w:cs="Times New Roman"/>
          <w:sz w:val="28"/>
          <w:szCs w:val="28"/>
        </w:rPr>
        <w:t xml:space="preserve"> </w:t>
      </w:r>
      <w:r w:rsidR="009C4543">
        <w:rPr>
          <w:rFonts w:ascii="Times New Roman" w:hAnsi="Times New Roman" w:cs="Times New Roman"/>
          <w:sz w:val="28"/>
          <w:szCs w:val="28"/>
        </w:rPr>
        <w:t>У таких детей движения не скоординированы, мышцы рук в состоянии пониженного тонуса.</w:t>
      </w:r>
    </w:p>
    <w:p w:rsidR="001E5352" w:rsidRPr="001E5352" w:rsidRDefault="001E5352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F8" w:rsidRPr="001E5352" w:rsidRDefault="00800CF8" w:rsidP="0080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</w:t>
      </w:r>
      <w:r w:rsidR="009C4543">
        <w:rPr>
          <w:rFonts w:ascii="Times New Roman" w:hAnsi="Times New Roman" w:cs="Times New Roman"/>
          <w:b/>
          <w:sz w:val="28"/>
          <w:szCs w:val="28"/>
        </w:rPr>
        <w:t>а</w:t>
      </w:r>
      <w:r w:rsidRPr="001E535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817B4">
        <w:rPr>
          <w:rFonts w:ascii="Times New Roman" w:hAnsi="Times New Roman" w:cs="Times New Roman"/>
          <w:b/>
          <w:sz w:val="28"/>
          <w:szCs w:val="28"/>
        </w:rPr>
        <w:t xml:space="preserve">помпонами </w:t>
      </w:r>
      <w:r w:rsidR="00DE24E7">
        <w:rPr>
          <w:rFonts w:ascii="Times New Roman" w:hAnsi="Times New Roman" w:cs="Times New Roman"/>
          <w:b/>
          <w:sz w:val="28"/>
          <w:szCs w:val="28"/>
        </w:rPr>
        <w:t xml:space="preserve">/с </w:t>
      </w:r>
      <w:proofErr w:type="spellStart"/>
      <w:r w:rsidR="00E817B4">
        <w:rPr>
          <w:rFonts w:ascii="Times New Roman" w:hAnsi="Times New Roman" w:cs="Times New Roman"/>
          <w:b/>
          <w:sz w:val="28"/>
          <w:szCs w:val="28"/>
        </w:rPr>
        <w:t>махнушками</w:t>
      </w:r>
      <w:proofErr w:type="spellEnd"/>
      <w:r w:rsidR="00DE24E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1E5352"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/4</w:t>
      </w:r>
      <w:r w:rsid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352"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видео/</w:t>
      </w:r>
    </w:p>
    <w:p w:rsidR="00DE24E7" w:rsidRDefault="00C84D95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игре мы с детьми </w:t>
      </w:r>
      <w:r w:rsidR="00C842D1">
        <w:rPr>
          <w:rFonts w:ascii="Times New Roman" w:hAnsi="Times New Roman" w:cs="Times New Roman"/>
          <w:sz w:val="28"/>
          <w:szCs w:val="28"/>
        </w:rPr>
        <w:t>учимся сочетать слов</w:t>
      </w:r>
      <w:r w:rsidR="0059667C">
        <w:rPr>
          <w:rFonts w:ascii="Times New Roman" w:hAnsi="Times New Roman" w:cs="Times New Roman"/>
          <w:sz w:val="28"/>
          <w:szCs w:val="28"/>
        </w:rPr>
        <w:t xml:space="preserve">а </w:t>
      </w:r>
      <w:r w:rsidR="002522D6">
        <w:rPr>
          <w:rFonts w:ascii="Times New Roman" w:hAnsi="Times New Roman" w:cs="Times New Roman"/>
          <w:sz w:val="28"/>
          <w:szCs w:val="28"/>
        </w:rPr>
        <w:t>/кап-кап/</w:t>
      </w:r>
      <w:r w:rsidR="00C842D1">
        <w:rPr>
          <w:rFonts w:ascii="Times New Roman" w:hAnsi="Times New Roman" w:cs="Times New Roman"/>
          <w:sz w:val="28"/>
          <w:szCs w:val="28"/>
        </w:rPr>
        <w:t>с</w:t>
      </w:r>
      <w:r w:rsidR="0059667C">
        <w:rPr>
          <w:rFonts w:ascii="Times New Roman" w:hAnsi="Times New Roman" w:cs="Times New Roman"/>
          <w:sz w:val="28"/>
          <w:szCs w:val="28"/>
        </w:rPr>
        <w:t xml:space="preserve"> подобранными ритмичными</w:t>
      </w:r>
      <w:r w:rsidR="00C842D1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9667C">
        <w:rPr>
          <w:rFonts w:ascii="Times New Roman" w:hAnsi="Times New Roman" w:cs="Times New Roman"/>
          <w:sz w:val="28"/>
          <w:szCs w:val="28"/>
        </w:rPr>
        <w:t>ями</w:t>
      </w:r>
      <w:r w:rsidR="002522D6">
        <w:rPr>
          <w:rFonts w:ascii="Times New Roman" w:hAnsi="Times New Roman" w:cs="Times New Roman"/>
          <w:sz w:val="28"/>
          <w:szCs w:val="28"/>
        </w:rPr>
        <w:t xml:space="preserve">. </w:t>
      </w:r>
      <w:r w:rsidR="00DE24E7">
        <w:rPr>
          <w:rFonts w:ascii="Times New Roman" w:hAnsi="Times New Roman" w:cs="Times New Roman"/>
          <w:sz w:val="28"/>
          <w:szCs w:val="28"/>
        </w:rPr>
        <w:t xml:space="preserve">Движения простые, но </w:t>
      </w:r>
      <w:r w:rsidR="004A5C64">
        <w:rPr>
          <w:rFonts w:ascii="Times New Roman" w:hAnsi="Times New Roman" w:cs="Times New Roman"/>
          <w:sz w:val="28"/>
          <w:szCs w:val="28"/>
        </w:rPr>
        <w:t>музыка</w:t>
      </w:r>
      <w:r w:rsidR="00DE24E7">
        <w:rPr>
          <w:rFonts w:ascii="Times New Roman" w:hAnsi="Times New Roman" w:cs="Times New Roman"/>
          <w:sz w:val="28"/>
          <w:szCs w:val="28"/>
        </w:rPr>
        <w:t xml:space="preserve"> быстрая</w:t>
      </w:r>
      <w:r w:rsidR="00420A56">
        <w:rPr>
          <w:rFonts w:ascii="Times New Roman" w:hAnsi="Times New Roman" w:cs="Times New Roman"/>
          <w:sz w:val="28"/>
          <w:szCs w:val="28"/>
        </w:rPr>
        <w:t xml:space="preserve">. Сложность в том, что </w:t>
      </w:r>
      <w:r w:rsidR="00483D95" w:rsidRPr="001E5352">
        <w:rPr>
          <w:rFonts w:ascii="Times New Roman" w:hAnsi="Times New Roman" w:cs="Times New Roman"/>
          <w:sz w:val="28"/>
          <w:szCs w:val="28"/>
        </w:rPr>
        <w:t>з</w:t>
      </w:r>
      <w:r w:rsidR="00420A56">
        <w:rPr>
          <w:rFonts w:ascii="Times New Roman" w:hAnsi="Times New Roman" w:cs="Times New Roman"/>
          <w:sz w:val="28"/>
          <w:szCs w:val="28"/>
        </w:rPr>
        <w:t xml:space="preserve">десь слова </w:t>
      </w:r>
      <w:proofErr w:type="spellStart"/>
      <w:r w:rsidR="00420A56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="00420A56">
        <w:rPr>
          <w:rFonts w:ascii="Times New Roman" w:hAnsi="Times New Roman" w:cs="Times New Roman"/>
          <w:sz w:val="28"/>
          <w:szCs w:val="28"/>
        </w:rPr>
        <w:t xml:space="preserve"> быстро и дети их воспринимают как фоновый шум, а не как речевое сопровождение.</w:t>
      </w:r>
    </w:p>
    <w:p w:rsidR="00C84D95" w:rsidRPr="001E5352" w:rsidRDefault="00C84D95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F8" w:rsidRDefault="00800CF8" w:rsidP="001E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Игра «Веселые барабаны»</w:t>
      </w:r>
      <w:r w:rsidR="001E5352"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/5 видео/</w:t>
      </w:r>
    </w:p>
    <w:p w:rsidR="001E5352" w:rsidRPr="00800CF8" w:rsidRDefault="001E5352" w:rsidP="001E53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r w:rsidRP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строится по принципу: от </w:t>
      </w:r>
      <w:proofErr w:type="gramStart"/>
      <w:r w:rsidRP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proofErr w:type="gramEnd"/>
      <w:r w:rsidRPr="0080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сложному. </w:t>
      </w:r>
    </w:p>
    <w:p w:rsidR="00483D95" w:rsidRDefault="001E5352" w:rsidP="001E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52">
        <w:rPr>
          <w:rFonts w:ascii="Times New Roman" w:hAnsi="Times New Roman" w:cs="Times New Roman"/>
          <w:sz w:val="28"/>
          <w:szCs w:val="28"/>
        </w:rPr>
        <w:t xml:space="preserve">Сначала детей учим </w:t>
      </w:r>
      <w:r>
        <w:rPr>
          <w:rFonts w:ascii="Times New Roman" w:hAnsi="Times New Roman" w:cs="Times New Roman"/>
          <w:sz w:val="28"/>
          <w:szCs w:val="28"/>
        </w:rPr>
        <w:t>отстукивать ритм</w:t>
      </w:r>
      <w:r w:rsidRPr="001E5352">
        <w:rPr>
          <w:rFonts w:ascii="Times New Roman" w:hAnsi="Times New Roman" w:cs="Times New Roman"/>
          <w:sz w:val="28"/>
          <w:szCs w:val="28"/>
        </w:rPr>
        <w:t xml:space="preserve"> одной палочкой по барабану</w:t>
      </w:r>
      <w:r>
        <w:rPr>
          <w:rFonts w:ascii="Times New Roman" w:hAnsi="Times New Roman" w:cs="Times New Roman"/>
          <w:sz w:val="28"/>
          <w:szCs w:val="28"/>
        </w:rPr>
        <w:t xml:space="preserve"> пр.р., затем левой рукой. Чередуем игру хлопками. </w:t>
      </w:r>
    </w:p>
    <w:p w:rsidR="00483D95" w:rsidRDefault="00483D95" w:rsidP="001E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мы уже даем детям простой ритмический рисунок</w:t>
      </w:r>
      <w:r w:rsidR="008E38D1">
        <w:rPr>
          <w:rFonts w:ascii="Times New Roman" w:hAnsi="Times New Roman" w:cs="Times New Roman"/>
          <w:sz w:val="28"/>
          <w:szCs w:val="28"/>
        </w:rPr>
        <w:t>. В соответствии со своими умениями кто-то справляется, а кому-то еще нужна помощь. Педагоги координируют именно ритмический рисунок этого упражнения.</w:t>
      </w:r>
    </w:p>
    <w:p w:rsidR="001E5352" w:rsidRDefault="001E5352" w:rsidP="001E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речевой группе мы играем уже с усложнением, на </w:t>
      </w:r>
      <w:r w:rsidR="007D5E0D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ую часть передаем палочку соседу. На </w:t>
      </w:r>
      <w:r w:rsidR="007D5E0D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ую часть музыки отстукиваем заданный ритм.</w:t>
      </w:r>
    </w:p>
    <w:p w:rsidR="001E5352" w:rsidRDefault="001E5352" w:rsidP="001E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CF8" w:rsidRDefault="00800CF8" w:rsidP="001E5352">
      <w:pPr>
        <w:spacing w:after="0" w:line="240" w:lineRule="auto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Игра «Ритмические стаканчики»</w:t>
      </w:r>
      <w:r w:rsidRPr="001E5352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</w:t>
      </w:r>
      <w:r w:rsid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/6 видео/</w:t>
      </w:r>
    </w:p>
    <w:p w:rsidR="00512C5E" w:rsidRDefault="00512C5E" w:rsidP="0051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игра 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2522D6">
        <w:rPr>
          <w:rFonts w:ascii="Times New Roman" w:eastAsia="Times New Roman" w:hAnsi="Times New Roman" w:cs="Times New Roman"/>
          <w:sz w:val="28"/>
          <w:szCs w:val="28"/>
        </w:rPr>
        <w:t>умение управлять собственным телом</w:t>
      </w:r>
      <w:r w:rsidR="001E7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588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/право – лево</w:t>
      </w:r>
      <w:r w:rsidR="007A7217">
        <w:rPr>
          <w:rFonts w:ascii="Times New Roman" w:eastAsia="Times New Roman" w:hAnsi="Times New Roman" w:cs="Times New Roman"/>
          <w:sz w:val="28"/>
          <w:szCs w:val="28"/>
        </w:rPr>
        <w:t xml:space="preserve">, вперед - </w:t>
      </w:r>
      <w:r w:rsidR="00482AC3">
        <w:rPr>
          <w:rFonts w:ascii="Times New Roman" w:eastAsia="Times New Roman" w:hAnsi="Times New Roman" w:cs="Times New Roman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352" w:rsidRDefault="00C84D95" w:rsidP="001E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14773">
        <w:rPr>
          <w:rFonts w:ascii="Times New Roman" w:hAnsi="Times New Roman" w:cs="Times New Roman"/>
          <w:b/>
          <w:sz w:val="28"/>
          <w:szCs w:val="28"/>
        </w:rPr>
        <w:t xml:space="preserve"> /в кругу/</w:t>
      </w:r>
    </w:p>
    <w:p w:rsidR="00C84D95" w:rsidRPr="001E5352" w:rsidRDefault="00C84D95" w:rsidP="001E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2D1" w:rsidRPr="001E5352" w:rsidRDefault="00C842D1" w:rsidP="00AA3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5352"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2D1" w:rsidRPr="00800CF8" w:rsidRDefault="00C842D1" w:rsidP="00AA33D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нравиться детям играть с массажными мячиками. / </w:t>
      </w:r>
      <w:r w:rsidR="00AA33D6">
        <w:rPr>
          <w:rFonts w:ascii="Times New Roman" w:hAnsi="Times New Roman" w:cs="Times New Roman"/>
          <w:sz w:val="28"/>
          <w:szCs w:val="28"/>
        </w:rPr>
        <w:t xml:space="preserve">позаимствовала на мастер-классе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C842D1" w:rsidRPr="00C84D95" w:rsidRDefault="00C842D1" w:rsidP="00AA33D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сейчас с вами поиграем в игру с мячом, направленную на </w:t>
      </w:r>
      <w:r w:rsidR="00AA33D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>пространственн</w:t>
      </w:r>
      <w:r w:rsidR="00AA33D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E535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AA33D6">
        <w:rPr>
          <w:rFonts w:ascii="Times New Roman" w:eastAsia="Times New Roman" w:hAnsi="Times New Roman" w:cs="Times New Roman"/>
          <w:sz w:val="28"/>
          <w:szCs w:val="28"/>
        </w:rPr>
        <w:t>й /</w:t>
      </w:r>
      <w:r w:rsidR="00AA33D6">
        <w:rPr>
          <w:rFonts w:ascii="Times New Roman" w:hAnsi="Times New Roman" w:cs="Times New Roman"/>
          <w:sz w:val="28"/>
          <w:szCs w:val="28"/>
        </w:rPr>
        <w:t>з</w:t>
      </w:r>
      <w:r w:rsidR="00AA33D6">
        <w:rPr>
          <w:rFonts w:ascii="Times New Roman" w:eastAsia="Times New Roman" w:hAnsi="Times New Roman" w:cs="Times New Roman"/>
          <w:sz w:val="28"/>
          <w:szCs w:val="28"/>
        </w:rPr>
        <w:t>а спину, впереди себя, вправо, влево и передача мяча соседу справа/</w:t>
      </w:r>
    </w:p>
    <w:p w:rsidR="00C842D1" w:rsidRDefault="00C842D1" w:rsidP="00AA33D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14773">
        <w:rPr>
          <w:rFonts w:ascii="Times New Roman" w:hAnsi="Times New Roman" w:cs="Times New Roman"/>
          <w:b/>
          <w:sz w:val="28"/>
          <w:szCs w:val="28"/>
        </w:rPr>
        <w:t xml:space="preserve"> /с обручами/</w:t>
      </w:r>
    </w:p>
    <w:p w:rsidR="00AA33D6" w:rsidRDefault="00AA33D6" w:rsidP="00512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CF8" w:rsidRPr="001E5352" w:rsidRDefault="00800CF8" w:rsidP="00512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2">
        <w:rPr>
          <w:rFonts w:ascii="Times New Roman" w:hAnsi="Times New Roman" w:cs="Times New Roman"/>
          <w:b/>
          <w:sz w:val="28"/>
          <w:szCs w:val="28"/>
        </w:rPr>
        <w:t>Игра «Передай предмет другу»</w:t>
      </w:r>
      <w:r w:rsidR="001E5352" w:rsidRP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352">
        <w:rPr>
          <w:rFonts w:ascii="Times New Roman" w:hAnsi="Times New Roman" w:cs="Times New Roman"/>
          <w:sz w:val="28"/>
          <w:szCs w:val="28"/>
          <w:shd w:val="clear" w:color="auto" w:fill="FFFFFF"/>
        </w:rPr>
        <w:t>/7 видео/</w:t>
      </w:r>
    </w:p>
    <w:p w:rsidR="00AA33D6" w:rsidRDefault="00C84D95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15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Развивая чувство ритма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 этой игре</w:t>
      </w:r>
      <w:r w:rsidRPr="0027115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мы активно используем «</w:t>
      </w:r>
      <w:r w:rsidRPr="002538A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Звучащие жесты» </w:t>
      </w:r>
      <w:r w:rsidRPr="0027115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игру звуками своего тела: хлопки, шлепки</w:t>
      </w:r>
      <w:r w:rsidR="00AA33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щелчки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C84D95">
        <w:rPr>
          <w:rFonts w:ascii="Times New Roman" w:hAnsi="Times New Roman" w:cs="Times New Roman"/>
          <w:sz w:val="28"/>
          <w:szCs w:val="28"/>
        </w:rPr>
        <w:t xml:space="preserve"> </w:t>
      </w:r>
      <w:r w:rsidR="00AA33D6">
        <w:rPr>
          <w:rFonts w:ascii="Times New Roman" w:hAnsi="Times New Roman" w:cs="Times New Roman"/>
          <w:sz w:val="28"/>
          <w:szCs w:val="28"/>
        </w:rPr>
        <w:t xml:space="preserve">Это упражнение направлено уже не только на развитие крупной моторики, но </w:t>
      </w:r>
      <w:r w:rsidR="00AA33D6">
        <w:rPr>
          <w:rFonts w:ascii="Times New Roman" w:hAnsi="Times New Roman" w:cs="Times New Roman"/>
          <w:sz w:val="28"/>
          <w:szCs w:val="28"/>
        </w:rPr>
        <w:lastRenderedPageBreak/>
        <w:t>главное на взаимодействие детей друг с другом. Такие групповые игры – это первый шаг к межличностному общению в группе.</w:t>
      </w:r>
    </w:p>
    <w:p w:rsidR="00C84D95" w:rsidRPr="00512C5E" w:rsidRDefault="00AA33D6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D95">
        <w:rPr>
          <w:rFonts w:ascii="Times New Roman" w:hAnsi="Times New Roman" w:cs="Times New Roman"/>
          <w:sz w:val="28"/>
          <w:szCs w:val="28"/>
        </w:rPr>
        <w:t xml:space="preserve">редметы могут быть разные. С речевой  группой мы пробовали передавать не один предмет, а два и более. И отстукивать разные ритмические рисунки. </w:t>
      </w:r>
    </w:p>
    <w:p w:rsidR="00512C5E" w:rsidRPr="00C84D95" w:rsidRDefault="00C84D95" w:rsidP="001E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95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14773">
        <w:rPr>
          <w:rFonts w:ascii="Times New Roman" w:hAnsi="Times New Roman" w:cs="Times New Roman"/>
          <w:b/>
          <w:sz w:val="28"/>
          <w:szCs w:val="28"/>
        </w:rPr>
        <w:t xml:space="preserve"> /на стульчиках</w:t>
      </w:r>
      <w:r w:rsidR="00AA33D6">
        <w:rPr>
          <w:rFonts w:ascii="Times New Roman" w:hAnsi="Times New Roman" w:cs="Times New Roman"/>
          <w:b/>
          <w:sz w:val="28"/>
          <w:szCs w:val="28"/>
        </w:rPr>
        <w:t xml:space="preserve"> с мешочками</w:t>
      </w:r>
      <w:r w:rsidR="00814773">
        <w:rPr>
          <w:rFonts w:ascii="Times New Roman" w:hAnsi="Times New Roman" w:cs="Times New Roman"/>
          <w:b/>
          <w:sz w:val="28"/>
          <w:szCs w:val="28"/>
        </w:rPr>
        <w:t>/</w:t>
      </w:r>
    </w:p>
    <w:p w:rsidR="007D5E0D" w:rsidRDefault="007D5E0D" w:rsidP="00C84D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0CF8" w:rsidRPr="006562CE" w:rsidRDefault="00800CF8" w:rsidP="00C84D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2CE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6562CE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F11A60">
        <w:rPr>
          <w:rFonts w:ascii="Times New Roman" w:hAnsi="Times New Roman" w:cs="Times New Roman"/>
          <w:b/>
          <w:sz w:val="28"/>
          <w:szCs w:val="28"/>
        </w:rPr>
        <w:t>:</w:t>
      </w:r>
    </w:p>
    <w:p w:rsidR="00800CF8" w:rsidRDefault="00800CF8" w:rsidP="00C8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95">
        <w:rPr>
          <w:rFonts w:ascii="Times New Roman" w:hAnsi="Times New Roman" w:cs="Times New Roman"/>
          <w:b/>
          <w:sz w:val="28"/>
          <w:szCs w:val="28"/>
        </w:rPr>
        <w:t>Игры на коробках</w:t>
      </w:r>
      <w:r w:rsidRPr="00C84D95">
        <w:rPr>
          <w:rFonts w:ascii="Times New Roman" w:hAnsi="Times New Roman" w:cs="Times New Roman"/>
          <w:sz w:val="28"/>
          <w:szCs w:val="28"/>
        </w:rPr>
        <w:t xml:space="preserve"> </w:t>
      </w:r>
      <w:r w:rsidR="00C84D95">
        <w:rPr>
          <w:rFonts w:ascii="Times New Roman" w:hAnsi="Times New Roman" w:cs="Times New Roman"/>
          <w:sz w:val="28"/>
          <w:szCs w:val="28"/>
        </w:rPr>
        <w:t xml:space="preserve">   </w:t>
      </w:r>
      <w:r w:rsidRPr="00170D2B">
        <w:rPr>
          <w:rFonts w:ascii="Times New Roman" w:hAnsi="Times New Roman" w:cs="Times New Roman"/>
          <w:b/>
          <w:sz w:val="28"/>
          <w:szCs w:val="28"/>
        </w:rPr>
        <w:t>«Паучки»</w:t>
      </w:r>
      <w:r w:rsidRPr="00C84D95">
        <w:rPr>
          <w:rFonts w:ascii="Times New Roman" w:hAnsi="Times New Roman" w:cs="Times New Roman"/>
          <w:sz w:val="28"/>
          <w:szCs w:val="28"/>
        </w:rPr>
        <w:t xml:space="preserve"> </w:t>
      </w:r>
      <w:r w:rsidR="00C84D95" w:rsidRPr="00C84D95">
        <w:rPr>
          <w:rFonts w:ascii="Times New Roman" w:hAnsi="Times New Roman" w:cs="Times New Roman"/>
          <w:b/>
          <w:sz w:val="28"/>
          <w:szCs w:val="28"/>
        </w:rPr>
        <w:t>/9 видео/</w:t>
      </w:r>
    </w:p>
    <w:p w:rsidR="007D5E0D" w:rsidRDefault="00F11A60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игры </w:t>
      </w:r>
      <w:r w:rsidRPr="000A1E32">
        <w:rPr>
          <w:rFonts w:ascii="Times New Roman" w:eastAsia="Times New Roman" w:hAnsi="Times New Roman" w:cs="Times New Roman"/>
          <w:sz w:val="28"/>
          <w:szCs w:val="28"/>
        </w:rPr>
        <w:t xml:space="preserve">создают благоприятные условия для развития творческого воображения, </w:t>
      </w:r>
      <w:r w:rsidRPr="000A1E32"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детской фантазии</w:t>
      </w:r>
      <w:r w:rsidRPr="000A1E32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5E0D">
        <w:rPr>
          <w:rFonts w:ascii="Times New Roman" w:hAnsi="Times New Roman" w:cs="Times New Roman"/>
          <w:sz w:val="28"/>
          <w:szCs w:val="28"/>
        </w:rPr>
        <w:t xml:space="preserve"> </w:t>
      </w:r>
      <w:r w:rsidR="007D5E0D" w:rsidRPr="007D5E0D">
        <w:rPr>
          <w:rFonts w:ascii="Times New Roman" w:hAnsi="Times New Roman" w:cs="Times New Roman"/>
          <w:sz w:val="28"/>
          <w:szCs w:val="28"/>
        </w:rPr>
        <w:t>Образн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7D5E0D" w:rsidRPr="007D5E0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293F">
        <w:rPr>
          <w:rFonts w:ascii="Times New Roman" w:hAnsi="Times New Roman" w:cs="Times New Roman"/>
          <w:sz w:val="28"/>
          <w:szCs w:val="28"/>
        </w:rPr>
        <w:t xml:space="preserve"> </w:t>
      </w:r>
      <w:r w:rsidR="00395458">
        <w:rPr>
          <w:rFonts w:ascii="Times New Roman" w:hAnsi="Times New Roman" w:cs="Times New Roman"/>
          <w:sz w:val="28"/>
          <w:szCs w:val="28"/>
        </w:rPr>
        <w:t>паучка особо привлека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5458">
        <w:rPr>
          <w:rFonts w:ascii="Times New Roman" w:hAnsi="Times New Roman" w:cs="Times New Roman"/>
          <w:sz w:val="28"/>
          <w:szCs w:val="28"/>
        </w:rPr>
        <w:t>т детей с 3ПР</w:t>
      </w:r>
      <w:r w:rsidR="00170D2B">
        <w:rPr>
          <w:rFonts w:ascii="Times New Roman" w:hAnsi="Times New Roman" w:cs="Times New Roman"/>
          <w:sz w:val="28"/>
          <w:szCs w:val="28"/>
        </w:rPr>
        <w:t>.</w:t>
      </w:r>
    </w:p>
    <w:p w:rsidR="00170D2B" w:rsidRPr="007D5E0D" w:rsidRDefault="00170D2B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для активной релаксации, оно сочетает в себе расслабление и напряжение мышц. Иначе говоря, это совокупность динамических и статических движений со своим ритмом.</w:t>
      </w:r>
    </w:p>
    <w:p w:rsidR="00170D2B" w:rsidRDefault="00800CF8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00CF8" w:rsidRPr="00170D2B" w:rsidRDefault="00F11A60" w:rsidP="00C8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00CF8" w:rsidRPr="00170D2B">
        <w:rPr>
          <w:rFonts w:ascii="Times New Roman" w:hAnsi="Times New Roman" w:cs="Times New Roman"/>
          <w:b/>
          <w:sz w:val="28"/>
          <w:szCs w:val="28"/>
        </w:rPr>
        <w:t>«Ладонь-кулак»</w:t>
      </w:r>
      <w:r w:rsidR="00C84D95" w:rsidRPr="00170D2B">
        <w:rPr>
          <w:rFonts w:ascii="Times New Roman" w:hAnsi="Times New Roman" w:cs="Times New Roman"/>
          <w:b/>
          <w:sz w:val="28"/>
          <w:szCs w:val="28"/>
        </w:rPr>
        <w:t xml:space="preserve"> /10 видео/</w:t>
      </w:r>
    </w:p>
    <w:p w:rsidR="00170D2B" w:rsidRDefault="00170D2B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упражнение, являются элементом модифицированной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D5E0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E0D">
        <w:rPr>
          <w:rFonts w:ascii="Times New Roman" w:hAnsi="Times New Roman" w:cs="Times New Roman"/>
          <w:sz w:val="28"/>
          <w:szCs w:val="28"/>
        </w:rPr>
        <w:t>зиологическ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гимнастики. Благодаря включению в игру одновременно двух рук, выполнение этого упражнения способствует чередованию и распределению активности головного мо</w:t>
      </w:r>
      <w:r w:rsidRPr="007D5E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800CF8" w:rsidRDefault="00C84D95" w:rsidP="00E17C0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речевой группе у каждого ребенка есть перчатки с пуговками. </w:t>
      </w:r>
    </w:p>
    <w:p w:rsidR="00800CF8" w:rsidRPr="00AA33D6" w:rsidRDefault="00C84D95" w:rsidP="00271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A3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Практика /в парах</w:t>
      </w:r>
      <w:r w:rsidR="00814773" w:rsidRPr="00AA3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кругу</w:t>
      </w:r>
      <w:r w:rsidRPr="00AA3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/</w:t>
      </w:r>
    </w:p>
    <w:p w:rsidR="003C6D88" w:rsidRDefault="003C6D88" w:rsidP="00C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95" w:rsidRPr="00F11A60" w:rsidRDefault="00C84D95" w:rsidP="00C84D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D95">
        <w:rPr>
          <w:rFonts w:ascii="Times New Roman" w:hAnsi="Times New Roman" w:cs="Times New Roman"/>
          <w:b/>
          <w:sz w:val="28"/>
          <w:szCs w:val="28"/>
        </w:rPr>
        <w:t>Парн</w:t>
      </w:r>
      <w:r w:rsidR="007D5E0D">
        <w:rPr>
          <w:rFonts w:ascii="Times New Roman" w:hAnsi="Times New Roman" w:cs="Times New Roman"/>
          <w:b/>
          <w:sz w:val="28"/>
          <w:szCs w:val="28"/>
        </w:rPr>
        <w:t>ая</w:t>
      </w:r>
      <w:r w:rsidRPr="00C84D95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7D5E0D">
        <w:rPr>
          <w:rFonts w:ascii="Times New Roman" w:hAnsi="Times New Roman" w:cs="Times New Roman"/>
          <w:b/>
          <w:sz w:val="28"/>
          <w:szCs w:val="28"/>
        </w:rPr>
        <w:t>а</w:t>
      </w:r>
      <w:r w:rsidRPr="00C84D95">
        <w:rPr>
          <w:rFonts w:ascii="Times New Roman" w:hAnsi="Times New Roman" w:cs="Times New Roman"/>
          <w:sz w:val="28"/>
          <w:szCs w:val="28"/>
        </w:rPr>
        <w:t xml:space="preserve"> </w:t>
      </w:r>
      <w:r w:rsidRPr="00F11A60">
        <w:rPr>
          <w:rFonts w:ascii="Times New Roman" w:hAnsi="Times New Roman" w:cs="Times New Roman"/>
          <w:color w:val="000000" w:themeColor="text1"/>
          <w:sz w:val="28"/>
          <w:szCs w:val="28"/>
        </w:rPr>
        <w:t>«С орешками» /</w:t>
      </w:r>
      <w:r w:rsidRPr="00F11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видео/</w:t>
      </w:r>
    </w:p>
    <w:p w:rsidR="0027115D" w:rsidRPr="00F11A60" w:rsidRDefault="00170D2B" w:rsidP="002711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1A60">
        <w:rPr>
          <w:color w:val="000000" w:themeColor="text1"/>
          <w:sz w:val="28"/>
          <w:szCs w:val="28"/>
        </w:rPr>
        <w:t xml:space="preserve">Выполнение упражнения в парах способствует развитию эмоционально волевой сферы ребенка. Дети учатся взаимодействовать в игре, в танце, выполнять движения вместе. Вы видите, что не все дети </w:t>
      </w:r>
      <w:proofErr w:type="gramStart"/>
      <w:r w:rsidRPr="00F11A60">
        <w:rPr>
          <w:color w:val="000000" w:themeColor="text1"/>
          <w:sz w:val="28"/>
          <w:szCs w:val="28"/>
        </w:rPr>
        <w:t>проявляют активность /не отстукивают</w:t>
      </w:r>
      <w:proofErr w:type="gramEnd"/>
      <w:r w:rsidRPr="00F11A60">
        <w:rPr>
          <w:color w:val="000000" w:themeColor="text1"/>
          <w:sz w:val="28"/>
          <w:szCs w:val="28"/>
        </w:rPr>
        <w:t xml:space="preserve"> сами ритм, позволяя взрослому делать это за него/. </w:t>
      </w:r>
      <w:r w:rsidR="00C84D95" w:rsidRPr="00F11A60">
        <w:rPr>
          <w:color w:val="000000" w:themeColor="text1"/>
          <w:sz w:val="28"/>
          <w:szCs w:val="28"/>
        </w:rPr>
        <w:t xml:space="preserve">     </w:t>
      </w:r>
    </w:p>
    <w:p w:rsidR="00814773" w:rsidRPr="00F11A60" w:rsidRDefault="00170D2B" w:rsidP="00814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же хотим добиться, чтобы ребенок самостоятельно выполнял действие, чувствовал ритм и </w:t>
      </w:r>
      <w:proofErr w:type="gramStart"/>
      <w:r w:rsidRPr="00F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занял ведущую роль</w:t>
      </w:r>
      <w:proofErr w:type="gramEnd"/>
      <w:r w:rsidRPr="00F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игре.</w:t>
      </w:r>
    </w:p>
    <w:p w:rsidR="00D71BD4" w:rsidRPr="000A1E32" w:rsidRDefault="00E17C03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0A1E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71BD4" w:rsidRPr="00C84D95" w:rsidRDefault="00170D2B" w:rsidP="00C84D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Подвижная и</w:t>
      </w:r>
      <w:r w:rsidR="00C84D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гра </w:t>
      </w:r>
      <w:r w:rsidR="00E17C03" w:rsidRPr="00C84D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«Солнышко и дождик»</w:t>
      </w:r>
      <w:r w:rsidR="00C84D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/14 видео/</w:t>
      </w:r>
    </w:p>
    <w:p w:rsidR="00170D2B" w:rsidRPr="00170D2B" w:rsidRDefault="00170D2B" w:rsidP="0017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2B">
        <w:rPr>
          <w:rFonts w:ascii="Times New Roman" w:eastAsia="Times New Roman" w:hAnsi="Times New Roman" w:cs="Times New Roman"/>
          <w:sz w:val="28"/>
          <w:szCs w:val="28"/>
        </w:rPr>
        <w:t>Используя это упражнение, мы организуем достаточно сложную для них игру с ре</w:t>
      </w:r>
      <w:r w:rsidRPr="00170D2B">
        <w:rPr>
          <w:rFonts w:ascii="Times New Roman" w:hAnsi="Times New Roman" w:cs="Times New Roman"/>
          <w:sz w:val="28"/>
          <w:szCs w:val="28"/>
        </w:rPr>
        <w:t>з</w:t>
      </w:r>
      <w:r w:rsidRPr="00170D2B">
        <w:rPr>
          <w:rFonts w:ascii="Times New Roman" w:eastAsia="Times New Roman" w:hAnsi="Times New Roman" w:cs="Times New Roman"/>
          <w:sz w:val="28"/>
          <w:szCs w:val="28"/>
        </w:rPr>
        <w:t xml:space="preserve">кой сменой сюжета и деятельности, что способствует переключаемости внимания с одного вида деятельности </w:t>
      </w:r>
      <w:proofErr w:type="gramStart"/>
      <w:r w:rsidRPr="00170D2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70D2B">
        <w:rPr>
          <w:rFonts w:ascii="Times New Roman" w:eastAsia="Times New Roman" w:hAnsi="Times New Roman" w:cs="Times New Roman"/>
          <w:sz w:val="28"/>
          <w:szCs w:val="28"/>
        </w:rPr>
        <w:t xml:space="preserve"> другую /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0D2B">
        <w:rPr>
          <w:rFonts w:ascii="Times New Roman" w:eastAsia="Times New Roman" w:hAnsi="Times New Roman" w:cs="Times New Roman"/>
          <w:sz w:val="28"/>
          <w:szCs w:val="28"/>
        </w:rPr>
        <w:t xml:space="preserve">итмично топать, шлепать по лужам, быстро прятаться под </w:t>
      </w:r>
      <w:r w:rsidRPr="00170D2B">
        <w:rPr>
          <w:rFonts w:ascii="Times New Roman" w:hAnsi="Times New Roman" w:cs="Times New Roman"/>
          <w:sz w:val="28"/>
          <w:szCs w:val="28"/>
        </w:rPr>
        <w:t>з</w:t>
      </w:r>
      <w:r w:rsidRPr="00170D2B">
        <w:rPr>
          <w:rFonts w:ascii="Times New Roman" w:eastAsia="Times New Roman" w:hAnsi="Times New Roman" w:cs="Times New Roman"/>
          <w:sz w:val="28"/>
          <w:szCs w:val="28"/>
        </w:rPr>
        <w:t>онтик/</w:t>
      </w:r>
    </w:p>
    <w:p w:rsidR="000A1E32" w:rsidRPr="00170D2B" w:rsidRDefault="000A1E32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D2B" w:rsidRDefault="00170D2B" w:rsidP="0017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Практика Игра на </w:t>
      </w:r>
      <w:proofErr w:type="gramStart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внимание</w:t>
      </w:r>
      <w:proofErr w:type="gramEnd"/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/стоя по кругу/</w:t>
      </w:r>
    </w:p>
    <w:p w:rsidR="00170D2B" w:rsidRDefault="00170D2B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170D2B" w:rsidRDefault="00170D2B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170D2B" w:rsidRDefault="00170D2B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F11A60" w:rsidRDefault="00F11A60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170D2B" w:rsidRPr="00170D2B" w:rsidRDefault="00170D2B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0A1E32" w:rsidRPr="009E3DF7" w:rsidRDefault="000A1E32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Ко второму году обучения, 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воспитанники </w:t>
      </w: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проявляют достаточный интерес к музыкальной деятельности, испытывают радость от общения с музыкой, адекватно, эмоционально, реагируют на неё, определяют общее настроение, характер, узнают </w:t>
      </w:r>
      <w:r w:rsidR="00170D2B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знакомые</w:t>
      </w: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музыкальные образы. </w:t>
      </w:r>
    </w:p>
    <w:p w:rsidR="000A1E32" w:rsidRPr="009E3DF7" w:rsidRDefault="000A1E32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самостоятельно или с 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помощью педагога</w:t>
      </w: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выполняют музыкально – </w:t>
      </w:r>
      <w:proofErr w:type="gramStart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используя при этом всё пространство зала, передают в движениях характер музыки, средства выразительности, воспроизводят хлопками, шлепками простые – ритмы.</w:t>
      </w:r>
    </w:p>
    <w:p w:rsidR="00170D2B" w:rsidRPr="009E3DF7" w:rsidRDefault="00170D2B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Кроме того, эти му</w:t>
      </w:r>
      <w:r w:rsidRPr="009E3D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ыкально-ритмические игры нормализуют </w:t>
      </w:r>
      <w:proofErr w:type="spellStart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гипертонус</w:t>
      </w:r>
      <w:proofErr w:type="spellEnd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гипотонус</w:t>
      </w:r>
      <w:proofErr w:type="spellEnd"/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мышц, что позволяет нам работать как с воспитанниками со сниженной двигательной активностью /эмоциональной вялостью/, так и с детьми, которые испытывают двигательное беспокойство /дети, которые постоянно находятся в движении/.</w:t>
      </w:r>
    </w:p>
    <w:p w:rsidR="000A1E32" w:rsidRPr="009E3DF7" w:rsidRDefault="00170D2B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A1E32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80DA0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80DA0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музыкальной </w:t>
      </w:r>
      <w:r w:rsidR="000A1E32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с элементами коррекционной ритмики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способствует преодолению недостатков психомоторной, двигательной, познавательной и эмоционально-волевой сферы </w:t>
      </w:r>
      <w:r w:rsidR="000A1E32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998" w:rsidRPr="009E3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с задержкой психического развития.</w:t>
      </w:r>
    </w:p>
    <w:p w:rsidR="009E3DF7" w:rsidRPr="00170D2B" w:rsidRDefault="009E3DF7" w:rsidP="000A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A0" w:rsidRPr="000A1E32" w:rsidRDefault="00780DA0" w:rsidP="000A1E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</w:rPr>
      </w:pPr>
    </w:p>
    <w:p w:rsidR="000A1E32" w:rsidRDefault="000A1E32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A1E32" w:rsidRDefault="000A1E32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Pr="00AA33D6" w:rsidRDefault="00C84D95" w:rsidP="00C84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Семинар-практикум: Игра «Путешествие листочка»</w:t>
      </w:r>
    </w:p>
    <w:p w:rsidR="00C84D95" w:rsidRDefault="00C84D95" w:rsidP="00C84D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«Вальс с листочками»</w:t>
      </w:r>
    </w:p>
    <w:p w:rsidR="00C84D95" w:rsidRDefault="00C84D95" w:rsidP="00C84D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«Веселый ритм» </w:t>
      </w:r>
      <w:r>
        <w:rPr>
          <w:rFonts w:ascii="Times New Roman" w:hAnsi="Times New Roman" w:cs="Times New Roman"/>
          <w:sz w:val="28"/>
          <w:szCs w:val="28"/>
        </w:rPr>
        <w:t xml:space="preserve">/хлопки, шлепки/ </w:t>
      </w:r>
    </w:p>
    <w:p w:rsidR="00C84D95" w:rsidRDefault="00C84D95" w:rsidP="00C84D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«Орешки от белочки»</w:t>
      </w:r>
    </w:p>
    <w:p w:rsidR="00C84D95" w:rsidRDefault="00C84D95" w:rsidP="00C84D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«Грибочки от ежика»</w:t>
      </w:r>
    </w:p>
    <w:p w:rsidR="00C84D95" w:rsidRDefault="00C84D95" w:rsidP="00C84D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4773">
        <w:rPr>
          <w:rFonts w:ascii="Times New Roman" w:hAnsi="Times New Roman" w:cs="Times New Roman"/>
          <w:b/>
          <w:sz w:val="28"/>
          <w:szCs w:val="28"/>
        </w:rPr>
        <w:t>3ернышки от мышки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11A60" w:rsidRDefault="00F11A60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0D2B" w:rsidRDefault="00170D2B" w:rsidP="0017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C6D88">
        <w:rPr>
          <w:rFonts w:ascii="Times New Roman" w:hAnsi="Times New Roman" w:cs="Times New Roman"/>
          <w:sz w:val="28"/>
          <w:szCs w:val="28"/>
        </w:rPr>
        <w:t>Игры с предметами, даря радость и возможность проявлять свои эмоции, способствуют развитию у детей познавательных интересов и эмоциональной сферы, воспитанию волевых и нравственных качеств характера, развитию координации движений, быстроты реакции, ловкости.</w:t>
      </w: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D88" w:rsidRDefault="003C6D88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D88" w:rsidRDefault="003C6D88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D88" w:rsidRDefault="003C6D88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D88" w:rsidRDefault="003C6D88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D88" w:rsidRDefault="003C6D88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4D95" w:rsidRDefault="00C84D95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A1E32" w:rsidRDefault="000A1E32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33D6" w:rsidRDefault="00AA33D6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A1E32" w:rsidRDefault="000A1E32" w:rsidP="00D7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1BD4" w:rsidRPr="00D71BD4" w:rsidRDefault="00D71BD4" w:rsidP="00D71B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рекомендации к организации и проведению занятий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sz w:val="24"/>
          <w:szCs w:val="24"/>
        </w:rPr>
        <w:t>Чтобы научить детей воспринимать музыку, выполнять разнообразные двигательные упражнения, в соответствии с темпом, ритмом и словом я применяю следующие методы и приёмы: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t> 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1.«Вовлекающий показ»</w:t>
      </w:r>
      <w:r w:rsidRPr="00D71B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1BD4">
        <w:rPr>
          <w:rFonts w:ascii="Times New Roman" w:eastAsia="Times New Roman" w:hAnsi="Times New Roman" w:cs="Times New Roman"/>
          <w:i/>
          <w:iCs/>
          <w:sz w:val="24"/>
          <w:szCs w:val="24"/>
        </w:rPr>
        <w:t>(на этапе разучивания упражнения – </w:t>
      </w:r>
      <w:r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подражание </w:t>
      </w:r>
      <w:r w:rsidRPr="00D71BD4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 образцу исполнения движений педагогом в процессе совместной деятельности) </w:t>
      </w:r>
      <w:r w:rsidRPr="00D71BD4">
        <w:rPr>
          <w:rFonts w:ascii="Times New Roman" w:eastAsia="Times New Roman" w:hAnsi="Times New Roman" w:cs="Times New Roman"/>
          <w:sz w:val="24"/>
          <w:szCs w:val="24"/>
        </w:rPr>
        <w:t>помогает детям освоить двигательные упражнения.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sz w:val="24"/>
          <w:szCs w:val="24"/>
        </w:rPr>
        <w:t>Показ должен быть «опережающим», то есть на доли секунды движения опережают музыку. Это необходимо для того, чтобы дети успели «перевести» зрительное восприятие в двигательную реакцию. Другими словами, необходимо время для отражения зрительных сигналов, и тогда мышечные ощущения точно совпадут со звучанием музыки. Если такого опережения в показе не происходит, то движения детей всё время чуть – чуть запаздывают по отношению к музыке, что затрудняет формирование музыкально - ритмических навыков.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sz w:val="24"/>
          <w:szCs w:val="24"/>
        </w:rPr>
        <w:t>Есть ещё одна особенность такого показа – он должен быть в «зеркальном» отражении, поскольку дети повторяют все движения автоматически.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Times New Roman" w:eastAsia="Times New Roman" w:hAnsi="Times New Roman" w:cs="Times New Roman"/>
          <w:sz w:val="24"/>
          <w:szCs w:val="24"/>
        </w:rPr>
        <w:t>В процессе подражания у детей легче формируются разнообразные двигательные навыки и умения. Совместное исполнение движений способствует созданию общего приподнятого настроения, единое ритмичное дыхание под музыку регулирует психофизические процессы, максимально концентрирует внимание.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lastRenderedPageBreak/>
        <w:t> 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t> </w:t>
      </w:r>
    </w:p>
    <w:p w:rsidR="00D71BD4" w:rsidRPr="00D71BD4" w:rsidRDefault="00387BC0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D71BD4"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Словесные указания;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t> </w:t>
      </w:r>
    </w:p>
    <w:p w:rsidR="00D71BD4" w:rsidRPr="00D71BD4" w:rsidRDefault="00387BC0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D71BD4"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«Провокации»,</w:t>
      </w:r>
      <w:r w:rsidR="00D71BD4" w:rsidRPr="00D71BD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1BD4" w:rsidRPr="00D71BD4">
        <w:rPr>
          <w:rFonts w:ascii="Times New Roman" w:eastAsia="Times New Roman" w:hAnsi="Times New Roman" w:cs="Times New Roman"/>
          <w:i/>
          <w:iCs/>
          <w:sz w:val="24"/>
          <w:szCs w:val="24"/>
        </w:rPr>
        <w:t>то есть специальные ошибки педагога при показе с цел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="00D71BD4" w:rsidRPr="00D71BD4">
        <w:rPr>
          <w:rFonts w:ascii="Times New Roman" w:eastAsia="Times New Roman" w:hAnsi="Times New Roman" w:cs="Times New Roman"/>
          <w:i/>
          <w:iCs/>
          <w:sz w:val="24"/>
          <w:szCs w:val="24"/>
        </w:rPr>
        <w:t>ю активизации внимания детей и побуждения к тому, чтобы они заметили и исправили ошибку.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t> </w:t>
      </w:r>
    </w:p>
    <w:p w:rsidR="00D71BD4" w:rsidRPr="00D71BD4" w:rsidRDefault="00387BC0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D71BD4" w:rsidRPr="00D71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.Интенсивный тренинг</w:t>
      </w:r>
    </w:p>
    <w:p w:rsidR="00D71BD4" w:rsidRPr="00D71BD4" w:rsidRDefault="00D71BD4" w:rsidP="00D71B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1BD4">
        <w:rPr>
          <w:rFonts w:ascii="Helvetica" w:eastAsia="Times New Roman" w:hAnsi="Helvetica" w:cs="Helvetica"/>
          <w:sz w:val="24"/>
          <w:szCs w:val="24"/>
        </w:rPr>
        <w:t> </w:t>
      </w:r>
    </w:p>
    <w:p w:rsidR="00387BC0" w:rsidRDefault="00387BC0" w:rsidP="00D7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87D" w:rsidRPr="00D71BD4" w:rsidRDefault="00A0287D" w:rsidP="00D7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87D" w:rsidRPr="00D71BD4" w:rsidRDefault="00A0287D" w:rsidP="00D71B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287D" w:rsidRPr="00A0287D" w:rsidRDefault="00A0287D" w:rsidP="00A0287D">
      <w:pPr>
        <w:rPr>
          <w:rFonts w:ascii="Times New Roman" w:hAnsi="Times New Roman" w:cs="Times New Roman"/>
          <w:color w:val="464646"/>
          <w:sz w:val="28"/>
          <w:szCs w:val="28"/>
        </w:rPr>
      </w:pPr>
    </w:p>
    <w:p w:rsidR="00A0287D" w:rsidRDefault="00A0287D">
      <w:pPr>
        <w:rPr>
          <w:rFonts w:ascii="Tahoma" w:hAnsi="Tahoma" w:cs="Tahoma"/>
          <w:color w:val="464646"/>
          <w:sz w:val="28"/>
          <w:szCs w:val="28"/>
        </w:rPr>
      </w:pPr>
    </w:p>
    <w:p w:rsidR="003C6D88" w:rsidRPr="00800CF8" w:rsidRDefault="003C6D88" w:rsidP="003C6D8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 xml:space="preserve">          Задержка психического развития у дошкольников характе</w:t>
      </w:r>
      <w:r w:rsidRPr="00800CF8">
        <w:rPr>
          <w:color w:val="FF0000"/>
          <w:sz w:val="28"/>
          <w:szCs w:val="28"/>
        </w:rPr>
        <w:softHyphen/>
        <w:t>ризуется: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отставанием в развитии эмоционально-волевой сферы;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отставанием в развитии высших психических функций;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отставанием в развитии двигательной сферы;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недостаточностью сенсомоторной координации;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общей моторной неловкостью;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импульсивностью;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эмоциональной неустойчивостью;</w:t>
      </w:r>
    </w:p>
    <w:p w:rsidR="003C6D88" w:rsidRPr="00800CF8" w:rsidRDefault="003C6D88" w:rsidP="003C6D8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800CF8">
        <w:rPr>
          <w:color w:val="FF0000"/>
          <w:sz w:val="28"/>
          <w:szCs w:val="28"/>
        </w:rPr>
        <w:t>повышенной утомляемостью.</w:t>
      </w:r>
    </w:p>
    <w:p w:rsidR="003C6D88" w:rsidRPr="00800CF8" w:rsidRDefault="003C6D88" w:rsidP="003C6D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287D" w:rsidRDefault="00A0287D">
      <w:pPr>
        <w:rPr>
          <w:rFonts w:ascii="Tahoma" w:hAnsi="Tahoma" w:cs="Tahoma"/>
          <w:color w:val="464646"/>
          <w:sz w:val="28"/>
          <w:szCs w:val="28"/>
        </w:rPr>
      </w:pPr>
    </w:p>
    <w:p w:rsidR="00A0287D" w:rsidRPr="00E17C03" w:rsidRDefault="00A0287D" w:rsidP="00E17C03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B87566" w:rsidRDefault="00B87566">
      <w:pPr>
        <w:rPr>
          <w:color w:val="333333"/>
          <w:shd w:val="clear" w:color="auto" w:fill="FFFFFF"/>
        </w:rPr>
      </w:pPr>
    </w:p>
    <w:p w:rsidR="00B87566" w:rsidRDefault="00B87566">
      <w:pPr>
        <w:rPr>
          <w:color w:val="333333"/>
          <w:shd w:val="clear" w:color="auto" w:fill="FFFFFF"/>
        </w:rPr>
      </w:pPr>
    </w:p>
    <w:p w:rsidR="009433C7" w:rsidRPr="002077DD" w:rsidRDefault="009433C7" w:rsidP="009433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077DD">
        <w:rPr>
          <w:color w:val="111115"/>
          <w:sz w:val="28"/>
          <w:szCs w:val="28"/>
          <w:bdr w:val="none" w:sz="0" w:space="0" w:color="auto" w:frame="1"/>
        </w:rPr>
        <w:t>В число музыкальных способностей входит и музыкально - ритмическое чувство. Чувство ритма позволяет детям глубже откликнуться на музыку, смену её характера, «прожить» музыкальный образ, переданный в музыке.</w:t>
      </w:r>
    </w:p>
    <w:p w:rsidR="009433C7" w:rsidRDefault="009433C7" w:rsidP="00943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    </w:t>
      </w:r>
      <w:r w:rsidRPr="0027115D">
        <w:rPr>
          <w:rFonts w:ascii="Times New Roman" w:hAnsi="Times New Roman" w:cs="Times New Roman"/>
          <w:sz w:val="28"/>
          <w:szCs w:val="28"/>
        </w:rPr>
        <w:t>Ритм присутствует во всех моментах музыкального занятия: в пении, слушании, танцах, музыкально-</w:t>
      </w:r>
      <w:proofErr w:type="gramStart"/>
      <w:r w:rsidRPr="0027115D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27115D">
        <w:rPr>
          <w:rFonts w:ascii="Times New Roman" w:hAnsi="Times New Roman" w:cs="Times New Roman"/>
          <w:sz w:val="28"/>
          <w:szCs w:val="28"/>
        </w:rPr>
        <w:t>, в ритмических играх с музыкальными инструментами.</w:t>
      </w:r>
    </w:p>
    <w:p w:rsidR="00B87566" w:rsidRDefault="00B87566">
      <w:pPr>
        <w:rPr>
          <w:color w:val="333333"/>
          <w:shd w:val="clear" w:color="auto" w:fill="FFFFFF"/>
        </w:rPr>
      </w:pPr>
    </w:p>
    <w:p w:rsidR="009433C7" w:rsidRPr="009433C7" w:rsidRDefault="009433C7" w:rsidP="0094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C7">
        <w:rPr>
          <w:rFonts w:ascii="Times New Roman" w:hAnsi="Times New Roman" w:cs="Times New Roman"/>
          <w:sz w:val="28"/>
          <w:szCs w:val="28"/>
        </w:rPr>
        <w:t>Музыкально-ритмические игры</w:t>
      </w:r>
      <w:r w:rsidRPr="009433C7">
        <w:rPr>
          <w:rFonts w:ascii="Times New Roman" w:eastAsia="Times New Roman" w:hAnsi="Times New Roman" w:cs="Times New Roman"/>
          <w:sz w:val="28"/>
          <w:szCs w:val="28"/>
        </w:rPr>
        <w:t>, включённые в занятия, имеют особое значение. Она способствует развитию произвольности движений и поведения, развития мышления, личностных качеств детей. Чтобы достичь в ней успеха, ребёнку необходимо вовремя включиться в деятельность, правильно выполнять движения и действия.</w:t>
      </w:r>
    </w:p>
    <w:p w:rsidR="00B87566" w:rsidRDefault="00B87566">
      <w:pPr>
        <w:rPr>
          <w:color w:val="333333"/>
          <w:shd w:val="clear" w:color="auto" w:fill="FFFFFF"/>
        </w:rPr>
      </w:pPr>
    </w:p>
    <w:p w:rsidR="00B87566" w:rsidRDefault="00B87566">
      <w:pPr>
        <w:rPr>
          <w:color w:val="333333"/>
          <w:shd w:val="clear" w:color="auto" w:fill="FFFFFF"/>
        </w:rPr>
      </w:pPr>
    </w:p>
    <w:p w:rsidR="00C84D95" w:rsidRDefault="00C84D95">
      <w:pPr>
        <w:rPr>
          <w:color w:val="333333"/>
          <w:shd w:val="clear" w:color="auto" w:fill="FFFFFF"/>
        </w:rPr>
      </w:pPr>
    </w:p>
    <w:p w:rsidR="00C84D95" w:rsidRDefault="00C84D95">
      <w:pPr>
        <w:rPr>
          <w:color w:val="333333"/>
          <w:shd w:val="clear" w:color="auto" w:fill="FFFFFF"/>
        </w:rPr>
      </w:pPr>
    </w:p>
    <w:p w:rsidR="0003291F" w:rsidRDefault="0003291F" w:rsidP="000329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4D95" w:rsidRDefault="00C84D95" w:rsidP="000329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4D95" w:rsidRDefault="00C84D95" w:rsidP="000329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4D95" w:rsidRPr="00422998" w:rsidRDefault="00C84D95" w:rsidP="00C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2998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Средствами музыки и специальных двигательных упражнений</w:t>
      </w:r>
    </w:p>
    <w:p w:rsidR="00C84D95" w:rsidRPr="00422998" w:rsidRDefault="00C84D95" w:rsidP="00C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2998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Развиваются такие личностные качества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произвольность движения, и поведение</w:t>
      </w:r>
    </w:p>
    <w:p w:rsidR="00C84D95" w:rsidRPr="0003291F" w:rsidRDefault="00C84D95" w:rsidP="000329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84D95" w:rsidRPr="0003291F" w:rsidSect="00F3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E9"/>
    <w:multiLevelType w:val="hybridMultilevel"/>
    <w:tmpl w:val="3EC22162"/>
    <w:lvl w:ilvl="0" w:tplc="6518CD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0F2"/>
    <w:multiLevelType w:val="multilevel"/>
    <w:tmpl w:val="8D4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3D4E"/>
    <w:multiLevelType w:val="hybridMultilevel"/>
    <w:tmpl w:val="4A921FD8"/>
    <w:lvl w:ilvl="0" w:tplc="E96C9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C41B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4869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8A428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04B2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DEDE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EC60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60A0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E8276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B20FB9"/>
    <w:multiLevelType w:val="hybridMultilevel"/>
    <w:tmpl w:val="CC0A1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73A"/>
    <w:multiLevelType w:val="hybridMultilevel"/>
    <w:tmpl w:val="49385722"/>
    <w:lvl w:ilvl="0" w:tplc="1D78D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85578"/>
    <w:multiLevelType w:val="hybridMultilevel"/>
    <w:tmpl w:val="30C2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709B"/>
    <w:multiLevelType w:val="hybridMultilevel"/>
    <w:tmpl w:val="8FB8F466"/>
    <w:lvl w:ilvl="0" w:tplc="96246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0D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1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0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9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44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8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20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03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ECD"/>
    <w:rsid w:val="0000653E"/>
    <w:rsid w:val="0003291F"/>
    <w:rsid w:val="00062ECD"/>
    <w:rsid w:val="00076B70"/>
    <w:rsid w:val="000A1E32"/>
    <w:rsid w:val="00103FD0"/>
    <w:rsid w:val="00170D2B"/>
    <w:rsid w:val="001E5352"/>
    <w:rsid w:val="001E7588"/>
    <w:rsid w:val="002077DD"/>
    <w:rsid w:val="00212F5E"/>
    <w:rsid w:val="002522D6"/>
    <w:rsid w:val="002538A0"/>
    <w:rsid w:val="0027115D"/>
    <w:rsid w:val="003040D5"/>
    <w:rsid w:val="00387BC0"/>
    <w:rsid w:val="00395458"/>
    <w:rsid w:val="003C6D57"/>
    <w:rsid w:val="003C6D88"/>
    <w:rsid w:val="003D20EB"/>
    <w:rsid w:val="00416814"/>
    <w:rsid w:val="004207DA"/>
    <w:rsid w:val="00420A56"/>
    <w:rsid w:val="00422998"/>
    <w:rsid w:val="0046414E"/>
    <w:rsid w:val="00482AC3"/>
    <w:rsid w:val="00483D95"/>
    <w:rsid w:val="004A5C64"/>
    <w:rsid w:val="00512C5E"/>
    <w:rsid w:val="0055165A"/>
    <w:rsid w:val="0059667C"/>
    <w:rsid w:val="005E293F"/>
    <w:rsid w:val="0062712E"/>
    <w:rsid w:val="0065564E"/>
    <w:rsid w:val="006562CE"/>
    <w:rsid w:val="006978EF"/>
    <w:rsid w:val="00780DA0"/>
    <w:rsid w:val="007A7217"/>
    <w:rsid w:val="007D5E0D"/>
    <w:rsid w:val="00800CF8"/>
    <w:rsid w:val="00814773"/>
    <w:rsid w:val="00850BB1"/>
    <w:rsid w:val="008B0674"/>
    <w:rsid w:val="008E38D1"/>
    <w:rsid w:val="009433C7"/>
    <w:rsid w:val="009C4543"/>
    <w:rsid w:val="009E3DF7"/>
    <w:rsid w:val="009F7504"/>
    <w:rsid w:val="00A0287D"/>
    <w:rsid w:val="00A0587D"/>
    <w:rsid w:val="00AA33D6"/>
    <w:rsid w:val="00B34BFF"/>
    <w:rsid w:val="00B87566"/>
    <w:rsid w:val="00B962CF"/>
    <w:rsid w:val="00C842D1"/>
    <w:rsid w:val="00C84D95"/>
    <w:rsid w:val="00D07BBB"/>
    <w:rsid w:val="00D11316"/>
    <w:rsid w:val="00D71BD4"/>
    <w:rsid w:val="00DE24E7"/>
    <w:rsid w:val="00E17C03"/>
    <w:rsid w:val="00E73B5C"/>
    <w:rsid w:val="00E817B4"/>
    <w:rsid w:val="00EF2F22"/>
    <w:rsid w:val="00F11A60"/>
    <w:rsid w:val="00F3307C"/>
    <w:rsid w:val="00F3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C6"/>
  </w:style>
  <w:style w:type="paragraph" w:styleId="1">
    <w:name w:val="heading 1"/>
    <w:basedOn w:val="a"/>
    <w:link w:val="10"/>
    <w:uiPriority w:val="9"/>
    <w:qFormat/>
    <w:rsid w:val="0094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28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33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65</cp:revision>
  <dcterms:created xsi:type="dcterms:W3CDTF">2022-11-07T05:58:00Z</dcterms:created>
  <dcterms:modified xsi:type="dcterms:W3CDTF">2022-11-15T09:25:00Z</dcterms:modified>
</cp:coreProperties>
</file>