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9BF0" w14:textId="77777777" w:rsidR="00842CB5" w:rsidRPr="00D635F3" w:rsidRDefault="00573E77" w:rsidP="00842CB5">
      <w:pPr>
        <w:pStyle w:val="a3"/>
        <w:spacing w:before="11"/>
        <w:ind w:left="426"/>
        <w:rPr>
          <w:sz w:val="28"/>
        </w:rPr>
      </w:pPr>
      <w:r>
        <w:rPr>
          <w:sz w:val="28"/>
        </w:rPr>
        <w:t>УДК</w:t>
      </w:r>
      <w:r w:rsidR="00F81C67">
        <w:rPr>
          <w:sz w:val="28"/>
          <w:lang w:val="en-GB"/>
        </w:rPr>
        <w:t xml:space="preserve"> </w:t>
      </w:r>
      <w:r w:rsidR="0034030A">
        <w:rPr>
          <w:sz w:val="28"/>
        </w:rPr>
        <w:t>347.78</w:t>
      </w:r>
    </w:p>
    <w:p w14:paraId="66FB0F17" w14:textId="77777777" w:rsidR="00842CB5" w:rsidRDefault="00842CB5" w:rsidP="00842CB5">
      <w:pPr>
        <w:pStyle w:val="a3"/>
        <w:spacing w:before="11"/>
        <w:rPr>
          <w:sz w:val="28"/>
        </w:rPr>
      </w:pPr>
    </w:p>
    <w:tbl>
      <w:tblPr>
        <w:tblStyle w:val="TableNormal"/>
        <w:tblW w:w="0" w:type="auto"/>
        <w:tblInd w:w="111" w:type="dxa"/>
        <w:tblLayout w:type="fixed"/>
        <w:tblLook w:val="01E0" w:firstRow="1" w:lastRow="1" w:firstColumn="1" w:lastColumn="1" w:noHBand="0" w:noVBand="0"/>
      </w:tblPr>
      <w:tblGrid>
        <w:gridCol w:w="2156"/>
        <w:gridCol w:w="6773"/>
      </w:tblGrid>
      <w:tr w:rsidR="00842CB5" w14:paraId="2A154E5C" w14:textId="77777777" w:rsidTr="006D3729">
        <w:trPr>
          <w:trHeight w:val="2087"/>
        </w:trPr>
        <w:tc>
          <w:tcPr>
            <w:tcW w:w="2156" w:type="dxa"/>
          </w:tcPr>
          <w:p w14:paraId="487EDB71" w14:textId="77777777" w:rsidR="005D2DA2" w:rsidRDefault="00C0550B" w:rsidP="005D2DA2">
            <w:pPr>
              <w:pStyle w:val="TableParagraph"/>
              <w:ind w:left="200" w:right="280"/>
              <w:rPr>
                <w:sz w:val="28"/>
                <w:lang w:val="ru-RU"/>
              </w:rPr>
            </w:pPr>
            <w:r>
              <w:rPr>
                <w:sz w:val="28"/>
                <w:lang w:val="ru-RU"/>
              </w:rPr>
              <w:t>Куликова</w:t>
            </w:r>
            <w:r w:rsidR="00842CB5">
              <w:rPr>
                <w:spacing w:val="1"/>
                <w:sz w:val="28"/>
              </w:rPr>
              <w:t xml:space="preserve"> </w:t>
            </w:r>
            <w:r>
              <w:rPr>
                <w:sz w:val="28"/>
                <w:lang w:val="ru-RU"/>
              </w:rPr>
              <w:t>Татьяна</w:t>
            </w:r>
          </w:p>
          <w:p w14:paraId="45B56214" w14:textId="77777777" w:rsidR="00842CB5" w:rsidRDefault="00C0550B" w:rsidP="005D2DA2">
            <w:pPr>
              <w:pStyle w:val="TableParagraph"/>
              <w:ind w:left="200" w:right="280"/>
              <w:rPr>
                <w:sz w:val="28"/>
              </w:rPr>
            </w:pPr>
            <w:r>
              <w:rPr>
                <w:sz w:val="28"/>
                <w:lang w:val="ru-RU"/>
              </w:rPr>
              <w:t>Викторовна</w:t>
            </w:r>
          </w:p>
        </w:tc>
        <w:tc>
          <w:tcPr>
            <w:tcW w:w="6773" w:type="dxa"/>
          </w:tcPr>
          <w:p w14:paraId="5A8085E9" w14:textId="77777777" w:rsidR="003F6E13" w:rsidRDefault="008D6C25" w:rsidP="006D3729">
            <w:pPr>
              <w:pStyle w:val="TableParagraph"/>
              <w:ind w:left="125" w:right="960"/>
              <w:jc w:val="both"/>
              <w:rPr>
                <w:sz w:val="28"/>
                <w:lang w:val="ru-RU"/>
              </w:rPr>
            </w:pPr>
            <w:r>
              <w:rPr>
                <w:sz w:val="28"/>
                <w:lang w:val="ru-RU"/>
              </w:rPr>
              <w:t>Ка</w:t>
            </w:r>
            <w:r w:rsidR="00E24718">
              <w:rPr>
                <w:sz w:val="28"/>
                <w:lang w:val="ru-RU"/>
              </w:rPr>
              <w:t>нд</w:t>
            </w:r>
            <w:r>
              <w:rPr>
                <w:sz w:val="28"/>
                <w:lang w:val="ru-RU"/>
              </w:rPr>
              <w:t>и</w:t>
            </w:r>
            <w:r w:rsidR="00E24718">
              <w:rPr>
                <w:sz w:val="28"/>
                <w:lang w:val="ru-RU"/>
              </w:rPr>
              <w:t>дат юридических наук, д</w:t>
            </w:r>
            <w:r w:rsidR="004002B4">
              <w:rPr>
                <w:sz w:val="28"/>
                <w:lang w:val="ru-RU"/>
              </w:rPr>
              <w:t>оцент</w:t>
            </w:r>
            <w:r w:rsidR="003F6E13">
              <w:rPr>
                <w:sz w:val="28"/>
                <w:lang w:val="ru-RU"/>
              </w:rPr>
              <w:t xml:space="preserve"> кафедры гражданского права.</w:t>
            </w:r>
          </w:p>
          <w:p w14:paraId="0F9E2406" w14:textId="77777777" w:rsidR="00842CB5" w:rsidRPr="00842CB5" w:rsidRDefault="00842CB5" w:rsidP="006D3729">
            <w:pPr>
              <w:pStyle w:val="TableParagraph"/>
              <w:ind w:left="125" w:right="960"/>
              <w:jc w:val="both"/>
              <w:rPr>
                <w:sz w:val="28"/>
                <w:lang w:val="ru-RU"/>
              </w:rPr>
            </w:pPr>
            <w:r w:rsidRPr="00842CB5">
              <w:rPr>
                <w:sz w:val="28"/>
                <w:lang w:val="ru-RU"/>
              </w:rPr>
              <w:t>Южно-Российский</w:t>
            </w:r>
            <w:r w:rsidRPr="00842CB5">
              <w:rPr>
                <w:spacing w:val="-2"/>
                <w:sz w:val="28"/>
                <w:lang w:val="ru-RU"/>
              </w:rPr>
              <w:t xml:space="preserve"> </w:t>
            </w:r>
            <w:r w:rsidRPr="00842CB5">
              <w:rPr>
                <w:sz w:val="28"/>
                <w:lang w:val="ru-RU"/>
              </w:rPr>
              <w:t>институт</w:t>
            </w:r>
          </w:p>
          <w:p w14:paraId="40D8AEA1" w14:textId="77777777" w:rsidR="00842CB5" w:rsidRPr="00842CB5" w:rsidRDefault="00842CB5" w:rsidP="006D3729">
            <w:pPr>
              <w:pStyle w:val="TableParagraph"/>
              <w:ind w:left="125" w:right="197"/>
              <w:jc w:val="both"/>
              <w:rPr>
                <w:sz w:val="28"/>
                <w:lang w:val="ru-RU"/>
              </w:rPr>
            </w:pPr>
            <w:r w:rsidRPr="00842CB5">
              <w:rPr>
                <w:sz w:val="28"/>
                <w:lang w:val="ru-RU"/>
              </w:rPr>
              <w:t>управления- филиал Российской академии народного</w:t>
            </w:r>
            <w:r w:rsidRPr="00842CB5">
              <w:rPr>
                <w:spacing w:val="-67"/>
                <w:sz w:val="28"/>
                <w:lang w:val="ru-RU"/>
              </w:rPr>
              <w:t xml:space="preserve"> </w:t>
            </w:r>
            <w:r w:rsidRPr="00842CB5">
              <w:rPr>
                <w:sz w:val="28"/>
                <w:lang w:val="ru-RU"/>
              </w:rPr>
              <w:t>хозяйства и государственной службы при Президенте</w:t>
            </w:r>
            <w:r w:rsidRPr="00842CB5">
              <w:rPr>
                <w:spacing w:val="-68"/>
                <w:sz w:val="28"/>
                <w:lang w:val="ru-RU"/>
              </w:rPr>
              <w:t xml:space="preserve"> </w:t>
            </w:r>
            <w:r w:rsidRPr="00842CB5">
              <w:rPr>
                <w:sz w:val="28"/>
                <w:lang w:val="ru-RU"/>
              </w:rPr>
              <w:t>РФ.</w:t>
            </w:r>
          </w:p>
          <w:p w14:paraId="53B03605" w14:textId="77777777" w:rsidR="00842CB5" w:rsidRDefault="00842CB5" w:rsidP="006D3729">
            <w:pPr>
              <w:pStyle w:val="TableParagraph"/>
              <w:ind w:left="125"/>
              <w:jc w:val="both"/>
              <w:rPr>
                <w:sz w:val="28"/>
              </w:rPr>
            </w:pPr>
            <w:r>
              <w:rPr>
                <w:sz w:val="28"/>
              </w:rPr>
              <w:t>г.</w:t>
            </w:r>
            <w:r>
              <w:rPr>
                <w:spacing w:val="-4"/>
                <w:sz w:val="28"/>
              </w:rPr>
              <w:t xml:space="preserve"> </w:t>
            </w:r>
            <w:r>
              <w:rPr>
                <w:sz w:val="28"/>
              </w:rPr>
              <w:t>Ростов-на-Дону</w:t>
            </w:r>
          </w:p>
        </w:tc>
      </w:tr>
      <w:tr w:rsidR="00842CB5" w14:paraId="7CF56673" w14:textId="77777777" w:rsidTr="006D3729">
        <w:trPr>
          <w:trHeight w:val="1766"/>
        </w:trPr>
        <w:tc>
          <w:tcPr>
            <w:tcW w:w="2156" w:type="dxa"/>
          </w:tcPr>
          <w:p w14:paraId="0E6BF285" w14:textId="77777777" w:rsidR="00842CB5" w:rsidRDefault="00110B08" w:rsidP="00110B08">
            <w:pPr>
              <w:pStyle w:val="TableParagraph"/>
              <w:spacing w:before="155"/>
              <w:ind w:left="200" w:right="989"/>
              <w:rPr>
                <w:sz w:val="28"/>
              </w:rPr>
            </w:pPr>
            <w:r>
              <w:rPr>
                <w:sz w:val="28"/>
                <w:lang w:val="ru-RU"/>
              </w:rPr>
              <w:t>Коляда</w:t>
            </w:r>
            <w:r w:rsidR="00842CB5">
              <w:rPr>
                <w:spacing w:val="-67"/>
                <w:sz w:val="28"/>
              </w:rPr>
              <w:t xml:space="preserve"> </w:t>
            </w:r>
            <w:r w:rsidR="00842CB5">
              <w:rPr>
                <w:sz w:val="28"/>
              </w:rPr>
              <w:t>Анна</w:t>
            </w:r>
          </w:p>
          <w:p w14:paraId="5E439CA6" w14:textId="77777777" w:rsidR="00842CB5" w:rsidRDefault="009660CB" w:rsidP="006D3729">
            <w:pPr>
              <w:pStyle w:val="TableParagraph"/>
              <w:spacing w:line="321" w:lineRule="exact"/>
              <w:ind w:left="200"/>
              <w:rPr>
                <w:sz w:val="28"/>
              </w:rPr>
            </w:pPr>
            <w:r>
              <w:rPr>
                <w:sz w:val="28"/>
                <w:lang w:val="ru-RU"/>
              </w:rPr>
              <w:t>Алексеевна</w:t>
            </w:r>
          </w:p>
        </w:tc>
        <w:tc>
          <w:tcPr>
            <w:tcW w:w="6773" w:type="dxa"/>
          </w:tcPr>
          <w:p w14:paraId="62DD7F51" w14:textId="77777777" w:rsidR="00842CB5" w:rsidRPr="00842CB5" w:rsidRDefault="00842CB5" w:rsidP="006D3729">
            <w:pPr>
              <w:pStyle w:val="TableParagraph"/>
              <w:spacing w:before="155"/>
              <w:ind w:left="125" w:right="1556"/>
              <w:rPr>
                <w:sz w:val="28"/>
                <w:lang w:val="ru-RU"/>
              </w:rPr>
            </w:pPr>
            <w:r>
              <w:rPr>
                <w:sz w:val="28"/>
                <w:lang w:val="ru-RU"/>
              </w:rPr>
              <w:t>студе</w:t>
            </w:r>
            <w:r w:rsidRPr="00842CB5">
              <w:rPr>
                <w:sz w:val="28"/>
                <w:lang w:val="ru-RU"/>
              </w:rPr>
              <w:t>нт, Южно-Российский институт</w:t>
            </w:r>
            <w:r w:rsidRPr="00842CB5">
              <w:rPr>
                <w:spacing w:val="1"/>
                <w:sz w:val="28"/>
                <w:lang w:val="ru-RU"/>
              </w:rPr>
              <w:t xml:space="preserve"> </w:t>
            </w:r>
            <w:r w:rsidRPr="00842CB5">
              <w:rPr>
                <w:sz w:val="28"/>
                <w:lang w:val="ru-RU"/>
              </w:rPr>
              <w:t>управления-</w:t>
            </w:r>
            <w:r w:rsidRPr="00842CB5">
              <w:rPr>
                <w:spacing w:val="-5"/>
                <w:sz w:val="28"/>
                <w:lang w:val="ru-RU"/>
              </w:rPr>
              <w:t xml:space="preserve"> </w:t>
            </w:r>
            <w:r w:rsidRPr="00842CB5">
              <w:rPr>
                <w:sz w:val="28"/>
                <w:lang w:val="ru-RU"/>
              </w:rPr>
              <w:t>филиал</w:t>
            </w:r>
            <w:r w:rsidRPr="00842CB5">
              <w:rPr>
                <w:spacing w:val="-6"/>
                <w:sz w:val="28"/>
                <w:lang w:val="ru-RU"/>
              </w:rPr>
              <w:t xml:space="preserve"> </w:t>
            </w:r>
            <w:r w:rsidRPr="00842CB5">
              <w:rPr>
                <w:sz w:val="28"/>
                <w:lang w:val="ru-RU"/>
              </w:rPr>
              <w:t>Российской</w:t>
            </w:r>
            <w:r w:rsidRPr="00842CB5">
              <w:rPr>
                <w:spacing w:val="-4"/>
                <w:sz w:val="28"/>
                <w:lang w:val="ru-RU"/>
              </w:rPr>
              <w:t xml:space="preserve"> </w:t>
            </w:r>
            <w:r w:rsidRPr="00842CB5">
              <w:rPr>
                <w:sz w:val="28"/>
                <w:lang w:val="ru-RU"/>
              </w:rPr>
              <w:t>академии</w:t>
            </w:r>
          </w:p>
          <w:p w14:paraId="666A3FA8" w14:textId="77777777" w:rsidR="00842CB5" w:rsidRPr="00842CB5" w:rsidRDefault="00842CB5" w:rsidP="006D3729">
            <w:pPr>
              <w:pStyle w:val="TableParagraph"/>
              <w:spacing w:line="242" w:lineRule="auto"/>
              <w:ind w:left="125" w:right="457"/>
              <w:rPr>
                <w:sz w:val="28"/>
                <w:lang w:val="ru-RU"/>
              </w:rPr>
            </w:pPr>
            <w:r w:rsidRPr="00842CB5">
              <w:rPr>
                <w:sz w:val="28"/>
                <w:lang w:val="ru-RU"/>
              </w:rPr>
              <w:t>народного</w:t>
            </w:r>
            <w:r w:rsidRPr="00842CB5">
              <w:rPr>
                <w:spacing w:val="-4"/>
                <w:sz w:val="28"/>
                <w:lang w:val="ru-RU"/>
              </w:rPr>
              <w:t xml:space="preserve"> </w:t>
            </w:r>
            <w:r w:rsidRPr="00842CB5">
              <w:rPr>
                <w:sz w:val="28"/>
                <w:lang w:val="ru-RU"/>
              </w:rPr>
              <w:t>хозяйства</w:t>
            </w:r>
            <w:r w:rsidRPr="00842CB5">
              <w:rPr>
                <w:spacing w:val="-4"/>
                <w:sz w:val="28"/>
                <w:lang w:val="ru-RU"/>
              </w:rPr>
              <w:t xml:space="preserve"> </w:t>
            </w:r>
            <w:r w:rsidRPr="00842CB5">
              <w:rPr>
                <w:sz w:val="28"/>
                <w:lang w:val="ru-RU"/>
              </w:rPr>
              <w:t>и</w:t>
            </w:r>
            <w:r w:rsidRPr="00842CB5">
              <w:rPr>
                <w:spacing w:val="-5"/>
                <w:sz w:val="28"/>
                <w:lang w:val="ru-RU"/>
              </w:rPr>
              <w:t xml:space="preserve"> </w:t>
            </w:r>
            <w:r w:rsidRPr="00842CB5">
              <w:rPr>
                <w:sz w:val="28"/>
                <w:lang w:val="ru-RU"/>
              </w:rPr>
              <w:t>государственной</w:t>
            </w:r>
            <w:r w:rsidRPr="00842CB5">
              <w:rPr>
                <w:spacing w:val="-6"/>
                <w:sz w:val="28"/>
                <w:lang w:val="ru-RU"/>
              </w:rPr>
              <w:t xml:space="preserve"> </w:t>
            </w:r>
            <w:r w:rsidRPr="00842CB5">
              <w:rPr>
                <w:sz w:val="28"/>
                <w:lang w:val="ru-RU"/>
              </w:rPr>
              <w:t>службы</w:t>
            </w:r>
            <w:r w:rsidRPr="00842CB5">
              <w:rPr>
                <w:spacing w:val="-67"/>
                <w:sz w:val="28"/>
                <w:lang w:val="ru-RU"/>
              </w:rPr>
              <w:t xml:space="preserve"> </w:t>
            </w:r>
            <w:r w:rsidRPr="00842CB5">
              <w:rPr>
                <w:sz w:val="28"/>
                <w:lang w:val="ru-RU"/>
              </w:rPr>
              <w:t>при</w:t>
            </w:r>
            <w:r w:rsidRPr="00842CB5">
              <w:rPr>
                <w:spacing w:val="-1"/>
                <w:sz w:val="28"/>
                <w:lang w:val="ru-RU"/>
              </w:rPr>
              <w:t xml:space="preserve"> </w:t>
            </w:r>
            <w:r w:rsidRPr="00842CB5">
              <w:rPr>
                <w:sz w:val="28"/>
                <w:lang w:val="ru-RU"/>
              </w:rPr>
              <w:t>Президенте РФ.</w:t>
            </w:r>
          </w:p>
          <w:p w14:paraId="15190C31" w14:textId="77777777" w:rsidR="00842CB5" w:rsidRDefault="00842CB5" w:rsidP="006D3729">
            <w:pPr>
              <w:pStyle w:val="TableParagraph"/>
              <w:spacing w:line="298" w:lineRule="exact"/>
              <w:ind w:left="125"/>
              <w:rPr>
                <w:sz w:val="28"/>
              </w:rPr>
            </w:pPr>
            <w:r>
              <w:rPr>
                <w:sz w:val="28"/>
              </w:rPr>
              <w:t>г.</w:t>
            </w:r>
            <w:r>
              <w:rPr>
                <w:spacing w:val="-4"/>
                <w:sz w:val="28"/>
              </w:rPr>
              <w:t xml:space="preserve"> </w:t>
            </w:r>
            <w:r>
              <w:rPr>
                <w:sz w:val="28"/>
              </w:rPr>
              <w:t>Ростов-на-Дону</w:t>
            </w:r>
          </w:p>
        </w:tc>
      </w:tr>
    </w:tbl>
    <w:p w14:paraId="6D6841E3" w14:textId="77777777" w:rsidR="00842CB5" w:rsidRDefault="00842CB5" w:rsidP="00842CB5">
      <w:pPr>
        <w:pStyle w:val="a3"/>
        <w:rPr>
          <w:sz w:val="20"/>
        </w:rPr>
      </w:pPr>
    </w:p>
    <w:p w14:paraId="53B481E6" w14:textId="77777777" w:rsidR="00842CB5" w:rsidRDefault="00842CB5" w:rsidP="00842CB5">
      <w:pPr>
        <w:pStyle w:val="a3"/>
        <w:rPr>
          <w:sz w:val="20"/>
        </w:rPr>
      </w:pPr>
    </w:p>
    <w:p w14:paraId="4EE825B4" w14:textId="77777777" w:rsidR="00842CB5" w:rsidRPr="006E005A" w:rsidRDefault="00F81C67" w:rsidP="00842CB5">
      <w:pPr>
        <w:pStyle w:val="1"/>
        <w:spacing w:line="309" w:lineRule="auto"/>
        <w:ind w:left="0" w:right="127"/>
        <w:jc w:val="center"/>
      </w:pPr>
      <w:r>
        <w:t xml:space="preserve">ТЕНДЕНЦИИ РАЗВИТИЯ </w:t>
      </w:r>
      <w:r w:rsidR="002E790F">
        <w:t>И СПОСОБЫ ЗАЩИТЫ АВТОРСКИХ ПРАВ.</w:t>
      </w:r>
    </w:p>
    <w:p w14:paraId="3AFB395E" w14:textId="77777777" w:rsidR="00842CB5" w:rsidRDefault="00842CB5" w:rsidP="00842CB5">
      <w:pPr>
        <w:pStyle w:val="a3"/>
        <w:ind w:right="127" w:firstLine="567"/>
        <w:jc w:val="both"/>
        <w:rPr>
          <w:i/>
          <w:sz w:val="28"/>
          <w:szCs w:val="28"/>
        </w:rPr>
      </w:pPr>
      <w:r w:rsidRPr="006E005A">
        <w:rPr>
          <w:i/>
          <w:sz w:val="28"/>
          <w:szCs w:val="28"/>
        </w:rPr>
        <w:t xml:space="preserve">Аннотация: </w:t>
      </w:r>
      <w:r w:rsidR="0093214B">
        <w:rPr>
          <w:i/>
          <w:sz w:val="28"/>
          <w:szCs w:val="28"/>
        </w:rPr>
        <w:t>В современном информационном обществе проблема защиты авторских прав приобретает все более актуальный характер. Развитие цифровых технологий и распространение интернета существенно изменили способы создания, распространения и использования интеллектуальной продукции. В этой связи возникают новые вызовы и проблемы в обеспечении защиты имущественных прав авторов.</w:t>
      </w:r>
    </w:p>
    <w:p w14:paraId="52D48FDB" w14:textId="77777777" w:rsidR="00842CB5" w:rsidRDefault="00842CB5" w:rsidP="00842CB5">
      <w:pPr>
        <w:pStyle w:val="a3"/>
        <w:ind w:right="127" w:firstLine="567"/>
        <w:jc w:val="both"/>
        <w:rPr>
          <w:i/>
          <w:sz w:val="28"/>
          <w:szCs w:val="28"/>
        </w:rPr>
      </w:pPr>
    </w:p>
    <w:p w14:paraId="3F9FB40D" w14:textId="77777777" w:rsidR="00842CB5" w:rsidRPr="006E005A" w:rsidRDefault="00842CB5" w:rsidP="0093214B">
      <w:pPr>
        <w:pStyle w:val="a3"/>
        <w:ind w:right="127" w:firstLine="567"/>
        <w:jc w:val="both"/>
        <w:rPr>
          <w:i/>
          <w:sz w:val="28"/>
          <w:szCs w:val="28"/>
        </w:rPr>
      </w:pPr>
      <w:r w:rsidRPr="006E005A">
        <w:rPr>
          <w:i/>
          <w:sz w:val="28"/>
          <w:szCs w:val="28"/>
        </w:rPr>
        <w:t>Ключевые</w:t>
      </w:r>
      <w:r w:rsidR="00F81C67">
        <w:rPr>
          <w:i/>
          <w:sz w:val="28"/>
          <w:szCs w:val="28"/>
        </w:rPr>
        <w:t xml:space="preserve"> слова: </w:t>
      </w:r>
      <w:r w:rsidR="0093214B">
        <w:rPr>
          <w:i/>
          <w:sz w:val="28"/>
          <w:szCs w:val="28"/>
        </w:rPr>
        <w:t>имущественные права автора</w:t>
      </w:r>
      <w:r w:rsidRPr="006E005A">
        <w:rPr>
          <w:i/>
          <w:sz w:val="28"/>
          <w:szCs w:val="28"/>
        </w:rPr>
        <w:t>,</w:t>
      </w:r>
      <w:r w:rsidR="00F45C79">
        <w:rPr>
          <w:i/>
          <w:sz w:val="28"/>
          <w:szCs w:val="28"/>
        </w:rPr>
        <w:t xml:space="preserve"> перспективы</w:t>
      </w:r>
      <w:r w:rsidR="001002B0">
        <w:rPr>
          <w:i/>
          <w:sz w:val="28"/>
          <w:szCs w:val="28"/>
        </w:rPr>
        <w:t>, тенденции развития имущественных прав автора</w:t>
      </w:r>
      <w:r w:rsidR="00A93D26">
        <w:rPr>
          <w:i/>
          <w:sz w:val="28"/>
          <w:szCs w:val="28"/>
        </w:rPr>
        <w:t>, способы защиты авторских прав.</w:t>
      </w:r>
    </w:p>
    <w:p w14:paraId="6CCB3B59" w14:textId="77777777" w:rsidR="00842CB5" w:rsidRPr="00885BDE" w:rsidRDefault="00842CB5" w:rsidP="00842CB5">
      <w:pPr>
        <w:ind w:left="414" w:right="127" w:firstLine="709"/>
        <w:jc w:val="center"/>
        <w:rPr>
          <w:b/>
          <w:sz w:val="28"/>
          <w:szCs w:val="28"/>
        </w:rPr>
      </w:pPr>
    </w:p>
    <w:p w14:paraId="4BB0C35C" w14:textId="77777777" w:rsidR="00F81C67" w:rsidRPr="006E005A" w:rsidRDefault="00F81C67" w:rsidP="00F81C67">
      <w:pPr>
        <w:ind w:right="127" w:firstLine="709"/>
        <w:jc w:val="center"/>
        <w:rPr>
          <w:b/>
          <w:sz w:val="28"/>
          <w:szCs w:val="28"/>
          <w:lang w:val="en-US"/>
        </w:rPr>
      </w:pPr>
      <w:r>
        <w:rPr>
          <w:b/>
          <w:sz w:val="28"/>
          <w:szCs w:val="28"/>
          <w:lang w:val="en-US"/>
        </w:rPr>
        <w:t xml:space="preserve">TRENDS IN THE DEVELOPMENT </w:t>
      </w:r>
      <w:r w:rsidR="00D230F6">
        <w:rPr>
          <w:b/>
          <w:sz w:val="28"/>
          <w:szCs w:val="28"/>
        </w:rPr>
        <w:t>AND METHODS OF COPYRIGHT PROTECTION</w:t>
      </w:r>
    </w:p>
    <w:p w14:paraId="57438E31" w14:textId="77777777" w:rsidR="00EC684C" w:rsidRDefault="00842CB5" w:rsidP="00842CB5">
      <w:pPr>
        <w:ind w:right="127" w:firstLine="709"/>
        <w:jc w:val="both"/>
        <w:rPr>
          <w:sz w:val="28"/>
          <w:szCs w:val="28"/>
        </w:rPr>
      </w:pPr>
      <w:r w:rsidRPr="006E005A">
        <w:rPr>
          <w:sz w:val="28"/>
          <w:szCs w:val="28"/>
          <w:lang w:val="en-US"/>
        </w:rPr>
        <w:t xml:space="preserve">Abstract: </w:t>
      </w:r>
      <w:proofErr w:type="spellStart"/>
      <w:r w:rsidR="00EC684C">
        <w:rPr>
          <w:sz w:val="28"/>
          <w:szCs w:val="28"/>
        </w:rPr>
        <w:t>In</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modern</w:t>
      </w:r>
      <w:proofErr w:type="spellEnd"/>
      <w:r w:rsidR="00EC684C">
        <w:rPr>
          <w:sz w:val="28"/>
          <w:szCs w:val="28"/>
        </w:rPr>
        <w:t xml:space="preserve"> </w:t>
      </w:r>
      <w:proofErr w:type="spellStart"/>
      <w:r w:rsidR="00EC684C">
        <w:rPr>
          <w:sz w:val="28"/>
          <w:szCs w:val="28"/>
        </w:rPr>
        <w:t>information</w:t>
      </w:r>
      <w:proofErr w:type="spellEnd"/>
      <w:r w:rsidR="00EC684C">
        <w:rPr>
          <w:sz w:val="28"/>
          <w:szCs w:val="28"/>
        </w:rPr>
        <w:t xml:space="preserve"> </w:t>
      </w:r>
      <w:proofErr w:type="spellStart"/>
      <w:r w:rsidR="00EC684C">
        <w:rPr>
          <w:sz w:val="28"/>
          <w:szCs w:val="28"/>
        </w:rPr>
        <w:t>society</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problem</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copyright</w:t>
      </w:r>
      <w:proofErr w:type="spellEnd"/>
      <w:r w:rsidR="00EC684C">
        <w:rPr>
          <w:sz w:val="28"/>
          <w:szCs w:val="28"/>
        </w:rPr>
        <w:t xml:space="preserve"> </w:t>
      </w:r>
      <w:proofErr w:type="spellStart"/>
      <w:r w:rsidR="00EC684C">
        <w:rPr>
          <w:sz w:val="28"/>
          <w:szCs w:val="28"/>
        </w:rPr>
        <w:t>protection</w:t>
      </w:r>
      <w:proofErr w:type="spellEnd"/>
      <w:r w:rsidR="00EC684C">
        <w:rPr>
          <w:sz w:val="28"/>
          <w:szCs w:val="28"/>
        </w:rPr>
        <w:t xml:space="preserve"> </w:t>
      </w:r>
      <w:proofErr w:type="spellStart"/>
      <w:r w:rsidR="00EC684C">
        <w:rPr>
          <w:sz w:val="28"/>
          <w:szCs w:val="28"/>
        </w:rPr>
        <w:t>is</w:t>
      </w:r>
      <w:proofErr w:type="spellEnd"/>
      <w:r w:rsidR="00EC684C">
        <w:rPr>
          <w:sz w:val="28"/>
          <w:szCs w:val="28"/>
        </w:rPr>
        <w:t xml:space="preserve"> </w:t>
      </w:r>
      <w:proofErr w:type="spellStart"/>
      <w:r w:rsidR="00EC684C">
        <w:rPr>
          <w:sz w:val="28"/>
          <w:szCs w:val="28"/>
        </w:rPr>
        <w:t>becoming</w:t>
      </w:r>
      <w:proofErr w:type="spellEnd"/>
      <w:r w:rsidR="00EC684C">
        <w:rPr>
          <w:sz w:val="28"/>
          <w:szCs w:val="28"/>
        </w:rPr>
        <w:t xml:space="preserve"> </w:t>
      </w:r>
      <w:proofErr w:type="spellStart"/>
      <w:r w:rsidR="00EC684C">
        <w:rPr>
          <w:sz w:val="28"/>
          <w:szCs w:val="28"/>
        </w:rPr>
        <w:t>increasingly</w:t>
      </w:r>
      <w:proofErr w:type="spellEnd"/>
      <w:r w:rsidR="00EC684C">
        <w:rPr>
          <w:sz w:val="28"/>
          <w:szCs w:val="28"/>
        </w:rPr>
        <w:t xml:space="preserve"> </w:t>
      </w:r>
      <w:proofErr w:type="spellStart"/>
      <w:r w:rsidR="00EC684C">
        <w:rPr>
          <w:sz w:val="28"/>
          <w:szCs w:val="28"/>
        </w:rPr>
        <w:t>urgent</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development</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digital</w:t>
      </w:r>
      <w:proofErr w:type="spellEnd"/>
      <w:r w:rsidR="00EC684C">
        <w:rPr>
          <w:sz w:val="28"/>
          <w:szCs w:val="28"/>
        </w:rPr>
        <w:t xml:space="preserve"> </w:t>
      </w:r>
      <w:proofErr w:type="spellStart"/>
      <w:r w:rsidR="00EC684C">
        <w:rPr>
          <w:sz w:val="28"/>
          <w:szCs w:val="28"/>
        </w:rPr>
        <w:t>technologies</w:t>
      </w:r>
      <w:proofErr w:type="spellEnd"/>
      <w:r w:rsidR="00EC684C">
        <w:rPr>
          <w:sz w:val="28"/>
          <w:szCs w:val="28"/>
        </w:rPr>
        <w:t xml:space="preserve"> </w:t>
      </w:r>
      <w:proofErr w:type="spellStart"/>
      <w:r w:rsidR="00EC684C">
        <w:rPr>
          <w:sz w:val="28"/>
          <w:szCs w:val="28"/>
        </w:rPr>
        <w:t>and</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spread</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Internet</w:t>
      </w:r>
      <w:proofErr w:type="spellEnd"/>
      <w:r w:rsidR="00EC684C">
        <w:rPr>
          <w:sz w:val="28"/>
          <w:szCs w:val="28"/>
        </w:rPr>
        <w:t xml:space="preserve"> </w:t>
      </w:r>
      <w:proofErr w:type="spellStart"/>
      <w:r w:rsidR="00EC684C">
        <w:rPr>
          <w:sz w:val="28"/>
          <w:szCs w:val="28"/>
        </w:rPr>
        <w:t>have</w:t>
      </w:r>
      <w:proofErr w:type="spellEnd"/>
      <w:r w:rsidR="00EC684C">
        <w:rPr>
          <w:sz w:val="28"/>
          <w:szCs w:val="28"/>
        </w:rPr>
        <w:t xml:space="preserve"> </w:t>
      </w:r>
      <w:proofErr w:type="spellStart"/>
      <w:r w:rsidR="00EC684C">
        <w:rPr>
          <w:sz w:val="28"/>
          <w:szCs w:val="28"/>
        </w:rPr>
        <w:t>significantly</w:t>
      </w:r>
      <w:proofErr w:type="spellEnd"/>
      <w:r w:rsidR="00EC684C">
        <w:rPr>
          <w:sz w:val="28"/>
          <w:szCs w:val="28"/>
        </w:rPr>
        <w:t xml:space="preserve"> </w:t>
      </w:r>
      <w:proofErr w:type="spellStart"/>
      <w:r w:rsidR="00EC684C">
        <w:rPr>
          <w:sz w:val="28"/>
          <w:szCs w:val="28"/>
        </w:rPr>
        <w:t>changed</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ways</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creating</w:t>
      </w:r>
      <w:proofErr w:type="spellEnd"/>
      <w:r w:rsidR="00EC684C">
        <w:rPr>
          <w:sz w:val="28"/>
          <w:szCs w:val="28"/>
        </w:rPr>
        <w:t xml:space="preserve">, </w:t>
      </w:r>
      <w:proofErr w:type="spellStart"/>
      <w:r w:rsidR="00EC684C">
        <w:rPr>
          <w:sz w:val="28"/>
          <w:szCs w:val="28"/>
        </w:rPr>
        <w:t>distributing</w:t>
      </w:r>
      <w:proofErr w:type="spellEnd"/>
      <w:r w:rsidR="00EC684C">
        <w:rPr>
          <w:sz w:val="28"/>
          <w:szCs w:val="28"/>
        </w:rPr>
        <w:t xml:space="preserve"> </w:t>
      </w:r>
      <w:proofErr w:type="spellStart"/>
      <w:r w:rsidR="00EC684C">
        <w:rPr>
          <w:sz w:val="28"/>
          <w:szCs w:val="28"/>
        </w:rPr>
        <w:t>and</w:t>
      </w:r>
      <w:proofErr w:type="spellEnd"/>
      <w:r w:rsidR="00EC684C">
        <w:rPr>
          <w:sz w:val="28"/>
          <w:szCs w:val="28"/>
        </w:rPr>
        <w:t xml:space="preserve"> </w:t>
      </w:r>
      <w:proofErr w:type="spellStart"/>
      <w:r w:rsidR="00EC684C">
        <w:rPr>
          <w:sz w:val="28"/>
          <w:szCs w:val="28"/>
        </w:rPr>
        <w:t>using</w:t>
      </w:r>
      <w:proofErr w:type="spellEnd"/>
      <w:r w:rsidR="00EC684C">
        <w:rPr>
          <w:sz w:val="28"/>
          <w:szCs w:val="28"/>
        </w:rPr>
        <w:t xml:space="preserve"> </w:t>
      </w:r>
      <w:proofErr w:type="spellStart"/>
      <w:r w:rsidR="00EC684C">
        <w:rPr>
          <w:sz w:val="28"/>
          <w:szCs w:val="28"/>
        </w:rPr>
        <w:t>intellectual</w:t>
      </w:r>
      <w:proofErr w:type="spellEnd"/>
      <w:r w:rsidR="00EC684C">
        <w:rPr>
          <w:sz w:val="28"/>
          <w:szCs w:val="28"/>
        </w:rPr>
        <w:t xml:space="preserve"> </w:t>
      </w:r>
      <w:proofErr w:type="spellStart"/>
      <w:r w:rsidR="00EC684C">
        <w:rPr>
          <w:sz w:val="28"/>
          <w:szCs w:val="28"/>
        </w:rPr>
        <w:t>products</w:t>
      </w:r>
      <w:proofErr w:type="spellEnd"/>
      <w:r w:rsidR="00EC684C">
        <w:rPr>
          <w:sz w:val="28"/>
          <w:szCs w:val="28"/>
        </w:rPr>
        <w:t xml:space="preserve">.  </w:t>
      </w:r>
      <w:proofErr w:type="spellStart"/>
      <w:r w:rsidR="00EC684C">
        <w:rPr>
          <w:sz w:val="28"/>
          <w:szCs w:val="28"/>
        </w:rPr>
        <w:t>In</w:t>
      </w:r>
      <w:proofErr w:type="spellEnd"/>
      <w:r w:rsidR="00EC684C">
        <w:rPr>
          <w:sz w:val="28"/>
          <w:szCs w:val="28"/>
        </w:rPr>
        <w:t xml:space="preserve"> </w:t>
      </w:r>
      <w:proofErr w:type="spellStart"/>
      <w:r w:rsidR="00EC684C">
        <w:rPr>
          <w:sz w:val="28"/>
          <w:szCs w:val="28"/>
        </w:rPr>
        <w:t>this</w:t>
      </w:r>
      <w:proofErr w:type="spellEnd"/>
      <w:r w:rsidR="00EC684C">
        <w:rPr>
          <w:sz w:val="28"/>
          <w:szCs w:val="28"/>
        </w:rPr>
        <w:t xml:space="preserve"> </w:t>
      </w:r>
      <w:proofErr w:type="spellStart"/>
      <w:r w:rsidR="00EC684C">
        <w:rPr>
          <w:sz w:val="28"/>
          <w:szCs w:val="28"/>
        </w:rPr>
        <w:t>regard</w:t>
      </w:r>
      <w:proofErr w:type="spellEnd"/>
      <w:r w:rsidR="00EC684C">
        <w:rPr>
          <w:sz w:val="28"/>
          <w:szCs w:val="28"/>
        </w:rPr>
        <w:t xml:space="preserve">, </w:t>
      </w:r>
      <w:proofErr w:type="spellStart"/>
      <w:r w:rsidR="00EC684C">
        <w:rPr>
          <w:sz w:val="28"/>
          <w:szCs w:val="28"/>
        </w:rPr>
        <w:t>new</w:t>
      </w:r>
      <w:proofErr w:type="spellEnd"/>
      <w:r w:rsidR="00EC684C">
        <w:rPr>
          <w:sz w:val="28"/>
          <w:szCs w:val="28"/>
        </w:rPr>
        <w:t xml:space="preserve"> </w:t>
      </w:r>
      <w:proofErr w:type="spellStart"/>
      <w:r w:rsidR="00EC684C">
        <w:rPr>
          <w:sz w:val="28"/>
          <w:szCs w:val="28"/>
        </w:rPr>
        <w:t>challenges</w:t>
      </w:r>
      <w:proofErr w:type="spellEnd"/>
      <w:r w:rsidR="00EC684C">
        <w:rPr>
          <w:sz w:val="28"/>
          <w:szCs w:val="28"/>
        </w:rPr>
        <w:t xml:space="preserve"> </w:t>
      </w:r>
      <w:proofErr w:type="spellStart"/>
      <w:r w:rsidR="00EC684C">
        <w:rPr>
          <w:sz w:val="28"/>
          <w:szCs w:val="28"/>
        </w:rPr>
        <w:t>and</w:t>
      </w:r>
      <w:proofErr w:type="spellEnd"/>
      <w:r w:rsidR="00EC684C">
        <w:rPr>
          <w:sz w:val="28"/>
          <w:szCs w:val="28"/>
        </w:rPr>
        <w:t xml:space="preserve"> </w:t>
      </w:r>
      <w:proofErr w:type="spellStart"/>
      <w:r w:rsidR="00EC684C">
        <w:rPr>
          <w:sz w:val="28"/>
          <w:szCs w:val="28"/>
        </w:rPr>
        <w:t>problems</w:t>
      </w:r>
      <w:proofErr w:type="spellEnd"/>
      <w:r w:rsidR="00EC684C">
        <w:rPr>
          <w:sz w:val="28"/>
          <w:szCs w:val="28"/>
        </w:rPr>
        <w:t xml:space="preserve"> </w:t>
      </w:r>
      <w:proofErr w:type="spellStart"/>
      <w:r w:rsidR="00EC684C">
        <w:rPr>
          <w:sz w:val="28"/>
          <w:szCs w:val="28"/>
        </w:rPr>
        <w:t>arise</w:t>
      </w:r>
      <w:proofErr w:type="spellEnd"/>
      <w:r w:rsidR="00EC684C">
        <w:rPr>
          <w:sz w:val="28"/>
          <w:szCs w:val="28"/>
        </w:rPr>
        <w:t xml:space="preserve"> </w:t>
      </w:r>
      <w:proofErr w:type="spellStart"/>
      <w:r w:rsidR="00EC684C">
        <w:rPr>
          <w:sz w:val="28"/>
          <w:szCs w:val="28"/>
        </w:rPr>
        <w:t>in</w:t>
      </w:r>
      <w:proofErr w:type="spellEnd"/>
      <w:r w:rsidR="00EC684C">
        <w:rPr>
          <w:sz w:val="28"/>
          <w:szCs w:val="28"/>
        </w:rPr>
        <w:t xml:space="preserve"> </w:t>
      </w:r>
      <w:proofErr w:type="spellStart"/>
      <w:r w:rsidR="00EC684C">
        <w:rPr>
          <w:sz w:val="28"/>
          <w:szCs w:val="28"/>
        </w:rPr>
        <w:t>ensuring</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protection</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the</w:t>
      </w:r>
      <w:proofErr w:type="spellEnd"/>
      <w:r w:rsidR="00EC684C">
        <w:rPr>
          <w:sz w:val="28"/>
          <w:szCs w:val="28"/>
        </w:rPr>
        <w:t xml:space="preserve"> </w:t>
      </w:r>
      <w:proofErr w:type="spellStart"/>
      <w:r w:rsidR="00EC684C">
        <w:rPr>
          <w:sz w:val="28"/>
          <w:szCs w:val="28"/>
        </w:rPr>
        <w:t>property</w:t>
      </w:r>
      <w:proofErr w:type="spellEnd"/>
      <w:r w:rsidR="00EC684C">
        <w:rPr>
          <w:sz w:val="28"/>
          <w:szCs w:val="28"/>
        </w:rPr>
        <w:t xml:space="preserve"> </w:t>
      </w:r>
      <w:proofErr w:type="spellStart"/>
      <w:r w:rsidR="00EC684C">
        <w:rPr>
          <w:sz w:val="28"/>
          <w:szCs w:val="28"/>
        </w:rPr>
        <w:t>rights</w:t>
      </w:r>
      <w:proofErr w:type="spellEnd"/>
      <w:r w:rsidR="00EC684C">
        <w:rPr>
          <w:sz w:val="28"/>
          <w:szCs w:val="28"/>
        </w:rPr>
        <w:t xml:space="preserve"> </w:t>
      </w:r>
      <w:proofErr w:type="spellStart"/>
      <w:r w:rsidR="00EC684C">
        <w:rPr>
          <w:sz w:val="28"/>
          <w:szCs w:val="28"/>
        </w:rPr>
        <w:t>of</w:t>
      </w:r>
      <w:proofErr w:type="spellEnd"/>
      <w:r w:rsidR="00EC684C">
        <w:rPr>
          <w:sz w:val="28"/>
          <w:szCs w:val="28"/>
        </w:rPr>
        <w:t xml:space="preserve"> </w:t>
      </w:r>
      <w:proofErr w:type="spellStart"/>
      <w:r w:rsidR="00EC684C">
        <w:rPr>
          <w:sz w:val="28"/>
          <w:szCs w:val="28"/>
        </w:rPr>
        <w:t>authors</w:t>
      </w:r>
      <w:proofErr w:type="spellEnd"/>
      <w:r w:rsidR="00EC684C">
        <w:rPr>
          <w:sz w:val="28"/>
          <w:szCs w:val="28"/>
        </w:rPr>
        <w:t>.</w:t>
      </w:r>
    </w:p>
    <w:p w14:paraId="55B2CB9C" w14:textId="77777777" w:rsidR="00EC684C" w:rsidRDefault="00EC684C" w:rsidP="00EC684C">
      <w:pPr>
        <w:ind w:right="127"/>
        <w:jc w:val="both"/>
        <w:rPr>
          <w:sz w:val="28"/>
          <w:szCs w:val="28"/>
        </w:rPr>
      </w:pPr>
    </w:p>
    <w:p w14:paraId="473A0965" w14:textId="77777777" w:rsidR="00EC684C" w:rsidRPr="006E005A" w:rsidRDefault="00EC684C" w:rsidP="00842CB5">
      <w:pPr>
        <w:ind w:right="127" w:firstLine="709"/>
        <w:jc w:val="both"/>
        <w:rPr>
          <w:sz w:val="28"/>
          <w:szCs w:val="28"/>
          <w:lang w:val="en-US"/>
        </w:rPr>
      </w:pPr>
      <w:r>
        <w:rPr>
          <w:sz w:val="28"/>
          <w:szCs w:val="28"/>
        </w:rPr>
        <w:t xml:space="preserve"> </w:t>
      </w:r>
      <w:proofErr w:type="spellStart"/>
      <w:r>
        <w:rPr>
          <w:sz w:val="28"/>
          <w:szCs w:val="28"/>
        </w:rPr>
        <w:t>Key</w:t>
      </w:r>
      <w:proofErr w:type="spellEnd"/>
      <w:r>
        <w:rPr>
          <w:sz w:val="28"/>
          <w:szCs w:val="28"/>
        </w:rPr>
        <w:t xml:space="preserve"> </w:t>
      </w:r>
      <w:proofErr w:type="spellStart"/>
      <w:r>
        <w:rPr>
          <w:sz w:val="28"/>
          <w:szCs w:val="28"/>
        </w:rPr>
        <w:t>words</w:t>
      </w:r>
      <w:proofErr w:type="spellEnd"/>
      <w:r>
        <w:rPr>
          <w:sz w:val="28"/>
          <w:szCs w:val="28"/>
        </w:rPr>
        <w:t xml:space="preserve">: </w:t>
      </w:r>
      <w:proofErr w:type="spellStart"/>
      <w:r w:rsidR="004812D2">
        <w:rPr>
          <w:sz w:val="28"/>
          <w:szCs w:val="28"/>
        </w:rPr>
        <w:t>property</w:t>
      </w:r>
      <w:proofErr w:type="spellEnd"/>
      <w:r w:rsidR="004812D2">
        <w:rPr>
          <w:sz w:val="28"/>
          <w:szCs w:val="28"/>
        </w:rPr>
        <w:t xml:space="preserve"> </w:t>
      </w:r>
      <w:proofErr w:type="spellStart"/>
      <w:r w:rsidR="004812D2">
        <w:rPr>
          <w:sz w:val="28"/>
          <w:szCs w:val="28"/>
        </w:rPr>
        <w:t>rights</w:t>
      </w:r>
      <w:proofErr w:type="spellEnd"/>
      <w:r w:rsidR="004812D2">
        <w:rPr>
          <w:sz w:val="28"/>
          <w:szCs w:val="28"/>
        </w:rPr>
        <w:t xml:space="preserve"> </w:t>
      </w:r>
      <w:proofErr w:type="spellStart"/>
      <w:r w:rsidR="004812D2">
        <w:rPr>
          <w:sz w:val="28"/>
          <w:szCs w:val="28"/>
        </w:rPr>
        <w:t>of</w:t>
      </w:r>
      <w:proofErr w:type="spellEnd"/>
      <w:r w:rsidR="004812D2">
        <w:rPr>
          <w:sz w:val="28"/>
          <w:szCs w:val="28"/>
        </w:rPr>
        <w:t xml:space="preserve"> </w:t>
      </w:r>
      <w:proofErr w:type="spellStart"/>
      <w:r w:rsidR="004812D2">
        <w:rPr>
          <w:sz w:val="28"/>
          <w:szCs w:val="28"/>
        </w:rPr>
        <w:t>the</w:t>
      </w:r>
      <w:proofErr w:type="spellEnd"/>
      <w:r w:rsidR="004812D2">
        <w:rPr>
          <w:sz w:val="28"/>
          <w:szCs w:val="28"/>
        </w:rPr>
        <w:t xml:space="preserve"> </w:t>
      </w:r>
      <w:proofErr w:type="spellStart"/>
      <w:r w:rsidR="004812D2">
        <w:rPr>
          <w:sz w:val="28"/>
          <w:szCs w:val="28"/>
        </w:rPr>
        <w:t>author</w:t>
      </w:r>
      <w:proofErr w:type="spellEnd"/>
      <w:r w:rsidR="004812D2">
        <w:rPr>
          <w:sz w:val="28"/>
          <w:szCs w:val="28"/>
        </w:rPr>
        <w:t xml:space="preserve">, </w:t>
      </w:r>
      <w:proofErr w:type="spellStart"/>
      <w:r w:rsidR="004812D2">
        <w:rPr>
          <w:sz w:val="28"/>
          <w:szCs w:val="28"/>
        </w:rPr>
        <w:t>prospects</w:t>
      </w:r>
      <w:proofErr w:type="spellEnd"/>
      <w:r w:rsidR="004812D2">
        <w:rPr>
          <w:sz w:val="28"/>
          <w:szCs w:val="28"/>
        </w:rPr>
        <w:t xml:space="preserve">, </w:t>
      </w:r>
      <w:proofErr w:type="spellStart"/>
      <w:r w:rsidR="004812D2">
        <w:rPr>
          <w:sz w:val="28"/>
          <w:szCs w:val="28"/>
        </w:rPr>
        <w:t>trends</w:t>
      </w:r>
      <w:proofErr w:type="spellEnd"/>
      <w:r w:rsidR="004812D2">
        <w:rPr>
          <w:sz w:val="28"/>
          <w:szCs w:val="28"/>
        </w:rPr>
        <w:t xml:space="preserve"> </w:t>
      </w:r>
      <w:proofErr w:type="spellStart"/>
      <w:r w:rsidR="004812D2">
        <w:rPr>
          <w:sz w:val="28"/>
          <w:szCs w:val="28"/>
        </w:rPr>
        <w:t>in</w:t>
      </w:r>
      <w:proofErr w:type="spellEnd"/>
      <w:r w:rsidR="004812D2">
        <w:rPr>
          <w:sz w:val="28"/>
          <w:szCs w:val="28"/>
        </w:rPr>
        <w:t xml:space="preserve"> </w:t>
      </w:r>
      <w:proofErr w:type="spellStart"/>
      <w:r w:rsidR="004812D2">
        <w:rPr>
          <w:sz w:val="28"/>
          <w:szCs w:val="28"/>
        </w:rPr>
        <w:t>the</w:t>
      </w:r>
      <w:proofErr w:type="spellEnd"/>
      <w:r w:rsidR="004812D2">
        <w:rPr>
          <w:sz w:val="28"/>
          <w:szCs w:val="28"/>
        </w:rPr>
        <w:t xml:space="preserve"> </w:t>
      </w:r>
      <w:proofErr w:type="spellStart"/>
      <w:r w:rsidR="004812D2">
        <w:rPr>
          <w:sz w:val="28"/>
          <w:szCs w:val="28"/>
        </w:rPr>
        <w:t>development</w:t>
      </w:r>
      <w:proofErr w:type="spellEnd"/>
      <w:r w:rsidR="004812D2">
        <w:rPr>
          <w:sz w:val="28"/>
          <w:szCs w:val="28"/>
        </w:rPr>
        <w:t xml:space="preserve"> </w:t>
      </w:r>
      <w:proofErr w:type="spellStart"/>
      <w:r w:rsidR="004812D2">
        <w:rPr>
          <w:sz w:val="28"/>
          <w:szCs w:val="28"/>
        </w:rPr>
        <w:t>of</w:t>
      </w:r>
      <w:proofErr w:type="spellEnd"/>
      <w:r w:rsidR="004812D2">
        <w:rPr>
          <w:sz w:val="28"/>
          <w:szCs w:val="28"/>
        </w:rPr>
        <w:t xml:space="preserve"> </w:t>
      </w:r>
      <w:proofErr w:type="spellStart"/>
      <w:r w:rsidR="004812D2">
        <w:rPr>
          <w:sz w:val="28"/>
          <w:szCs w:val="28"/>
        </w:rPr>
        <w:t>property</w:t>
      </w:r>
      <w:proofErr w:type="spellEnd"/>
      <w:r w:rsidR="004812D2">
        <w:rPr>
          <w:sz w:val="28"/>
          <w:szCs w:val="28"/>
        </w:rPr>
        <w:t xml:space="preserve"> </w:t>
      </w:r>
      <w:proofErr w:type="spellStart"/>
      <w:r w:rsidR="004812D2">
        <w:rPr>
          <w:sz w:val="28"/>
          <w:szCs w:val="28"/>
        </w:rPr>
        <w:t>rights</w:t>
      </w:r>
      <w:proofErr w:type="spellEnd"/>
      <w:r w:rsidR="004812D2">
        <w:rPr>
          <w:sz w:val="28"/>
          <w:szCs w:val="28"/>
        </w:rPr>
        <w:t xml:space="preserve"> </w:t>
      </w:r>
      <w:proofErr w:type="spellStart"/>
      <w:r w:rsidR="004812D2">
        <w:rPr>
          <w:sz w:val="28"/>
          <w:szCs w:val="28"/>
        </w:rPr>
        <w:t>of</w:t>
      </w:r>
      <w:proofErr w:type="spellEnd"/>
      <w:r w:rsidR="004812D2">
        <w:rPr>
          <w:sz w:val="28"/>
          <w:szCs w:val="28"/>
        </w:rPr>
        <w:t xml:space="preserve"> </w:t>
      </w:r>
      <w:proofErr w:type="spellStart"/>
      <w:r w:rsidR="004812D2">
        <w:rPr>
          <w:sz w:val="28"/>
          <w:szCs w:val="28"/>
        </w:rPr>
        <w:t>the</w:t>
      </w:r>
      <w:proofErr w:type="spellEnd"/>
      <w:r w:rsidR="004812D2">
        <w:rPr>
          <w:sz w:val="28"/>
          <w:szCs w:val="28"/>
        </w:rPr>
        <w:t xml:space="preserve"> </w:t>
      </w:r>
      <w:proofErr w:type="spellStart"/>
      <w:r w:rsidR="004812D2">
        <w:rPr>
          <w:sz w:val="28"/>
          <w:szCs w:val="28"/>
        </w:rPr>
        <w:t>author</w:t>
      </w:r>
      <w:proofErr w:type="spellEnd"/>
      <w:r w:rsidR="004812D2">
        <w:rPr>
          <w:sz w:val="28"/>
          <w:szCs w:val="28"/>
        </w:rPr>
        <w:t xml:space="preserve">, </w:t>
      </w:r>
      <w:proofErr w:type="spellStart"/>
      <w:r w:rsidR="004812D2">
        <w:rPr>
          <w:sz w:val="28"/>
          <w:szCs w:val="28"/>
        </w:rPr>
        <w:t>methods</w:t>
      </w:r>
      <w:proofErr w:type="spellEnd"/>
      <w:r w:rsidR="004812D2">
        <w:rPr>
          <w:sz w:val="28"/>
          <w:szCs w:val="28"/>
        </w:rPr>
        <w:t xml:space="preserve"> </w:t>
      </w:r>
      <w:proofErr w:type="spellStart"/>
      <w:r w:rsidR="004812D2">
        <w:rPr>
          <w:sz w:val="28"/>
          <w:szCs w:val="28"/>
        </w:rPr>
        <w:t>of</w:t>
      </w:r>
      <w:proofErr w:type="spellEnd"/>
      <w:r w:rsidR="004812D2">
        <w:rPr>
          <w:sz w:val="28"/>
          <w:szCs w:val="28"/>
        </w:rPr>
        <w:t xml:space="preserve"> </w:t>
      </w:r>
      <w:proofErr w:type="spellStart"/>
      <w:r w:rsidR="004812D2">
        <w:rPr>
          <w:sz w:val="28"/>
          <w:szCs w:val="28"/>
        </w:rPr>
        <w:t>protecting</w:t>
      </w:r>
      <w:proofErr w:type="spellEnd"/>
      <w:r w:rsidR="004812D2">
        <w:rPr>
          <w:sz w:val="28"/>
          <w:szCs w:val="28"/>
        </w:rPr>
        <w:t xml:space="preserve"> </w:t>
      </w:r>
      <w:proofErr w:type="spellStart"/>
      <w:r w:rsidR="004812D2">
        <w:rPr>
          <w:sz w:val="28"/>
          <w:szCs w:val="28"/>
        </w:rPr>
        <w:t>copyright</w:t>
      </w:r>
      <w:proofErr w:type="spellEnd"/>
      <w:r w:rsidR="004812D2">
        <w:rPr>
          <w:sz w:val="28"/>
          <w:szCs w:val="28"/>
        </w:rPr>
        <w:t>.</w:t>
      </w:r>
    </w:p>
    <w:p w14:paraId="18874CD9" w14:textId="77777777" w:rsidR="00842CB5" w:rsidRPr="006E005A" w:rsidRDefault="00842CB5" w:rsidP="00842CB5">
      <w:pPr>
        <w:ind w:left="414" w:right="728" w:firstLine="709"/>
        <w:jc w:val="both"/>
        <w:rPr>
          <w:sz w:val="28"/>
          <w:szCs w:val="28"/>
          <w:lang w:val="en-US"/>
        </w:rPr>
      </w:pPr>
    </w:p>
    <w:p w14:paraId="0B68DE26" w14:textId="45E4CF9F" w:rsidR="008932F0" w:rsidRPr="00F471FA" w:rsidRDefault="008932F0" w:rsidP="00F471FA">
      <w:pPr>
        <w:spacing w:line="360" w:lineRule="auto"/>
        <w:ind w:firstLine="709"/>
        <w:jc w:val="both"/>
        <w:rPr>
          <w:sz w:val="28"/>
          <w:szCs w:val="28"/>
          <w:lang w:val="en-US"/>
        </w:rPr>
      </w:pPr>
      <w:r w:rsidRPr="002E22EE">
        <w:rPr>
          <w:sz w:val="28"/>
          <w:szCs w:val="28"/>
        </w:rPr>
        <w:t>Предложенное законодательство предусматривает механизм для владельцев интеллектуальной собственности для поиска возмещения против нарушителей, которые нарушили их права собственности, тем самым позволяя им возместить ущерб от таких нарушителей. Эта законодательная инициатива направлена на содействие справедливости в обращении с интеллектуальной собственностью и защиту интересов правообладателей путем обеспечения эффективной защиты их прав собственности.</w:t>
      </w:r>
    </w:p>
    <w:p w14:paraId="2FFD8F73" w14:textId="63304A24" w:rsidR="008932F0" w:rsidRPr="00F471FA" w:rsidRDefault="008932F0" w:rsidP="00F471FA">
      <w:pPr>
        <w:pStyle w:val="a5"/>
        <w:spacing w:line="360" w:lineRule="auto"/>
        <w:ind w:left="1429" w:firstLine="0"/>
        <w:jc w:val="center"/>
        <w:rPr>
          <w:b/>
          <w:bCs/>
          <w:sz w:val="28"/>
          <w:szCs w:val="28"/>
        </w:rPr>
      </w:pPr>
      <w:r w:rsidRPr="00F471FA">
        <w:rPr>
          <w:b/>
          <w:bCs/>
          <w:sz w:val="28"/>
          <w:szCs w:val="28"/>
        </w:rPr>
        <w:t>Гражданско-правовая ответственность</w:t>
      </w:r>
    </w:p>
    <w:p w14:paraId="7B2C45D9" w14:textId="739F0D13" w:rsidR="008932F0" w:rsidRPr="00F471FA" w:rsidRDefault="008932F0" w:rsidP="00F471FA">
      <w:pPr>
        <w:spacing w:line="360" w:lineRule="auto"/>
        <w:ind w:firstLine="709"/>
        <w:jc w:val="both"/>
        <w:rPr>
          <w:sz w:val="28"/>
          <w:szCs w:val="28"/>
          <w:lang w:val="en-US"/>
        </w:rPr>
      </w:pPr>
      <w:r w:rsidRPr="002E22EE">
        <w:rPr>
          <w:sz w:val="28"/>
          <w:szCs w:val="28"/>
        </w:rPr>
        <w:t>В соответствии с законодательными положениями Российской Федерации</w:t>
      </w:r>
      <w:r w:rsidR="002E22EE">
        <w:rPr>
          <w:sz w:val="28"/>
          <w:szCs w:val="28"/>
        </w:rPr>
        <w:t xml:space="preserve"> </w:t>
      </w:r>
      <w:r w:rsidRPr="002E22EE">
        <w:rPr>
          <w:sz w:val="28"/>
          <w:szCs w:val="28"/>
        </w:rPr>
        <w:t>любое лицо или организация, обнаруженное нарушением прав интеллектуальной собственности создателя, несет ответственность за ущерб, нанесенный пострадавшей стороной. Согласно ст. 1301 Гражданского кодекса Российской Федерации, когда нарушаются исключительные права на творческое произведение, автор имеет право искать возмещение за любой ущерб, вызванный таким нарушением:</w:t>
      </w:r>
    </w:p>
    <w:p w14:paraId="19794681" w14:textId="11B8A503" w:rsidR="008932F0" w:rsidRPr="00F471FA" w:rsidRDefault="008932F0" w:rsidP="00F471FA">
      <w:pPr>
        <w:spacing w:line="360" w:lineRule="auto"/>
        <w:ind w:firstLine="709"/>
        <w:jc w:val="both"/>
        <w:rPr>
          <w:sz w:val="28"/>
          <w:szCs w:val="28"/>
          <w:lang w:val="en-US"/>
        </w:rPr>
      </w:pPr>
      <w:r w:rsidRPr="002E22EE">
        <w:rPr>
          <w:sz w:val="28"/>
          <w:szCs w:val="28"/>
        </w:rPr>
        <w:t>В случае нарушения в отношении прав собственности, заложенных в творческом произведении, лицо, ответственное за такое нарушение, несет ответственность за любые денежные убытки, понесенные создателем этого произведения.</w:t>
      </w:r>
    </w:p>
    <w:p w14:paraId="199F5503" w14:textId="7D5A7147" w:rsidR="008932F0" w:rsidRPr="00F471FA" w:rsidRDefault="008932F0" w:rsidP="00F471FA">
      <w:pPr>
        <w:spacing w:line="360" w:lineRule="auto"/>
        <w:ind w:firstLine="709"/>
        <w:jc w:val="both"/>
        <w:rPr>
          <w:sz w:val="28"/>
          <w:szCs w:val="28"/>
          <w:lang w:val="en-US"/>
        </w:rPr>
      </w:pPr>
      <w:r w:rsidRPr="002E22EE">
        <w:rPr>
          <w:sz w:val="28"/>
          <w:szCs w:val="28"/>
        </w:rPr>
        <w:t>Помимо уплаты, ущерб, причиненный вследствие несанкционированного использования интеллектуальной собственности до подачи заявки, компенсируется в размере, эквивалентном в два раза стоимости такого использования. Кроме того, в случаях, когда произошло умышленное нарушение, возмещение причиненного вреда может быть увеличено на два фактора в ходе судебного разбирательства.</w:t>
      </w:r>
    </w:p>
    <w:p w14:paraId="0D84D60F" w14:textId="522FF239" w:rsidR="008932F0" w:rsidRPr="00F471FA" w:rsidRDefault="008932F0" w:rsidP="00F471FA">
      <w:pPr>
        <w:spacing w:line="360" w:lineRule="auto"/>
        <w:ind w:left="360" w:firstLine="709"/>
        <w:jc w:val="both"/>
        <w:rPr>
          <w:sz w:val="28"/>
          <w:szCs w:val="28"/>
          <w:lang w:val="en-US"/>
        </w:rPr>
      </w:pPr>
      <w:r w:rsidRPr="002E22EE">
        <w:rPr>
          <w:sz w:val="28"/>
          <w:szCs w:val="28"/>
        </w:rPr>
        <w:t xml:space="preserve">«В случаях, когда права интеллектуальной собственности автора были нарушены без их явного разрешения и использованы исключительно для несанкционированных целей, преступник несет ответственность за ущерб в соответствии со статьей 1301 Гражданского кодекса Российской Федерации».  </w:t>
      </w:r>
    </w:p>
    <w:p w14:paraId="2D1C33B4" w14:textId="25C27B6A" w:rsidR="008932F0" w:rsidRPr="00F471FA" w:rsidRDefault="008932F0" w:rsidP="00F471FA">
      <w:pPr>
        <w:spacing w:line="360" w:lineRule="auto"/>
        <w:jc w:val="center"/>
        <w:rPr>
          <w:b/>
          <w:bCs/>
          <w:sz w:val="28"/>
          <w:szCs w:val="28"/>
        </w:rPr>
      </w:pPr>
      <w:r w:rsidRPr="00F471FA">
        <w:rPr>
          <w:b/>
          <w:bCs/>
          <w:sz w:val="28"/>
          <w:szCs w:val="28"/>
        </w:rPr>
        <w:t>Уголовная ответственность</w:t>
      </w:r>
    </w:p>
    <w:p w14:paraId="2846422A" w14:textId="4FC914E7" w:rsidR="002E22EE" w:rsidRPr="00F471FA" w:rsidRDefault="008932F0" w:rsidP="00F471FA">
      <w:pPr>
        <w:spacing w:line="360" w:lineRule="auto"/>
        <w:ind w:firstLine="709"/>
        <w:jc w:val="both"/>
        <w:rPr>
          <w:sz w:val="28"/>
          <w:szCs w:val="28"/>
          <w:lang w:val="en-US"/>
        </w:rPr>
      </w:pPr>
      <w:r w:rsidRPr="002E22EE">
        <w:rPr>
          <w:sz w:val="28"/>
          <w:szCs w:val="28"/>
        </w:rPr>
        <w:t xml:space="preserve">Нарушения прав интеллектуальной собственности, совершенные физическими лицами или группами, действующими в совокупности, причиняющими существенную вреду, </w:t>
      </w:r>
      <w:proofErr w:type="spellStart"/>
      <w:r w:rsidRPr="002E22EE">
        <w:rPr>
          <w:sz w:val="28"/>
          <w:szCs w:val="28"/>
        </w:rPr>
        <w:t>наказуются</w:t>
      </w:r>
      <w:proofErr w:type="spellEnd"/>
      <w:r w:rsidRPr="002E22EE">
        <w:rPr>
          <w:sz w:val="28"/>
          <w:szCs w:val="28"/>
        </w:rPr>
        <w:t xml:space="preserve"> в соответствии с уголовным законодательством Российской Федерации. В соответствии со статьей 146 Уголовного кодекса Российской Федерации, за нарушение авторских и смежных прав.</w:t>
      </w:r>
    </w:p>
    <w:p w14:paraId="011F7985" w14:textId="30142B5F" w:rsidR="008932F0" w:rsidRPr="00A93D26" w:rsidRDefault="008932F0" w:rsidP="00F471FA">
      <w:pPr>
        <w:spacing w:line="360" w:lineRule="auto"/>
        <w:ind w:firstLine="709"/>
        <w:jc w:val="both"/>
        <w:rPr>
          <w:sz w:val="28"/>
          <w:szCs w:val="28"/>
        </w:rPr>
      </w:pPr>
      <w:r w:rsidRPr="002E22EE">
        <w:rPr>
          <w:sz w:val="28"/>
          <w:szCs w:val="28"/>
        </w:rPr>
        <w:t>Следовательно, нарушение авторских прав влечет за собой различные формы ответственности: гражданско-правовую, административную и уголовную. Гражданско-правовая ответственность означает возмещение ущерба или организованной группой. В соответствии с законодательством авторы и правообладатели имеют возможность защитить свои права и достичь справедливости в случае их нарушения.</w:t>
      </w:r>
    </w:p>
    <w:p w14:paraId="249024DD" w14:textId="0ED4A75B" w:rsidR="002E22EE" w:rsidRPr="00F471FA" w:rsidRDefault="008932F0" w:rsidP="00F471FA">
      <w:pPr>
        <w:spacing w:line="360" w:lineRule="auto"/>
        <w:ind w:firstLine="709"/>
        <w:jc w:val="both"/>
        <w:rPr>
          <w:b/>
          <w:bCs/>
          <w:sz w:val="28"/>
          <w:szCs w:val="28"/>
        </w:rPr>
      </w:pPr>
      <w:r w:rsidRPr="00F471FA">
        <w:rPr>
          <w:b/>
          <w:bCs/>
          <w:sz w:val="28"/>
          <w:szCs w:val="28"/>
        </w:rPr>
        <w:t>Перспективы развития законодательства об имущественных правах автора</w:t>
      </w:r>
      <w:r w:rsidR="00F471FA">
        <w:rPr>
          <w:b/>
          <w:bCs/>
          <w:sz w:val="28"/>
          <w:szCs w:val="28"/>
          <w:lang w:val="en-US"/>
        </w:rPr>
        <w:t xml:space="preserve">. </w:t>
      </w:r>
      <w:r w:rsidRPr="00F471FA">
        <w:rPr>
          <w:b/>
          <w:bCs/>
          <w:sz w:val="28"/>
          <w:szCs w:val="28"/>
        </w:rPr>
        <w:t>Международные тенденции в области защиты имущественных прав автора</w:t>
      </w:r>
    </w:p>
    <w:p w14:paraId="4881B2CD" w14:textId="765D004D" w:rsidR="008932F0" w:rsidRPr="00A93D26" w:rsidRDefault="008932F0" w:rsidP="00F471FA">
      <w:pPr>
        <w:spacing w:line="360" w:lineRule="auto"/>
        <w:ind w:firstLine="709"/>
        <w:jc w:val="both"/>
        <w:rPr>
          <w:sz w:val="28"/>
          <w:szCs w:val="28"/>
        </w:rPr>
      </w:pPr>
      <w:r w:rsidRPr="002E22EE">
        <w:rPr>
          <w:sz w:val="28"/>
          <w:szCs w:val="28"/>
        </w:rPr>
        <w:t>В современную эпоху стало обязательным постоянно усовершенствовать и обновлять законодательство о авторских правах как на внутреннем, так и на глобальном уровне, в связи с ускоренным темпом технологического прогресса и распространением цифровой инфраструктуры. Содействие международному сотрудничеству в этой сфере способствует принятию единообразных норм и правил.</w:t>
      </w:r>
    </w:p>
    <w:p w14:paraId="700DE141" w14:textId="15E1112F" w:rsidR="002E22EE" w:rsidRPr="00F471FA" w:rsidRDefault="008932F0" w:rsidP="00F471FA">
      <w:pPr>
        <w:spacing w:line="360" w:lineRule="auto"/>
        <w:ind w:firstLine="709"/>
        <w:jc w:val="both"/>
        <w:rPr>
          <w:b/>
          <w:bCs/>
          <w:sz w:val="28"/>
          <w:szCs w:val="28"/>
        </w:rPr>
      </w:pPr>
      <w:r w:rsidRPr="00F471FA">
        <w:rPr>
          <w:b/>
          <w:bCs/>
          <w:sz w:val="28"/>
          <w:szCs w:val="28"/>
        </w:rPr>
        <w:t>Бернская конвенция</w:t>
      </w:r>
    </w:p>
    <w:p w14:paraId="6A7FA11B" w14:textId="0EB725BB" w:rsidR="002E22EE" w:rsidRDefault="008932F0" w:rsidP="00F471FA">
      <w:pPr>
        <w:spacing w:line="360" w:lineRule="auto"/>
        <w:ind w:firstLine="709"/>
        <w:jc w:val="both"/>
        <w:rPr>
          <w:sz w:val="28"/>
          <w:szCs w:val="28"/>
        </w:rPr>
      </w:pPr>
      <w:r w:rsidRPr="002E22EE">
        <w:rPr>
          <w:sz w:val="28"/>
          <w:szCs w:val="28"/>
        </w:rPr>
        <w:t>Конвенция о авторском праве, принятая в 1886 году, до сих пор имеет значительное значение в области права интеллектуальной собственности.</w:t>
      </w:r>
    </w:p>
    <w:p w14:paraId="6C8107A2" w14:textId="68A73DE1" w:rsidR="008932F0" w:rsidRPr="00F471FA" w:rsidRDefault="008932F0" w:rsidP="00F471FA">
      <w:pPr>
        <w:spacing w:line="360" w:lineRule="auto"/>
        <w:ind w:firstLine="709"/>
        <w:jc w:val="both"/>
        <w:rPr>
          <w:b/>
          <w:bCs/>
          <w:sz w:val="28"/>
          <w:szCs w:val="28"/>
        </w:rPr>
      </w:pPr>
      <w:r w:rsidRPr="00F471FA">
        <w:rPr>
          <w:b/>
          <w:bCs/>
          <w:sz w:val="28"/>
          <w:szCs w:val="28"/>
        </w:rPr>
        <w:t>Основные принципы защиты авторских прав определены в Бернской конвенции.</w:t>
      </w:r>
    </w:p>
    <w:p w14:paraId="2B7AE1D2" w14:textId="72FDD3E6" w:rsidR="008932F0" w:rsidRPr="00A93D26" w:rsidRDefault="008932F0" w:rsidP="00F471FA">
      <w:pPr>
        <w:spacing w:line="360" w:lineRule="auto"/>
        <w:jc w:val="both"/>
        <w:rPr>
          <w:sz w:val="28"/>
          <w:szCs w:val="28"/>
        </w:rPr>
      </w:pPr>
      <w:r w:rsidRPr="00F471FA">
        <w:rPr>
          <w:sz w:val="28"/>
          <w:szCs w:val="28"/>
        </w:rPr>
        <w:t>Обеспечение всесторонней защиты авторских прав для различных форм литературного и художественного выражения, без исключения или отличия.</w:t>
      </w:r>
    </w:p>
    <w:p w14:paraId="6AC3454C" w14:textId="60466407" w:rsidR="00F471FA" w:rsidRPr="00A93D26" w:rsidRDefault="008932F0" w:rsidP="00F471FA">
      <w:pPr>
        <w:spacing w:line="360" w:lineRule="auto"/>
        <w:jc w:val="both"/>
        <w:rPr>
          <w:sz w:val="28"/>
          <w:szCs w:val="28"/>
        </w:rPr>
      </w:pPr>
      <w:r w:rsidRPr="00F471FA">
        <w:rPr>
          <w:sz w:val="28"/>
          <w:szCs w:val="28"/>
        </w:rPr>
        <w:t>«применение фундаментальных рекомендаций имеет решающее значение для защиты интеллектуальной собственности, что предполагает установление минимального срока действия прав и обязательство конкретных требований к регистрации и документации авторских прав».</w:t>
      </w:r>
    </w:p>
    <w:p w14:paraId="39824E6A" w14:textId="7B856584" w:rsidR="008932F0" w:rsidRPr="00F471FA" w:rsidRDefault="008932F0" w:rsidP="00F471FA">
      <w:pPr>
        <w:spacing w:line="360" w:lineRule="auto"/>
        <w:ind w:left="360" w:firstLine="709"/>
        <w:jc w:val="both"/>
        <w:rPr>
          <w:b/>
          <w:bCs/>
          <w:sz w:val="28"/>
          <w:szCs w:val="28"/>
        </w:rPr>
      </w:pPr>
      <w:r w:rsidRPr="00F471FA">
        <w:rPr>
          <w:b/>
          <w:bCs/>
          <w:sz w:val="28"/>
          <w:szCs w:val="28"/>
        </w:rPr>
        <w:t>Соглашение TRIPS</w:t>
      </w:r>
    </w:p>
    <w:p w14:paraId="57071C03" w14:textId="77777777" w:rsidR="008932F0" w:rsidRPr="005A137E" w:rsidRDefault="008932F0" w:rsidP="00F471FA">
      <w:pPr>
        <w:spacing w:line="360" w:lineRule="auto"/>
        <w:ind w:firstLine="709"/>
        <w:jc w:val="both"/>
        <w:rPr>
          <w:sz w:val="28"/>
          <w:szCs w:val="28"/>
        </w:rPr>
      </w:pPr>
      <w:r w:rsidRPr="005A137E">
        <w:rPr>
          <w:sz w:val="28"/>
          <w:szCs w:val="28"/>
        </w:rPr>
        <w:t xml:space="preserve">Один из важнейших международных документов, который устанавливает условия для защиты прав собственности. </w:t>
      </w:r>
    </w:p>
    <w:p w14:paraId="04758980" w14:textId="2512CFA0" w:rsidR="008932F0" w:rsidRPr="00A93D26" w:rsidRDefault="008932F0" w:rsidP="00F471FA">
      <w:pPr>
        <w:spacing w:line="360" w:lineRule="auto"/>
        <w:jc w:val="both"/>
        <w:rPr>
          <w:sz w:val="28"/>
          <w:szCs w:val="28"/>
        </w:rPr>
      </w:pPr>
      <w:r w:rsidRPr="00F471FA">
        <w:rPr>
          <w:sz w:val="28"/>
          <w:szCs w:val="28"/>
        </w:rPr>
        <w:t>Пример тенденций</w:t>
      </w:r>
    </w:p>
    <w:p w14:paraId="2D670455" w14:textId="5DB3FDE5" w:rsidR="008932F0" w:rsidRPr="00A93D26" w:rsidRDefault="008932F0" w:rsidP="00F471FA">
      <w:pPr>
        <w:spacing w:line="360" w:lineRule="auto"/>
        <w:ind w:firstLine="709"/>
        <w:jc w:val="both"/>
        <w:rPr>
          <w:sz w:val="28"/>
          <w:szCs w:val="28"/>
        </w:rPr>
      </w:pPr>
      <w:r w:rsidRPr="005A137E">
        <w:rPr>
          <w:sz w:val="28"/>
          <w:szCs w:val="28"/>
        </w:rPr>
        <w:t xml:space="preserve">Новые правила, которые введены на цифровом рынке, включают обязательное использование фильтров для предотвращения незаконного использования авторских произведений и справедливое распределение доходов между правообладателями и платформами.  </w:t>
      </w:r>
    </w:p>
    <w:p w14:paraId="641DF6DC" w14:textId="77777777" w:rsidR="008932F0" w:rsidRPr="005A137E" w:rsidRDefault="008932F0" w:rsidP="00F471FA">
      <w:pPr>
        <w:spacing w:line="360" w:lineRule="auto"/>
        <w:ind w:firstLine="709"/>
        <w:jc w:val="both"/>
        <w:rPr>
          <w:sz w:val="28"/>
          <w:szCs w:val="28"/>
        </w:rPr>
      </w:pPr>
      <w:r w:rsidRPr="005A137E">
        <w:rPr>
          <w:sz w:val="28"/>
          <w:szCs w:val="28"/>
        </w:rPr>
        <w:t>Эффективная защита интеллектуальной собственности включает в себя установление общих стандартов и принципов, которые способствуют улучшению системы защиты авторских прав. Это также дает возможность обеспечить более равное распределение доходов между правообладателями и пользователями интеллектуальных продуктов в условиях глобализации. Цифровизации элементами этой защиты являются правильно оформленные договоры, использование лицензий и регистрация авторских прав. Необходимо обеспечить надлежащую защиту своих произведений для предотвращения их незаконного использования. Влияние международных нормативных актов, таких как Бернская конвенция, Соглашение TRIPS и законодательство Европейского союза, на формирование национального законодательства в сфере авторского права является значительным.</w:t>
      </w:r>
    </w:p>
    <w:p w14:paraId="6C9448C9" w14:textId="77777777" w:rsidR="008932F0" w:rsidRPr="00A93D26" w:rsidRDefault="008932F0" w:rsidP="00F471FA">
      <w:pPr>
        <w:spacing w:line="360" w:lineRule="auto"/>
        <w:ind w:firstLine="709"/>
        <w:jc w:val="both"/>
        <w:rPr>
          <w:sz w:val="28"/>
          <w:szCs w:val="28"/>
        </w:rPr>
      </w:pPr>
    </w:p>
    <w:p w14:paraId="0FB93252" w14:textId="77777777" w:rsidR="008932F0" w:rsidRDefault="008932F0" w:rsidP="00F471FA">
      <w:pPr>
        <w:spacing w:line="360" w:lineRule="auto"/>
        <w:ind w:firstLine="709"/>
        <w:jc w:val="both"/>
        <w:rPr>
          <w:sz w:val="28"/>
          <w:szCs w:val="28"/>
        </w:rPr>
      </w:pPr>
    </w:p>
    <w:p w14:paraId="262F84D4" w14:textId="77777777" w:rsidR="00F471FA" w:rsidRDefault="00F471FA" w:rsidP="00F471FA">
      <w:pPr>
        <w:spacing w:line="360" w:lineRule="auto"/>
        <w:ind w:firstLine="709"/>
        <w:jc w:val="both"/>
        <w:rPr>
          <w:sz w:val="28"/>
          <w:szCs w:val="28"/>
        </w:rPr>
      </w:pPr>
    </w:p>
    <w:p w14:paraId="24439C9F" w14:textId="77777777" w:rsidR="00F471FA" w:rsidRDefault="00F471FA" w:rsidP="00F471FA">
      <w:pPr>
        <w:spacing w:line="360" w:lineRule="auto"/>
        <w:ind w:firstLine="709"/>
        <w:jc w:val="both"/>
        <w:rPr>
          <w:sz w:val="28"/>
          <w:szCs w:val="28"/>
        </w:rPr>
      </w:pPr>
    </w:p>
    <w:p w14:paraId="2F15E9C0" w14:textId="77777777" w:rsidR="00F471FA" w:rsidRDefault="00F471FA" w:rsidP="00F471FA">
      <w:pPr>
        <w:spacing w:line="360" w:lineRule="auto"/>
        <w:ind w:firstLine="709"/>
        <w:jc w:val="both"/>
        <w:rPr>
          <w:sz w:val="28"/>
          <w:szCs w:val="28"/>
        </w:rPr>
      </w:pPr>
    </w:p>
    <w:p w14:paraId="2088A3E3" w14:textId="77777777" w:rsidR="00F471FA" w:rsidRDefault="00F471FA" w:rsidP="00F471FA">
      <w:pPr>
        <w:spacing w:line="360" w:lineRule="auto"/>
        <w:ind w:firstLine="709"/>
        <w:jc w:val="both"/>
        <w:rPr>
          <w:sz w:val="28"/>
          <w:szCs w:val="28"/>
        </w:rPr>
      </w:pPr>
    </w:p>
    <w:p w14:paraId="751A4C64" w14:textId="77777777" w:rsidR="00F471FA" w:rsidRDefault="00F471FA" w:rsidP="00F471FA">
      <w:pPr>
        <w:spacing w:line="360" w:lineRule="auto"/>
        <w:ind w:firstLine="709"/>
        <w:jc w:val="both"/>
        <w:rPr>
          <w:sz w:val="28"/>
          <w:szCs w:val="28"/>
        </w:rPr>
      </w:pPr>
    </w:p>
    <w:p w14:paraId="27CC5551" w14:textId="77777777" w:rsidR="00F471FA" w:rsidRDefault="00F471FA" w:rsidP="00F471FA">
      <w:pPr>
        <w:spacing w:line="360" w:lineRule="auto"/>
        <w:ind w:firstLine="709"/>
        <w:jc w:val="both"/>
        <w:rPr>
          <w:sz w:val="28"/>
          <w:szCs w:val="28"/>
        </w:rPr>
      </w:pPr>
    </w:p>
    <w:p w14:paraId="293FBE0C" w14:textId="77777777" w:rsidR="00F471FA" w:rsidRDefault="00F471FA" w:rsidP="00F471FA">
      <w:pPr>
        <w:spacing w:line="360" w:lineRule="auto"/>
        <w:ind w:firstLine="709"/>
        <w:jc w:val="both"/>
        <w:rPr>
          <w:sz w:val="28"/>
          <w:szCs w:val="28"/>
        </w:rPr>
      </w:pPr>
    </w:p>
    <w:p w14:paraId="4DE1AEC8" w14:textId="77777777" w:rsidR="00F471FA" w:rsidRPr="00A93D26" w:rsidRDefault="00F471FA" w:rsidP="00F471FA">
      <w:pPr>
        <w:spacing w:line="360" w:lineRule="auto"/>
        <w:ind w:firstLine="709"/>
        <w:jc w:val="both"/>
        <w:rPr>
          <w:sz w:val="28"/>
          <w:szCs w:val="28"/>
        </w:rPr>
      </w:pPr>
    </w:p>
    <w:p w14:paraId="4ECC2B76" w14:textId="77777777" w:rsidR="008932F0" w:rsidRDefault="008932F0" w:rsidP="00F471FA">
      <w:pPr>
        <w:spacing w:line="360" w:lineRule="auto"/>
        <w:ind w:firstLine="709"/>
        <w:jc w:val="center"/>
        <w:rPr>
          <w:b/>
          <w:sz w:val="28"/>
          <w:szCs w:val="28"/>
          <w:lang w:val="en-US"/>
        </w:rPr>
      </w:pPr>
    </w:p>
    <w:p w14:paraId="52D83FE4" w14:textId="77777777" w:rsidR="007146F4" w:rsidRDefault="007146F4" w:rsidP="00F471FA">
      <w:pPr>
        <w:spacing w:line="360" w:lineRule="auto"/>
        <w:ind w:firstLine="709"/>
        <w:jc w:val="center"/>
        <w:rPr>
          <w:b/>
          <w:sz w:val="28"/>
          <w:szCs w:val="28"/>
          <w:lang w:val="en-US"/>
        </w:rPr>
      </w:pPr>
    </w:p>
    <w:p w14:paraId="2B726206" w14:textId="77777777" w:rsidR="007146F4" w:rsidRPr="007146F4" w:rsidRDefault="007146F4" w:rsidP="00F471FA">
      <w:pPr>
        <w:spacing w:line="360" w:lineRule="auto"/>
        <w:ind w:firstLine="709"/>
        <w:jc w:val="center"/>
        <w:rPr>
          <w:b/>
          <w:sz w:val="28"/>
          <w:szCs w:val="28"/>
          <w:lang w:val="en-US"/>
        </w:rPr>
      </w:pPr>
    </w:p>
    <w:p w14:paraId="09AC2623" w14:textId="77777777" w:rsidR="00842CB5" w:rsidRPr="006E005A" w:rsidRDefault="00842CB5" w:rsidP="004002B4">
      <w:pPr>
        <w:spacing w:line="360" w:lineRule="auto"/>
        <w:ind w:firstLine="709"/>
        <w:jc w:val="center"/>
        <w:rPr>
          <w:b/>
          <w:sz w:val="28"/>
          <w:szCs w:val="28"/>
        </w:rPr>
      </w:pPr>
      <w:r w:rsidRPr="006E005A">
        <w:rPr>
          <w:b/>
          <w:sz w:val="28"/>
          <w:szCs w:val="28"/>
        </w:rPr>
        <w:t>Литература</w:t>
      </w:r>
    </w:p>
    <w:p w14:paraId="2C3FBF25" w14:textId="77777777" w:rsidR="0096688E" w:rsidRPr="0096688E" w:rsidRDefault="0096688E" w:rsidP="0096688E">
      <w:pPr>
        <w:pStyle w:val="a5"/>
        <w:numPr>
          <w:ilvl w:val="0"/>
          <w:numId w:val="1"/>
        </w:numPr>
        <w:tabs>
          <w:tab w:val="left" w:pos="709"/>
        </w:tabs>
        <w:spacing w:line="360" w:lineRule="auto"/>
        <w:ind w:left="0" w:firstLine="709"/>
        <w:jc w:val="both"/>
        <w:rPr>
          <w:sz w:val="28"/>
          <w:szCs w:val="28"/>
        </w:rPr>
      </w:pPr>
      <w:r>
        <w:rPr>
          <w:sz w:val="28"/>
          <w:szCs w:val="28"/>
        </w:rPr>
        <w:t xml:space="preserve">Иванов, П. Н. Защита авторских прав в Российской Федерации: проблемы и перспективы / П. Н. Иванов // Право и закон. – 2020. - № 8. </w:t>
      </w:r>
    </w:p>
    <w:p w14:paraId="2494AB49" w14:textId="77777777" w:rsidR="0096688E" w:rsidRPr="0096688E" w:rsidRDefault="0096688E" w:rsidP="0096688E">
      <w:pPr>
        <w:pStyle w:val="a5"/>
        <w:numPr>
          <w:ilvl w:val="0"/>
          <w:numId w:val="1"/>
        </w:numPr>
        <w:tabs>
          <w:tab w:val="left" w:pos="709"/>
        </w:tabs>
        <w:spacing w:line="360" w:lineRule="auto"/>
        <w:ind w:left="0" w:firstLine="709"/>
        <w:jc w:val="both"/>
        <w:rPr>
          <w:sz w:val="28"/>
          <w:szCs w:val="28"/>
        </w:rPr>
      </w:pPr>
      <w:r>
        <w:rPr>
          <w:sz w:val="28"/>
          <w:szCs w:val="28"/>
        </w:rPr>
        <w:t xml:space="preserve">Подольская, М. В. Юридическая ответственность за нарушение авторских прав: судебная практика и перспективы развития / М. В. Подольская // Журнал российского права. – 2020. - № 4. </w:t>
      </w:r>
    </w:p>
    <w:p w14:paraId="767BD5E0" w14:textId="77777777" w:rsidR="0096688E" w:rsidRPr="0096688E" w:rsidRDefault="0096688E" w:rsidP="0096688E">
      <w:pPr>
        <w:pStyle w:val="a5"/>
        <w:numPr>
          <w:ilvl w:val="0"/>
          <w:numId w:val="1"/>
        </w:numPr>
        <w:tabs>
          <w:tab w:val="left" w:pos="709"/>
        </w:tabs>
        <w:spacing w:line="360" w:lineRule="auto"/>
        <w:ind w:left="0" w:firstLine="709"/>
        <w:jc w:val="both"/>
        <w:rPr>
          <w:sz w:val="28"/>
          <w:szCs w:val="28"/>
        </w:rPr>
      </w:pPr>
      <w:r>
        <w:rPr>
          <w:sz w:val="28"/>
          <w:szCs w:val="28"/>
        </w:rPr>
        <w:t xml:space="preserve"> Седых, И. В. Проблемы и перспективы развития законодательства об авторском праве в России. / И. В. Седых // Право и закон. – 2021. - № 3. – 15–21 с.</w:t>
      </w:r>
    </w:p>
    <w:p w14:paraId="07C8E1B9" w14:textId="77777777" w:rsidR="00934B3B" w:rsidRPr="0096688E" w:rsidRDefault="0096688E" w:rsidP="0096688E">
      <w:pPr>
        <w:pStyle w:val="a5"/>
        <w:numPr>
          <w:ilvl w:val="0"/>
          <w:numId w:val="1"/>
        </w:numPr>
        <w:tabs>
          <w:tab w:val="left" w:pos="709"/>
        </w:tabs>
        <w:spacing w:line="360" w:lineRule="auto"/>
        <w:ind w:left="0" w:firstLine="709"/>
        <w:jc w:val="both"/>
        <w:rPr>
          <w:sz w:val="28"/>
          <w:szCs w:val="28"/>
        </w:rPr>
      </w:pPr>
      <w:r>
        <w:rPr>
          <w:sz w:val="28"/>
          <w:szCs w:val="28"/>
        </w:rPr>
        <w:t>Сибирцева, Е. А. Международное сотрудничество в области защиты авторских прав / Е. А. Сибирцева // Журнал российского права. – 2021. - № 2. – 31-37 с.</w:t>
      </w:r>
    </w:p>
    <w:sectPr w:rsidR="00934B3B" w:rsidRPr="0096688E" w:rsidSect="006E005A">
      <w:pgSz w:w="11910" w:h="16840"/>
      <w:pgMar w:top="1040" w:right="995" w:bottom="1240" w:left="1276" w:header="0" w:footer="10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DE9"/>
    <w:multiLevelType w:val="hybridMultilevel"/>
    <w:tmpl w:val="DF2AF2B8"/>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604329"/>
    <w:multiLevelType w:val="hybridMultilevel"/>
    <w:tmpl w:val="1DEE917A"/>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EC32C1"/>
    <w:multiLevelType w:val="hybridMultilevel"/>
    <w:tmpl w:val="B76E699A"/>
    <w:lvl w:ilvl="0" w:tplc="B0F08824">
      <w:start w:val="1"/>
      <w:numFmt w:val="decimal"/>
      <w:lvlText w:val="%1."/>
      <w:lvlJc w:val="left"/>
      <w:pPr>
        <w:ind w:left="412" w:hanging="221"/>
      </w:pPr>
      <w:rPr>
        <w:rFonts w:ascii="Times New Roman" w:eastAsia="Times New Roman" w:hAnsi="Times New Roman" w:cs="Times New Roman" w:hint="default"/>
        <w:spacing w:val="-24"/>
        <w:w w:val="100"/>
        <w:sz w:val="24"/>
        <w:szCs w:val="24"/>
        <w:lang w:val="ru-RU" w:eastAsia="en-US" w:bidi="ar-SA"/>
      </w:rPr>
    </w:lvl>
    <w:lvl w:ilvl="1" w:tplc="3FC256B4">
      <w:numFmt w:val="bullet"/>
      <w:lvlText w:val="•"/>
      <w:lvlJc w:val="left"/>
      <w:pPr>
        <w:ind w:left="1516" w:hanging="221"/>
      </w:pPr>
      <w:rPr>
        <w:rFonts w:hint="default"/>
        <w:lang w:val="ru-RU" w:eastAsia="en-US" w:bidi="ar-SA"/>
      </w:rPr>
    </w:lvl>
    <w:lvl w:ilvl="2" w:tplc="9F5AE8A2">
      <w:numFmt w:val="bullet"/>
      <w:lvlText w:val="•"/>
      <w:lvlJc w:val="left"/>
      <w:pPr>
        <w:ind w:left="2613" w:hanging="221"/>
      </w:pPr>
      <w:rPr>
        <w:rFonts w:hint="default"/>
        <w:lang w:val="ru-RU" w:eastAsia="en-US" w:bidi="ar-SA"/>
      </w:rPr>
    </w:lvl>
    <w:lvl w:ilvl="3" w:tplc="530ED6EC">
      <w:numFmt w:val="bullet"/>
      <w:lvlText w:val="•"/>
      <w:lvlJc w:val="left"/>
      <w:pPr>
        <w:ind w:left="3709" w:hanging="221"/>
      </w:pPr>
      <w:rPr>
        <w:rFonts w:hint="default"/>
        <w:lang w:val="ru-RU" w:eastAsia="en-US" w:bidi="ar-SA"/>
      </w:rPr>
    </w:lvl>
    <w:lvl w:ilvl="4" w:tplc="AC944368">
      <w:numFmt w:val="bullet"/>
      <w:lvlText w:val="•"/>
      <w:lvlJc w:val="left"/>
      <w:pPr>
        <w:ind w:left="4806" w:hanging="221"/>
      </w:pPr>
      <w:rPr>
        <w:rFonts w:hint="default"/>
        <w:lang w:val="ru-RU" w:eastAsia="en-US" w:bidi="ar-SA"/>
      </w:rPr>
    </w:lvl>
    <w:lvl w:ilvl="5" w:tplc="4E1E69A8">
      <w:numFmt w:val="bullet"/>
      <w:lvlText w:val="•"/>
      <w:lvlJc w:val="left"/>
      <w:pPr>
        <w:ind w:left="5903" w:hanging="221"/>
      </w:pPr>
      <w:rPr>
        <w:rFonts w:hint="default"/>
        <w:lang w:val="ru-RU" w:eastAsia="en-US" w:bidi="ar-SA"/>
      </w:rPr>
    </w:lvl>
    <w:lvl w:ilvl="6" w:tplc="D10AF450">
      <w:numFmt w:val="bullet"/>
      <w:lvlText w:val="•"/>
      <w:lvlJc w:val="left"/>
      <w:pPr>
        <w:ind w:left="6999" w:hanging="221"/>
      </w:pPr>
      <w:rPr>
        <w:rFonts w:hint="default"/>
        <w:lang w:val="ru-RU" w:eastAsia="en-US" w:bidi="ar-SA"/>
      </w:rPr>
    </w:lvl>
    <w:lvl w:ilvl="7" w:tplc="56D8176C">
      <w:numFmt w:val="bullet"/>
      <w:lvlText w:val="•"/>
      <w:lvlJc w:val="left"/>
      <w:pPr>
        <w:ind w:left="8096" w:hanging="221"/>
      </w:pPr>
      <w:rPr>
        <w:rFonts w:hint="default"/>
        <w:lang w:val="ru-RU" w:eastAsia="en-US" w:bidi="ar-SA"/>
      </w:rPr>
    </w:lvl>
    <w:lvl w:ilvl="8" w:tplc="F9B8BA9E">
      <w:numFmt w:val="bullet"/>
      <w:lvlText w:val="•"/>
      <w:lvlJc w:val="left"/>
      <w:pPr>
        <w:ind w:left="9193" w:hanging="221"/>
      </w:pPr>
      <w:rPr>
        <w:rFonts w:hint="default"/>
        <w:lang w:val="ru-RU" w:eastAsia="en-US" w:bidi="ar-SA"/>
      </w:rPr>
    </w:lvl>
  </w:abstractNum>
  <w:abstractNum w:abstractNumId="3" w15:restartNumberingAfterBreak="0">
    <w:nsid w:val="56E37AF0"/>
    <w:multiLevelType w:val="hybridMultilevel"/>
    <w:tmpl w:val="330C9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B31CC1AA">
      <w:numFmt w:val="bullet"/>
      <w:lvlText w:val="•"/>
      <w:lvlJc w:val="left"/>
      <w:pPr>
        <w:ind w:left="2469" w:hanging="669"/>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F4436E"/>
    <w:multiLevelType w:val="hybridMultilevel"/>
    <w:tmpl w:val="ACC6D980"/>
    <w:lvl w:ilvl="0" w:tplc="3AB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B5B2DD4"/>
    <w:multiLevelType w:val="multilevel"/>
    <w:tmpl w:val="A84873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72837854">
    <w:abstractNumId w:val="2"/>
  </w:num>
  <w:num w:numId="2" w16cid:durableId="1295676746">
    <w:abstractNumId w:val="4"/>
  </w:num>
  <w:num w:numId="3" w16cid:durableId="745298865">
    <w:abstractNumId w:val="0"/>
  </w:num>
  <w:num w:numId="4" w16cid:durableId="1503857798">
    <w:abstractNumId w:val="5"/>
  </w:num>
  <w:num w:numId="5" w16cid:durableId="1281259701">
    <w:abstractNumId w:val="1"/>
  </w:num>
  <w:num w:numId="6" w16cid:durableId="1315182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BB"/>
    <w:rsid w:val="00016526"/>
    <w:rsid w:val="00046DFA"/>
    <w:rsid w:val="0006175B"/>
    <w:rsid w:val="001002B0"/>
    <w:rsid w:val="00110B08"/>
    <w:rsid w:val="00116E90"/>
    <w:rsid w:val="001D23F3"/>
    <w:rsid w:val="0021027A"/>
    <w:rsid w:val="002E22EE"/>
    <w:rsid w:val="002E790F"/>
    <w:rsid w:val="0034030A"/>
    <w:rsid w:val="00350574"/>
    <w:rsid w:val="003F5CF8"/>
    <w:rsid w:val="003F6E13"/>
    <w:rsid w:val="004002B4"/>
    <w:rsid w:val="004812D2"/>
    <w:rsid w:val="00573E77"/>
    <w:rsid w:val="005A137E"/>
    <w:rsid w:val="005D2DA2"/>
    <w:rsid w:val="005E7289"/>
    <w:rsid w:val="006026D6"/>
    <w:rsid w:val="006B3BD0"/>
    <w:rsid w:val="006C0277"/>
    <w:rsid w:val="007146F4"/>
    <w:rsid w:val="00842CB5"/>
    <w:rsid w:val="00886CA6"/>
    <w:rsid w:val="008932F0"/>
    <w:rsid w:val="008D6C25"/>
    <w:rsid w:val="0093214B"/>
    <w:rsid w:val="00934B3B"/>
    <w:rsid w:val="009420E3"/>
    <w:rsid w:val="009660CB"/>
    <w:rsid w:val="0096688E"/>
    <w:rsid w:val="00A93D26"/>
    <w:rsid w:val="00B05ABE"/>
    <w:rsid w:val="00B26FA2"/>
    <w:rsid w:val="00B34159"/>
    <w:rsid w:val="00B6192C"/>
    <w:rsid w:val="00BC3A37"/>
    <w:rsid w:val="00C0550B"/>
    <w:rsid w:val="00CD5C1A"/>
    <w:rsid w:val="00D049BB"/>
    <w:rsid w:val="00D230F6"/>
    <w:rsid w:val="00D635F3"/>
    <w:rsid w:val="00E24718"/>
    <w:rsid w:val="00E6237A"/>
    <w:rsid w:val="00EC684C"/>
    <w:rsid w:val="00F45C79"/>
    <w:rsid w:val="00F471FA"/>
    <w:rsid w:val="00F81C67"/>
    <w:rsid w:val="00FC21E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ADE"/>
  <w15:chartTrackingRefBased/>
  <w15:docId w15:val="{4BC518EB-4E89-4A98-8C72-DC2CC632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2CB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42CB5"/>
    <w:pPr>
      <w:ind w:left="973" w:right="16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2CB5"/>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42C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42CB5"/>
    <w:rPr>
      <w:sz w:val="24"/>
      <w:szCs w:val="24"/>
    </w:rPr>
  </w:style>
  <w:style w:type="character" w:customStyle="1" w:styleId="a4">
    <w:name w:val="Основной текст Знак"/>
    <w:basedOn w:val="a0"/>
    <w:link w:val="a3"/>
    <w:uiPriority w:val="1"/>
    <w:rsid w:val="00842CB5"/>
    <w:rPr>
      <w:rFonts w:ascii="Times New Roman" w:eastAsia="Times New Roman" w:hAnsi="Times New Roman" w:cs="Times New Roman"/>
      <w:sz w:val="24"/>
      <w:szCs w:val="24"/>
    </w:rPr>
  </w:style>
  <w:style w:type="paragraph" w:styleId="a5">
    <w:name w:val="List Paragraph"/>
    <w:basedOn w:val="a"/>
    <w:uiPriority w:val="1"/>
    <w:qFormat/>
    <w:rsid w:val="00842CB5"/>
    <w:pPr>
      <w:ind w:left="412" w:firstLine="708"/>
    </w:pPr>
  </w:style>
  <w:style w:type="paragraph" w:customStyle="1" w:styleId="TableParagraph">
    <w:name w:val="Table Paragraph"/>
    <w:basedOn w:val="a"/>
    <w:uiPriority w:val="1"/>
    <w:qFormat/>
    <w:rsid w:val="00842CB5"/>
  </w:style>
  <w:style w:type="character" w:styleId="a6">
    <w:name w:val="Hyperlink"/>
    <w:basedOn w:val="a0"/>
    <w:uiPriority w:val="99"/>
    <w:unhideWhenUsed/>
    <w:rsid w:val="00934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9F5E-E77A-492F-A3FD-2B096E9174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Алечка</dc:creator>
  <cp:keywords/>
  <dc:description/>
  <cp:lastModifiedBy>79281140103</cp:lastModifiedBy>
  <cp:revision>2</cp:revision>
  <dcterms:created xsi:type="dcterms:W3CDTF">2024-06-06T11:17:00Z</dcterms:created>
  <dcterms:modified xsi:type="dcterms:W3CDTF">2024-06-06T11:17:00Z</dcterms:modified>
</cp:coreProperties>
</file>