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8B" w:rsidRPr="008F6B8B" w:rsidRDefault="008F6B8B" w:rsidP="008F6B8B">
      <w:pPr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№ 10 п. Белореченск </w:t>
      </w:r>
      <w:proofErr w:type="spellStart"/>
      <w:r w:rsidRPr="008F6B8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8F6B8B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8F6B8B" w:rsidRPr="008F6B8B" w:rsidRDefault="008F6B8B" w:rsidP="008F6B8B">
      <w:pPr>
        <w:rPr>
          <w:rFonts w:ascii="Times New Roman" w:hAnsi="Times New Roman" w:cs="Times New Roman"/>
          <w:sz w:val="28"/>
          <w:szCs w:val="28"/>
        </w:rPr>
      </w:pPr>
    </w:p>
    <w:p w:rsidR="008F6B8B" w:rsidRPr="008F6B8B" w:rsidRDefault="008F6B8B" w:rsidP="008F6B8B">
      <w:pPr>
        <w:rPr>
          <w:rFonts w:ascii="Times New Roman" w:hAnsi="Times New Roman" w:cs="Times New Roman"/>
        </w:rPr>
      </w:pPr>
    </w:p>
    <w:p w:rsidR="008F6B8B" w:rsidRDefault="008F6B8B" w:rsidP="008F6B8B"/>
    <w:p w:rsidR="008F6B8B" w:rsidRPr="008F6B8B" w:rsidRDefault="008F6B8B" w:rsidP="008F6B8B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           </w:t>
      </w:r>
      <w:r w:rsidRPr="008F6B8B">
        <w:rPr>
          <w:rFonts w:ascii="Times New Roman" w:hAnsi="Times New Roman" w:cs="Times New Roman"/>
          <w:sz w:val="48"/>
        </w:rPr>
        <w:t>Эссе</w:t>
      </w:r>
    </w:p>
    <w:p w:rsidR="008F6B8B" w:rsidRPr="008F6B8B" w:rsidRDefault="008F6B8B" w:rsidP="008F6B8B">
      <w:pPr>
        <w:rPr>
          <w:rFonts w:ascii="Times New Roman" w:hAnsi="Times New Roman" w:cs="Times New Roman"/>
          <w:sz w:val="48"/>
        </w:rPr>
      </w:pPr>
    </w:p>
    <w:p w:rsidR="008F6B8B" w:rsidRPr="008F6B8B" w:rsidRDefault="008F6B8B" w:rsidP="008F6B8B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Нужен ли нам Л.Н. Толстой </w:t>
      </w:r>
      <w:r w:rsidRPr="008F6B8B">
        <w:rPr>
          <w:rFonts w:ascii="Times New Roman" w:hAnsi="Times New Roman" w:cs="Times New Roman"/>
          <w:sz w:val="48"/>
        </w:rPr>
        <w:t>сегодня?</w:t>
      </w:r>
    </w:p>
    <w:p w:rsidR="008F6B8B" w:rsidRPr="008F6B8B" w:rsidRDefault="008F6B8B" w:rsidP="008F6B8B">
      <w:pPr>
        <w:rPr>
          <w:rFonts w:ascii="Times New Roman" w:hAnsi="Times New Roman" w:cs="Times New Roman"/>
          <w:sz w:val="48"/>
        </w:rPr>
      </w:pPr>
    </w:p>
    <w:p w:rsidR="008F6B8B" w:rsidRPr="008F6B8B" w:rsidRDefault="008F6B8B" w:rsidP="008F6B8B">
      <w:pPr>
        <w:rPr>
          <w:rFonts w:ascii="Times New Roman" w:hAnsi="Times New Roman" w:cs="Times New Roman"/>
          <w:sz w:val="48"/>
        </w:rPr>
      </w:pPr>
    </w:p>
    <w:p w:rsidR="008F6B8B" w:rsidRDefault="008F6B8B" w:rsidP="008F6B8B"/>
    <w:p w:rsidR="008F6B8B" w:rsidRDefault="008F6B8B" w:rsidP="008F6B8B"/>
    <w:p w:rsidR="008F6B8B" w:rsidRDefault="008F6B8B" w:rsidP="008F6B8B"/>
    <w:p w:rsidR="008F6B8B" w:rsidRDefault="008F6B8B" w:rsidP="008F6B8B"/>
    <w:p w:rsidR="008F6B8B" w:rsidRDefault="008F6B8B" w:rsidP="008F6B8B"/>
    <w:p w:rsidR="008F6B8B" w:rsidRDefault="008F6B8B" w:rsidP="008F6B8B"/>
    <w:p w:rsidR="008F6B8B" w:rsidRDefault="008F6B8B" w:rsidP="008F6B8B"/>
    <w:p w:rsidR="008F6B8B" w:rsidRPr="008F6B8B" w:rsidRDefault="008F6B8B" w:rsidP="008F6B8B">
      <w:pPr>
        <w:rPr>
          <w:rFonts w:ascii="Times New Roman" w:hAnsi="Times New Roman" w:cs="Times New Roman"/>
          <w:sz w:val="28"/>
          <w:szCs w:val="28"/>
        </w:rPr>
      </w:pPr>
    </w:p>
    <w:p w:rsidR="008F6B8B" w:rsidRPr="008F6B8B" w:rsidRDefault="008F6B8B" w:rsidP="008F6B8B">
      <w:pPr>
        <w:jc w:val="right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</w:t>
      </w:r>
      <w:r w:rsidRPr="008F6B8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F6B8B" w:rsidRPr="008F6B8B" w:rsidRDefault="008F6B8B" w:rsidP="008F6B8B">
      <w:pPr>
        <w:jc w:val="right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>Зворыгина Ольга Викторовна</w:t>
      </w:r>
    </w:p>
    <w:p w:rsidR="008F6B8B" w:rsidRPr="008F6B8B" w:rsidRDefault="008F6B8B" w:rsidP="008F6B8B">
      <w:pPr>
        <w:rPr>
          <w:rFonts w:ascii="Times New Roman" w:hAnsi="Times New Roman" w:cs="Times New Roman"/>
          <w:sz w:val="28"/>
          <w:szCs w:val="28"/>
        </w:rPr>
      </w:pPr>
    </w:p>
    <w:p w:rsidR="008F6B8B" w:rsidRDefault="008F6B8B" w:rsidP="008F6B8B"/>
    <w:p w:rsidR="008F6B8B" w:rsidRDefault="008F6B8B" w:rsidP="008F6B8B"/>
    <w:p w:rsidR="008F6B8B" w:rsidRDefault="008F6B8B" w:rsidP="008F6B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B8B">
        <w:rPr>
          <w:rFonts w:ascii="Times New Roman" w:hAnsi="Times New Roman" w:cs="Times New Roman"/>
          <w:sz w:val="28"/>
          <w:szCs w:val="28"/>
        </w:rPr>
        <w:t>П.Белореченск</w:t>
      </w:r>
      <w:proofErr w:type="spellEnd"/>
    </w:p>
    <w:p w:rsidR="008F6B8B" w:rsidRPr="008F6B8B" w:rsidRDefault="008F6B8B" w:rsidP="008F6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B8B">
        <w:rPr>
          <w:sz w:val="28"/>
          <w:szCs w:val="28"/>
        </w:rPr>
        <w:t>2024 год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F6B8B">
        <w:rPr>
          <w:rFonts w:ascii="Times New Roman" w:hAnsi="Times New Roman" w:cs="Times New Roman"/>
          <w:sz w:val="28"/>
          <w:szCs w:val="28"/>
        </w:rPr>
        <w:t>Эссе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F6B8B">
        <w:rPr>
          <w:rFonts w:ascii="Times New Roman" w:hAnsi="Times New Roman" w:cs="Times New Roman"/>
          <w:sz w:val="28"/>
          <w:szCs w:val="28"/>
        </w:rPr>
        <w:t>Нужен ли нам Толстой сегодня?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F6B8B" w:rsidRPr="008F6B8B" w:rsidRDefault="008F6B8B" w:rsidP="008F6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Доброта – это единственное одеяние,</w:t>
      </w:r>
    </w:p>
    <w:p w:rsidR="008F6B8B" w:rsidRPr="008F6B8B" w:rsidRDefault="008F6B8B" w:rsidP="008F6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Которое никогда не ветшает</w:t>
      </w:r>
    </w:p>
    <w:p w:rsidR="008F6B8B" w:rsidRPr="008F6B8B" w:rsidRDefault="008F6B8B" w:rsidP="008F6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8F6B8B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Действительно, нужен ли Лев Николаевич Толстой читателю 21 века, когда есть телевизор, компьютер и другие радости технического прогресса? Именно поэтому и </w:t>
      </w:r>
      <w:proofErr w:type="spellStart"/>
      <w:r w:rsidRPr="008F6B8B">
        <w:rPr>
          <w:rFonts w:ascii="Times New Roman" w:hAnsi="Times New Roman" w:cs="Times New Roman"/>
          <w:sz w:val="28"/>
          <w:szCs w:val="28"/>
        </w:rPr>
        <w:t>нужен</w:t>
      </w:r>
      <w:proofErr w:type="gramStart"/>
      <w:r w:rsidRPr="008F6B8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F6B8B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8F6B8B">
        <w:rPr>
          <w:rFonts w:ascii="Times New Roman" w:hAnsi="Times New Roman" w:cs="Times New Roman"/>
          <w:sz w:val="28"/>
          <w:szCs w:val="28"/>
        </w:rPr>
        <w:t xml:space="preserve"> что не хватает духовного прогресса и очищения. В своих ёмких произведениях, которые являются зеркалом человеческой души, Толстой Л.Н. проповедует добро, которое так необходимо в современном мире. Всю свою жизнь Лев Николаевич считал, что нужно жить, делая добро ближнему своему, отдавать все свои силы, не требуя благодарности. И это всё воплощено в его гениальных произведениях. Творения великого писателя до сих пор волнуют воображение не только убелённых сединой людей, но и не искушённых жизнью детей. Почему же так волнуют и тревожат нас творения Льва Николаевича Толстого?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   Впервые с творчеством Толстого мы знакомимся в раннем возрасте. Читаем простые, как сама жизнь, короткие рассказы, наполненные глубоким смыслом и мудростью. Детство – важный период в жизни человека, поэтому писатель много внимания уделяет образу маленького человека, его пытливости, любознательности, отзывчивости. Я убеждена, что именно в этом возрасте можно научить доброте, милосердию. 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 Ещё раз перечитываю быль «Птичка» и понимаю, как ненавязчиво писатель доносит до маленького читателя уроки человеколюбия, ответственности за свои поступки. Я думаю, ребёнок, узнав про печальную участь маленькой птички, никогда не погубит живую душу.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>«Собака Якова», «Котёнок», «Пожар», «Старая лошадь», «</w:t>
      </w:r>
      <w:proofErr w:type="spellStart"/>
      <w:r w:rsidRPr="008F6B8B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8F6B8B">
        <w:rPr>
          <w:rFonts w:ascii="Times New Roman" w:hAnsi="Times New Roman" w:cs="Times New Roman"/>
          <w:sz w:val="28"/>
          <w:szCs w:val="28"/>
        </w:rPr>
        <w:t xml:space="preserve"> »…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Все эти рассказы добрые и светлые, как всё творчество гениального писателя. Они вполне могут, если не заменить, то хотя бы как – то восполнить дефицит внимания и доброты взрослых, которые воспитывают маленького человека.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Ребёнок взрослеет, его окружают разные люди и даже те, кто способен растоптать ростки милосердия, которые с любовью взращивались мамой, бабушкой. Как защитить душу ребёнка от равнодушия? Как научить его быть чутким к чужой беде? 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 «Бедные люди». Рассказ этот произвёл на меня сильное впечатление.  Материально бедные люди способны, на мой взгляд, на отчаянный поступок: взять на воспитание двоих детей, когда уже своих пятеро. Это можно объяснить только тем, что они духовно богатые люди, у них чистая душа и большое сердце. Сострадание к осиротевшим детям оказывается сильнее боязни бедности. Не это ли яркий пример того, как должен поступать </w:t>
      </w:r>
      <w:r w:rsidRPr="008F6B8B">
        <w:rPr>
          <w:rFonts w:ascii="Times New Roman" w:hAnsi="Times New Roman" w:cs="Times New Roman"/>
          <w:sz w:val="28"/>
          <w:szCs w:val="28"/>
        </w:rPr>
        <w:lastRenderedPageBreak/>
        <w:t>настоящий человек. Нет, не могу представить себя и своих учеников без Толстого.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В юности с волнением я читала изумительный роман «Война и мир». Вот и сейчас со своими учениками перелистываю его страницы. Чего греха таить, молодые люди внимательно читают строчки о мирной жизни, о личной судьбе героев, а военные действия их мало интересуют. Пусть даже так. Главное, чтобы 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>они поняли, что роман отвечает на многие вопросы, которые возникают не только в юности, но и в зрелом возрасте. В чём смысл человеческой жизни? Как стать счастливым? Мы находим ответы и на многие другие вопросы в этом удивительном романе.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Я всегда с любовью (надеюсь, что мои ученики тоже) читаю строчки о Наташе Ростовой. Вот образец женственности, красоты и доброты! Конечно, героиня совершает ошибки, но ведь Толстой считал, что человек может совершать ошибки. Это неизбежно, ведь он несовершенен. Но люди должны стремиться к более высокому развитию во всех отношениях.  Наташа же Ростова жаждет жить, с головой окунается в жизнь, стремится чувствовать, поэтому совершает ошибки. Она хочет быть счастливой и, в конце концов, ей это удается. Наташа находит свою любовь, выходит замуж, у нее появляется </w:t>
      </w:r>
      <w:bookmarkStart w:id="0" w:name="_GoBack"/>
      <w:bookmarkEnd w:id="0"/>
      <w:r w:rsidRPr="008F6B8B">
        <w:rPr>
          <w:rFonts w:ascii="Times New Roman" w:hAnsi="Times New Roman" w:cs="Times New Roman"/>
          <w:sz w:val="28"/>
          <w:szCs w:val="28"/>
        </w:rPr>
        <w:t xml:space="preserve">своя семья, любящий муж и любимые дети. По Толстому, Наташа выполнила свое природное предназначение – стала матерью, продолжила свой род, то есть обрела смысл жизни. 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А ещё очень важно, что писатель нам показывает, какой должна быть идеальная семья! А как это необходимо в наше время, когда семейные ценности рушатся</w:t>
      </w:r>
      <w:proofErr w:type="gramStart"/>
      <w:r w:rsidRPr="008F6B8B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8F6B8B">
        <w:rPr>
          <w:rFonts w:ascii="Times New Roman" w:hAnsi="Times New Roman" w:cs="Times New Roman"/>
          <w:sz w:val="28"/>
          <w:szCs w:val="28"/>
        </w:rPr>
        <w:t>акая добрая атмосфера в семье Ростовых, потому что главное в этой семье – это любовь и доброта. Добрый, простодушный князь, готовый в любую минуту поддержать каждого из своих детей, строгая, но любящая своих детей княгиня Ростова, поэтому и дети поддерживают своих родителей в трудные минуты жизни.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B8B">
        <w:rPr>
          <w:rFonts w:ascii="Times New Roman" w:hAnsi="Times New Roman" w:cs="Times New Roman"/>
          <w:sz w:val="28"/>
          <w:szCs w:val="28"/>
        </w:rPr>
        <w:t xml:space="preserve">        Прошло более ста лет со дня смерти </w:t>
      </w:r>
      <w:proofErr w:type="spellStart"/>
      <w:r w:rsidRPr="008F6B8B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8F6B8B">
        <w:rPr>
          <w:rFonts w:ascii="Times New Roman" w:hAnsi="Times New Roman" w:cs="Times New Roman"/>
          <w:sz w:val="28"/>
          <w:szCs w:val="28"/>
        </w:rPr>
        <w:t>, но мы до сих пор обращаемся к его произведениям. Плачем над судьбой Анны Карениной, негодуем по поводу действий и поступков отрицательных героев, но никогда не бываем равнодушными, потому что этот писатель был велик не только в творчестве, но и в жизни. Перечитывая страницы его биографии, я всё больше уверяюсь, что этот человек был способен на доброту, на благородные поступки. А эти общечеловеческие ценности вне времени, поэтому Толстой всегда будет нужен нам, нашим детям, внукам и правнукам.</w:t>
      </w: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8B" w:rsidRPr="008F6B8B" w:rsidRDefault="008F6B8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41B" w:rsidRPr="008F6B8B" w:rsidRDefault="00C6541B" w:rsidP="008F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541B" w:rsidRPr="008F6B8B" w:rsidSect="008F6B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8B"/>
    <w:rsid w:val="008F6B8B"/>
    <w:rsid w:val="00C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2024-06-09T12:09:00Z</dcterms:created>
  <dcterms:modified xsi:type="dcterms:W3CDTF">2024-06-09T12:16:00Z</dcterms:modified>
</cp:coreProperties>
</file>