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12" w:rsidRPr="007D6A33" w:rsidRDefault="00F57912" w:rsidP="00F5791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D6A33">
        <w:rPr>
          <w:sz w:val="28"/>
          <w:szCs w:val="28"/>
        </w:rPr>
        <w:t>Гончаров Иван Витальевич</w:t>
      </w:r>
    </w:p>
    <w:p w:rsidR="00F57912" w:rsidRPr="007D6A33" w:rsidRDefault="00F57912" w:rsidP="00F5791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D6A33">
        <w:rPr>
          <w:sz w:val="28"/>
          <w:szCs w:val="28"/>
        </w:rPr>
        <w:t>студент</w:t>
      </w:r>
    </w:p>
    <w:p w:rsidR="00F57912" w:rsidRPr="007D6A33" w:rsidRDefault="00F57912" w:rsidP="00F5791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D6A33">
        <w:rPr>
          <w:sz w:val="28"/>
          <w:szCs w:val="28"/>
        </w:rPr>
        <w:t>Белгородский государственный университет</w:t>
      </w:r>
    </w:p>
    <w:p w:rsidR="00F57912" w:rsidRPr="00B61041" w:rsidRDefault="00F57912" w:rsidP="00F5791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  <w:lang w:val="en-US"/>
        </w:rPr>
      </w:pPr>
      <w:r w:rsidRPr="007D6A33">
        <w:rPr>
          <w:sz w:val="28"/>
          <w:szCs w:val="28"/>
        </w:rPr>
        <w:t>Белгород</w:t>
      </w:r>
    </w:p>
    <w:p w:rsidR="00F57912" w:rsidRPr="00B61041" w:rsidRDefault="00F57912" w:rsidP="00F5791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  <w:lang w:val="en-US"/>
        </w:rPr>
      </w:pPr>
      <w:proofErr w:type="spellStart"/>
      <w:r w:rsidRPr="007D6A33">
        <w:rPr>
          <w:sz w:val="28"/>
          <w:szCs w:val="28"/>
          <w:lang w:val="en-US"/>
        </w:rPr>
        <w:t>Goncharov</w:t>
      </w:r>
      <w:proofErr w:type="spellEnd"/>
      <w:r w:rsidRPr="00B61041">
        <w:rPr>
          <w:sz w:val="28"/>
          <w:szCs w:val="28"/>
          <w:lang w:val="en-US"/>
        </w:rPr>
        <w:t xml:space="preserve"> </w:t>
      </w:r>
      <w:r w:rsidRPr="007D6A33">
        <w:rPr>
          <w:sz w:val="28"/>
          <w:szCs w:val="28"/>
          <w:lang w:val="en-US"/>
        </w:rPr>
        <w:t>Ivan</w:t>
      </w:r>
      <w:r w:rsidRPr="00B61041">
        <w:rPr>
          <w:sz w:val="28"/>
          <w:szCs w:val="28"/>
          <w:lang w:val="en-US"/>
        </w:rPr>
        <w:t xml:space="preserve"> </w:t>
      </w:r>
      <w:proofErr w:type="spellStart"/>
      <w:r w:rsidRPr="007D6A33">
        <w:rPr>
          <w:sz w:val="28"/>
          <w:szCs w:val="28"/>
          <w:lang w:val="en-US"/>
        </w:rPr>
        <w:t>Vitalievich</w:t>
      </w:r>
      <w:proofErr w:type="spellEnd"/>
    </w:p>
    <w:p w:rsidR="00F57912" w:rsidRPr="00B61041" w:rsidRDefault="00F57912" w:rsidP="00F5791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  <w:lang w:val="en-US"/>
        </w:rPr>
      </w:pPr>
      <w:r w:rsidRPr="007D6A33">
        <w:rPr>
          <w:sz w:val="28"/>
          <w:szCs w:val="28"/>
          <w:lang w:val="en-US"/>
        </w:rPr>
        <w:t>Belgorod</w:t>
      </w:r>
      <w:r w:rsidRPr="00B61041">
        <w:rPr>
          <w:sz w:val="28"/>
          <w:szCs w:val="28"/>
          <w:lang w:val="en-US"/>
        </w:rPr>
        <w:t xml:space="preserve"> </w:t>
      </w:r>
      <w:r w:rsidRPr="007D6A33">
        <w:rPr>
          <w:sz w:val="28"/>
          <w:szCs w:val="28"/>
          <w:lang w:val="en-US"/>
        </w:rPr>
        <w:t>University</w:t>
      </w:r>
    </w:p>
    <w:p w:rsidR="00F57912" w:rsidRPr="00B61041" w:rsidRDefault="00F57912" w:rsidP="00F579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shd w:val="clear" w:color="auto" w:fill="FFFFFF"/>
        </w:rPr>
      </w:pPr>
      <w:r w:rsidRPr="007D6A33">
        <w:rPr>
          <w:sz w:val="28"/>
          <w:szCs w:val="28"/>
          <w:shd w:val="clear" w:color="auto" w:fill="FFFFFF"/>
        </w:rPr>
        <w:t>v4nyagonchar04@yandex.ru</w:t>
      </w:r>
    </w:p>
    <w:p w:rsidR="00F57912" w:rsidRDefault="00F57912" w:rsidP="00F57912">
      <w:pPr>
        <w:ind w:firstLine="720"/>
        <w:jc w:val="center"/>
        <w:rPr>
          <w:rFonts w:ascii="Times New Roman" w:hAnsi="Times New Roman" w:cs="Times New Roman"/>
          <w:b/>
          <w:sz w:val="28"/>
          <w:lang w:val="ru-RU"/>
        </w:rPr>
      </w:pPr>
      <w:bookmarkStart w:id="0" w:name="_GoBack"/>
      <w:r w:rsidRPr="00B61041">
        <w:rPr>
          <w:rFonts w:ascii="Times New Roman" w:hAnsi="Times New Roman" w:cs="Times New Roman"/>
          <w:b/>
          <w:sz w:val="28"/>
          <w:lang w:val="ru-RU"/>
        </w:rPr>
        <w:t xml:space="preserve">Эссе на тему: </w:t>
      </w:r>
    </w:p>
    <w:p w:rsidR="00F57912" w:rsidRPr="00B61041" w:rsidRDefault="00F57912" w:rsidP="00F57912">
      <w:pPr>
        <w:ind w:firstLine="720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B61041">
        <w:rPr>
          <w:rFonts w:ascii="Times New Roman" w:hAnsi="Times New Roman" w:cs="Times New Roman"/>
          <w:b/>
          <w:sz w:val="28"/>
          <w:lang w:val="ru-RU"/>
        </w:rPr>
        <w:t>«Дети в поиске своего образовательного пространства»</w:t>
      </w:r>
      <w:bookmarkEnd w:id="0"/>
    </w:p>
    <w:p w:rsidR="00F57912" w:rsidRDefault="00F57912" w:rsidP="00F57912">
      <w:pPr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B61041">
        <w:rPr>
          <w:rFonts w:ascii="Times New Roman" w:hAnsi="Times New Roman" w:cs="Times New Roman"/>
          <w:sz w:val="28"/>
          <w:lang w:val="ru-RU"/>
        </w:rPr>
        <w:t xml:space="preserve">В различные периоды развития человечества образование всегда играло ключевую роль. Человек постоянно хотел узнавать что-то новое, задавался вопросами устройства мира, в котором он живёт и существует, и при этом старался получить как можно больше ответов. Вслед за биологической эволюцией совершенствовалось сознание, представляющее собой в общем </w:t>
      </w:r>
      <w:proofErr w:type="spellStart"/>
      <w:r w:rsidRPr="00B61041">
        <w:rPr>
          <w:rFonts w:ascii="Times New Roman" w:hAnsi="Times New Roman" w:cs="Times New Roman"/>
          <w:sz w:val="28"/>
          <w:lang w:val="ru-RU"/>
        </w:rPr>
        <w:t>совокупии</w:t>
      </w:r>
      <w:proofErr w:type="spellEnd"/>
      <w:r w:rsidRPr="00B61041">
        <w:rPr>
          <w:rFonts w:ascii="Times New Roman" w:hAnsi="Times New Roman" w:cs="Times New Roman"/>
          <w:sz w:val="28"/>
          <w:lang w:val="ru-RU"/>
        </w:rPr>
        <w:t xml:space="preserve"> определённый багаж знаний, который мы имеем на сегодняшний день. К примеру, любой современный человек сейчас знает, что огонь даёт тепло и обжигает, если до него </w:t>
      </w:r>
      <w:proofErr w:type="spellStart"/>
      <w:r w:rsidRPr="00B61041">
        <w:rPr>
          <w:rFonts w:ascii="Times New Roman" w:hAnsi="Times New Roman" w:cs="Times New Roman"/>
          <w:sz w:val="28"/>
          <w:lang w:val="ru-RU"/>
        </w:rPr>
        <w:t>докоснуться</w:t>
      </w:r>
      <w:proofErr w:type="spellEnd"/>
      <w:r w:rsidRPr="00B61041">
        <w:rPr>
          <w:rFonts w:ascii="Times New Roman" w:hAnsi="Times New Roman" w:cs="Times New Roman"/>
          <w:sz w:val="28"/>
          <w:lang w:val="ru-RU"/>
        </w:rPr>
        <w:t xml:space="preserve">, и трудно поверить, что когда-то этот вопрос был окутан тайной и загадкой. Однажды, после того, как люди станут чуточку образованнее в плане окружающего их мира, они захотят выразить свои чувства и эмоции — появятся буквы. Затем слоги, слова, языки, науки. Это ступенчатая система коснулась всех областей знаний. Человек постоянно образовывается, но вопросов не становится меньше. Почему же так происходит? </w:t>
      </w:r>
    </w:p>
    <w:p w:rsidR="00F57912" w:rsidRDefault="00F57912" w:rsidP="00F57912">
      <w:pPr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B61041">
        <w:rPr>
          <w:rFonts w:ascii="Times New Roman" w:hAnsi="Times New Roman" w:cs="Times New Roman"/>
          <w:sz w:val="28"/>
          <w:lang w:val="ru-RU"/>
        </w:rPr>
        <w:t xml:space="preserve">Меняется образовательное пространство. Иными словами, определённый временной этап ставит перед людьми определённые задачи, которые необходимо решить. Современный мир не является исключением. Сейчас суть образования основана на передаче знаний к ученику от учителя посредством использования определённых методов обучения. Их бесчисленное множество, а каждый ребенок уникален в своих способностях. Некоторые дети обучаются лучше в традиционных классах, где они могут взаимодействовать с учителями и сверстниками. Другие предпочитают более индивидуализированный подход, такой как домашнее обучение или образовательные программы, адаптированные к их потребностям. В таком случае, важно найти баланс между традиционными методами обучения и инновационными подходами. Современные требования и динамичность общества поднимают вопрос о том, как обеспечить детям наилучшие возможности для развития. В этом контексте важен взгляд на детей как на активных участников образовательного процесса, которые ищут свое уникальное образовательное пространство. </w:t>
      </w:r>
    </w:p>
    <w:p w:rsidR="00F57912" w:rsidRDefault="00F57912" w:rsidP="00F57912">
      <w:pPr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B61041">
        <w:rPr>
          <w:rFonts w:ascii="Times New Roman" w:hAnsi="Times New Roman" w:cs="Times New Roman"/>
          <w:sz w:val="28"/>
          <w:lang w:val="ru-RU"/>
        </w:rPr>
        <w:lastRenderedPageBreak/>
        <w:t xml:space="preserve">В первую очередь, образовательное пространство должно быть гибким и адаптивным, чтобы соответствовать потребностям и интересам каждого ребенка. В таком пространстве дети смогут развиваться в соответствии со своими индивидуальными способностями и стремлениями. Дети должны иметь возможность выбирать различные виды деятельности, которые соответствуют их интересам. Это может быть игра, творческие занятия, спорт, работа с компьютером и другие активности. Ребенок должен иметь возможность развиваться в разных областях и пробовать себя в разных ролях. В результате, дети должны быть активными участниками своего образования, а не пассивными слушателями. Они должны иметь возможность самостоятельно исследовать мир, задавать вопросы, высказывать свои идеи и решать проблемы. Это поможет им стать самостоятельными мыслителями и развить критическое и творческое мышление. </w:t>
      </w:r>
    </w:p>
    <w:p w:rsidR="00F57912" w:rsidRDefault="00F57912" w:rsidP="00F57912">
      <w:pPr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B61041">
        <w:rPr>
          <w:rFonts w:ascii="Times New Roman" w:hAnsi="Times New Roman" w:cs="Times New Roman"/>
          <w:sz w:val="28"/>
          <w:lang w:val="ru-RU"/>
        </w:rPr>
        <w:t>Современный мир ставит перед детьми все новые и новые вызовы. Задача родителей и педагогов состоит в том, чтобы помочь им успешно справляться с этими вызовами, подготовить их к жизни в современном обществе. Однако, чтобы дети могли реализовать свой потенциал полностью, им необходимо создать условия для саморазвития, а также образовательное пространство, в котором их интересы и потребности точно будут учтены. Дети в поиске своего образовательного пространства находятся на пути к самопознанию. Системы образования должны адаптироваться к этим потребностям, предоставляя разнообразные и гибкие образовательные возможности. Только в таком сбалансированном подходе мы сможем обеспечить максимальное раскрытие потенциала каждого ребенка, готовя их к успешному будущему в динамичном мире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207A79" w:rsidRDefault="00F57912" w:rsidP="00F57912">
      <w:pPr>
        <w:jc w:val="right"/>
      </w:pPr>
      <w:r w:rsidRPr="00CB589F">
        <w:rPr>
          <w:rFonts w:ascii="Times New Roman" w:hAnsi="Times New Roman" w:cs="Times New Roman"/>
          <w:bCs/>
          <w:sz w:val="28"/>
          <w:szCs w:val="28"/>
        </w:rPr>
        <w:t>© Гончаров И.В. 2024</w:t>
      </w:r>
    </w:p>
    <w:sectPr w:rsidR="00207A7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DC"/>
    <w:rsid w:val="004C0528"/>
    <w:rsid w:val="00710048"/>
    <w:rsid w:val="008A359C"/>
    <w:rsid w:val="00954ADC"/>
    <w:rsid w:val="00D37949"/>
    <w:rsid w:val="00F5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98657-90A7-4B6A-AEED-4233CFC3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Гончаров</dc:creator>
  <cp:keywords/>
  <dc:description/>
  <cp:lastModifiedBy>Виталий Гончаров</cp:lastModifiedBy>
  <cp:revision>2</cp:revision>
  <dcterms:created xsi:type="dcterms:W3CDTF">2024-06-09T12:43:00Z</dcterms:created>
  <dcterms:modified xsi:type="dcterms:W3CDTF">2024-06-09T12:44:00Z</dcterms:modified>
</cp:coreProperties>
</file>