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03" w:rsidRPr="00C920B5" w:rsidRDefault="00FF3203" w:rsidP="00CE36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920B5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  <w:r w:rsidRPr="00C920B5">
        <w:rPr>
          <w:rFonts w:ascii="Times New Roman" w:hAnsi="Times New Roman" w:cs="Times New Roman"/>
          <w:b/>
          <w:bCs/>
          <w:sz w:val="28"/>
          <w:szCs w:val="28"/>
        </w:rPr>
        <w:t xml:space="preserve"> учета материально-производственных запасов на предприятиях мебельной промышленности</w:t>
      </w:r>
    </w:p>
    <w:p w:rsidR="00FF3203" w:rsidRPr="00C920B5" w:rsidRDefault="00FF3203" w:rsidP="00CE366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920B5">
        <w:rPr>
          <w:rFonts w:ascii="Times New Roman" w:hAnsi="Times New Roman" w:cs="Times New Roman"/>
          <w:b/>
          <w:bCs/>
          <w:sz w:val="28"/>
          <w:szCs w:val="28"/>
        </w:rPr>
        <w:t>Балина Ксения Антоновна,</w:t>
      </w:r>
    </w:p>
    <w:p w:rsidR="00FF3203" w:rsidRPr="00C920B5" w:rsidRDefault="00FF3203" w:rsidP="00CE366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920B5">
        <w:rPr>
          <w:rFonts w:ascii="Times New Roman" w:hAnsi="Times New Roman" w:cs="Times New Roman"/>
          <w:b/>
          <w:bCs/>
          <w:sz w:val="28"/>
          <w:szCs w:val="28"/>
        </w:rPr>
        <w:t>студент</w:t>
      </w:r>
    </w:p>
    <w:p w:rsidR="00FF3203" w:rsidRPr="00482289" w:rsidRDefault="00FF3203" w:rsidP="00CE36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3">
        <w:rPr>
          <w:rFonts w:ascii="Times New Roman" w:hAnsi="Times New Roman" w:cs="Times New Roman"/>
          <w:bCs/>
          <w:sz w:val="28"/>
          <w:szCs w:val="28"/>
        </w:rPr>
        <w:t xml:space="preserve">ФГАОУ </w:t>
      </w:r>
      <w:proofErr w:type="gramStart"/>
      <w:r w:rsidRPr="00CE3663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CE3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государственный профессионально-педагогический университет»</w:t>
      </w:r>
    </w:p>
    <w:p w:rsidR="00CE3663" w:rsidRPr="00482289" w:rsidRDefault="00CE3663" w:rsidP="00CE36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203" w:rsidRPr="00CE3663" w:rsidRDefault="00FF3203" w:rsidP="00CE36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руководитель: Шапошников Владислав Александрович</w:t>
      </w:r>
    </w:p>
    <w:p w:rsidR="00FF3203" w:rsidRPr="00C920B5" w:rsidRDefault="00FF3203" w:rsidP="00CE36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>д.э.н</w:t>
      </w:r>
      <w:proofErr w:type="spellEnd"/>
      <w:r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доцент, </w:t>
      </w:r>
      <w:r w:rsidR="005E191F"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</w:p>
    <w:p w:rsidR="00FF3203" w:rsidRPr="00C920B5" w:rsidRDefault="00FF3203" w:rsidP="00CE36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63">
        <w:rPr>
          <w:rFonts w:ascii="Times New Roman" w:hAnsi="Times New Roman" w:cs="Times New Roman"/>
          <w:bCs/>
          <w:sz w:val="28"/>
          <w:szCs w:val="28"/>
        </w:rPr>
        <w:t xml:space="preserve">ФГАОУ </w:t>
      </w:r>
      <w:proofErr w:type="gramStart"/>
      <w:r w:rsidRPr="00CE3663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CE3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6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профессионально-педагогический университет»</w:t>
      </w:r>
    </w:p>
    <w:p w:rsidR="00CE3663" w:rsidRPr="00482289" w:rsidRDefault="00CE3663" w:rsidP="00CE36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203" w:rsidRPr="00C920B5" w:rsidRDefault="00FF3203" w:rsidP="00CE36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  <w:r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статье определена важность </w:t>
      </w:r>
      <w:proofErr w:type="spellStart"/>
      <w:r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материально-производственных запасов на предприятиях мебельной промышленности. Кроме того, выделены случаи, когда </w:t>
      </w:r>
      <w:proofErr w:type="spellStart"/>
      <w:r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желательна, а необходима на предприятиях</w:t>
      </w:r>
      <w:r w:rsidR="00AE48C5"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специализирующихся на производстве и реализации мебели. Определены её главные преимущества. Выделены методы и инструменты внедрения </w:t>
      </w:r>
      <w:proofErr w:type="spellStart"/>
      <w:r w:rsidR="00AE48C5"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AE48C5"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материально-производственных запасов для мебельных компаний.</w:t>
      </w:r>
    </w:p>
    <w:p w:rsidR="00C920B5" w:rsidRPr="00C920B5" w:rsidRDefault="00C920B5" w:rsidP="00CE36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материально-производственные запасы, учет запасов, товародвижение, контроль остатков, мебельная промышленность.</w:t>
      </w:r>
    </w:p>
    <w:p w:rsidR="00C920B5" w:rsidRPr="00C920B5" w:rsidRDefault="00C920B5" w:rsidP="00CE36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20B5" w:rsidRPr="00C920B5" w:rsidRDefault="00C920B5" w:rsidP="00CE3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20B5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DIGITALIZATION</w:t>
      </w:r>
      <w:r w:rsidRPr="00C920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r w:rsidRPr="00C920B5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INVENTORY</w:t>
      </w:r>
      <w:r w:rsidRPr="00C920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ACCOUNTING</w:t>
      </w:r>
      <w:r w:rsidRPr="00C920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Pr="00C920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FURNITURE</w:t>
      </w:r>
      <w:r w:rsidRPr="00C920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INDUSTRY</w:t>
      </w:r>
      <w:r w:rsidRPr="00C920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ENTERPRISES</w:t>
      </w:r>
    </w:p>
    <w:p w:rsidR="00CE3663" w:rsidRDefault="00CE3663" w:rsidP="00CE3663">
      <w:pPr>
        <w:spacing w:after="0" w:line="360" w:lineRule="auto"/>
        <w:jc w:val="right"/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</w:pPr>
    </w:p>
    <w:p w:rsidR="00C920B5" w:rsidRDefault="00CE3663" w:rsidP="00CE36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Balina</w:t>
      </w:r>
      <w:proofErr w:type="spellEnd"/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20B5"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Ksenia</w:t>
      </w:r>
      <w:proofErr w:type="spellEnd"/>
      <w:r w:rsidR="00C920B5"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20B5"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Antonovna</w:t>
      </w:r>
      <w:proofErr w:type="spellEnd"/>
      <w:r w:rsidR="00C920B5"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3663" w:rsidRPr="00CE3663" w:rsidRDefault="00CE3663" w:rsidP="00CE36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20B5" w:rsidRDefault="00C920B5" w:rsidP="00CE3663">
      <w:pPr>
        <w:spacing w:after="0" w:line="360" w:lineRule="auto"/>
        <w:jc w:val="right"/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</w:pP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adviser: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Shaposhnikov</w:t>
      </w:r>
      <w:proofErr w:type="spellEnd"/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Vladislav</w:t>
      </w:r>
      <w:proofErr w:type="spellEnd"/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Alexandrovich</w:t>
      </w:r>
      <w:proofErr w:type="spellEnd"/>
    </w:p>
    <w:p w:rsidR="00CE3663" w:rsidRPr="00C920B5" w:rsidRDefault="00CE3663" w:rsidP="00CE36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20B5" w:rsidRPr="00C920B5" w:rsidRDefault="00C920B5" w:rsidP="00CE3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3663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This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article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defines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importance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digitalization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inventory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accounting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at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furniture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industry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enterprises.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addition,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there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cases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when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digitalization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not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only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desirable,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but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necessary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enterprises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specializing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the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lastRenderedPageBreak/>
        <w:t>production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sale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furniture.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Its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main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advantages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have been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identified.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The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methods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tools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implementing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digitalization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inventory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accounting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for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furniture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companies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are highlighted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3203" w:rsidRPr="00C920B5" w:rsidRDefault="00C920B5" w:rsidP="00CE36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663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digitalization,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inventory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inventory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accounting,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commodity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movement,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balance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control,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furniture</w:t>
      </w:r>
      <w:r w:rsidRPr="00C9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0B5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industry.</w:t>
      </w:r>
    </w:p>
    <w:p w:rsidR="00FF3203" w:rsidRPr="00C920B5" w:rsidRDefault="00FF3203" w:rsidP="00C92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5B62" w:rsidRPr="00FF3203" w:rsidRDefault="00C65B62" w:rsidP="00FF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20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F3203">
        <w:rPr>
          <w:rFonts w:ascii="Times New Roman" w:hAnsi="Times New Roman" w:cs="Times New Roman"/>
          <w:sz w:val="28"/>
          <w:szCs w:val="28"/>
        </w:rPr>
        <w:t xml:space="preserve"> учета материально-производственных запасов на предприятиях мебельной промышленности</w:t>
      </w:r>
    </w:p>
    <w:p w:rsidR="00605669" w:rsidRPr="00FF3203" w:rsidRDefault="00605669" w:rsidP="00FF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03">
        <w:rPr>
          <w:rFonts w:ascii="Times New Roman" w:hAnsi="Times New Roman" w:cs="Times New Roman"/>
          <w:sz w:val="28"/>
          <w:szCs w:val="28"/>
        </w:rPr>
        <w:t xml:space="preserve">В данной статье рассмотрены суть, значимость и особенности </w:t>
      </w:r>
      <w:proofErr w:type="spellStart"/>
      <w:r w:rsidRPr="00FF320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F3203">
        <w:rPr>
          <w:rFonts w:ascii="Times New Roman" w:hAnsi="Times New Roman" w:cs="Times New Roman"/>
          <w:sz w:val="28"/>
          <w:szCs w:val="28"/>
        </w:rPr>
        <w:t xml:space="preserve"> учета материально-производственных запасов на предприятиях мебельной промышленности.</w:t>
      </w:r>
    </w:p>
    <w:p w:rsidR="00605669" w:rsidRPr="00FF3203" w:rsidRDefault="00605669" w:rsidP="00FF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03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proofErr w:type="spellStart"/>
      <w:r w:rsidRPr="00FF320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F3203">
        <w:rPr>
          <w:rFonts w:ascii="Times New Roman" w:hAnsi="Times New Roman" w:cs="Times New Roman"/>
          <w:sz w:val="28"/>
          <w:szCs w:val="28"/>
        </w:rPr>
        <w:t xml:space="preserve"> играет важную роль во всех сферах деятельности, и предприятия мебельной промышленности не исключение.</w:t>
      </w:r>
      <w:r w:rsidR="007A29B1" w:rsidRPr="00FF3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9B1" w:rsidRPr="00FF320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7A29B1" w:rsidRPr="00FF3203">
        <w:rPr>
          <w:rFonts w:ascii="Times New Roman" w:hAnsi="Times New Roman" w:cs="Times New Roman"/>
          <w:sz w:val="28"/>
          <w:szCs w:val="28"/>
        </w:rPr>
        <w:t xml:space="preserve"> учёта материально-</w:t>
      </w:r>
      <w:r w:rsidRPr="00FF3203">
        <w:rPr>
          <w:rFonts w:ascii="Times New Roman" w:hAnsi="Times New Roman" w:cs="Times New Roman"/>
          <w:sz w:val="28"/>
          <w:szCs w:val="28"/>
        </w:rPr>
        <w:t>производственных запасов позволяет повысить эффективность работы, снизить затраты и улучшить контроль над движением товаров.</w:t>
      </w:r>
    </w:p>
    <w:p w:rsidR="00D16B03" w:rsidRPr="00FF3203" w:rsidRDefault="00D16B03" w:rsidP="00FF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03">
        <w:rPr>
          <w:rFonts w:ascii="Times New Roman" w:hAnsi="Times New Roman" w:cs="Times New Roman"/>
          <w:sz w:val="28"/>
          <w:szCs w:val="28"/>
        </w:rPr>
        <w:t xml:space="preserve">По данным сайта </w:t>
      </w:r>
      <w:proofErr w:type="spellStart"/>
      <w:r w:rsidRPr="00FF3203">
        <w:rPr>
          <w:rFonts w:ascii="Times New Roman" w:hAnsi="Times New Roman" w:cs="Times New Roman"/>
          <w:sz w:val="28"/>
          <w:szCs w:val="28"/>
        </w:rPr>
        <w:t>Спарк-Интерфакс</w:t>
      </w:r>
      <w:proofErr w:type="spellEnd"/>
      <w:r w:rsidRPr="00FF320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F32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3203">
        <w:rPr>
          <w:rFonts w:ascii="Times New Roman" w:hAnsi="Times New Roman" w:cs="Times New Roman"/>
          <w:sz w:val="28"/>
          <w:szCs w:val="28"/>
        </w:rPr>
        <w:t>. Екатеринбурге насчитывается порядка 20 373 компаний оптовой торговли из них порядка 350 компаний занимаются оптовой продажей мебели, что составляет около 2% от общего числа торговых предприятий.</w:t>
      </w:r>
    </w:p>
    <w:p w:rsidR="007A29B1" w:rsidRDefault="007A29B1" w:rsidP="00FF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20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F3203">
        <w:rPr>
          <w:rFonts w:ascii="Times New Roman" w:hAnsi="Times New Roman" w:cs="Times New Roman"/>
          <w:sz w:val="28"/>
          <w:szCs w:val="28"/>
        </w:rPr>
        <w:t xml:space="preserve"> учета МПЗ на предприятиях мебельной промышленности является важным аспектом повышения эффективности работ и снижения затрат. Она включает автоматизацию учета товаров на складах, формирование </w:t>
      </w:r>
      <w:proofErr w:type="spellStart"/>
      <w:r w:rsidRPr="00FF3203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FF3203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FA0274" w:rsidRPr="00FF3203">
        <w:rPr>
          <w:rFonts w:ascii="Times New Roman" w:hAnsi="Times New Roman" w:cs="Times New Roman"/>
          <w:sz w:val="28"/>
          <w:szCs w:val="28"/>
        </w:rPr>
        <w:t xml:space="preserve"> товаров и внедрение специализированного программного обеспечения для ведения производственного и складского учёта.</w:t>
      </w:r>
    </w:p>
    <w:p w:rsidR="00AE48C5" w:rsidRPr="00FF3203" w:rsidRDefault="00AE48C5" w:rsidP="00FF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необходима руководителю, чтобы быть в курсе остатков и товародвижения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менеджерам по продажам – для продажи актуальной продукции и выдвижении коммерческих предложений, менеджерам отдела снабжения – чтобы исключить простои из-за нехватки материалов, бухгалтерам и экономистам – для формирования корректной бухгалтерских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управленческих отчетов, а также кладовщикам – с целью быстрой ориентации на складе.</w:t>
      </w:r>
      <w:proofErr w:type="gramEnd"/>
    </w:p>
    <w:p w:rsidR="00D16B03" w:rsidRPr="00FF3203" w:rsidRDefault="00FA0274" w:rsidP="00FF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03">
        <w:rPr>
          <w:rFonts w:ascii="Times New Roman" w:hAnsi="Times New Roman" w:cs="Times New Roman"/>
          <w:sz w:val="28"/>
          <w:szCs w:val="28"/>
        </w:rPr>
        <w:t xml:space="preserve">Автоматизация складского учёта позволяет контролировать товарные остатки, товародвижение, загрузку персонала и складских площадей, проводить быструю и легкую инвентаризацию без остановки работы склада и рационально размещать товары. Формирование доступного просмотра движения товаров помогает контролировать все производственные процессы, снижать расходы  и себестоимость продукции, сокращать брак, потери и улучшать производственные процессы в целом. </w:t>
      </w:r>
    </w:p>
    <w:p w:rsidR="00FA0274" w:rsidRPr="00FF3203" w:rsidRDefault="00FA0274" w:rsidP="00FF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03">
        <w:rPr>
          <w:rFonts w:ascii="Times New Roman" w:hAnsi="Times New Roman" w:cs="Times New Roman"/>
          <w:sz w:val="28"/>
          <w:szCs w:val="28"/>
        </w:rPr>
        <w:t xml:space="preserve">Все это крайне необходимо, если мебельное предприятие продает свои товары на площадках </w:t>
      </w:r>
      <w:proofErr w:type="spellStart"/>
      <w:r w:rsidRPr="00FF3203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Pr="00FF3203">
        <w:rPr>
          <w:rFonts w:ascii="Times New Roman" w:hAnsi="Times New Roman" w:cs="Times New Roman"/>
          <w:sz w:val="28"/>
          <w:szCs w:val="28"/>
        </w:rPr>
        <w:t xml:space="preserve">. Важно отметить, что если поставщик работает по системе </w:t>
      </w:r>
      <w:r w:rsidRPr="00FF3203">
        <w:rPr>
          <w:rFonts w:ascii="Times New Roman" w:hAnsi="Times New Roman" w:cs="Times New Roman"/>
          <w:sz w:val="28"/>
          <w:szCs w:val="28"/>
          <w:lang w:val="en-US"/>
        </w:rPr>
        <w:t>FBS</w:t>
      </w:r>
      <w:r w:rsidRPr="00FF32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3203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FF3203">
        <w:rPr>
          <w:rFonts w:ascii="Times New Roman" w:hAnsi="Times New Roman" w:cs="Times New Roman"/>
          <w:sz w:val="28"/>
          <w:szCs w:val="28"/>
        </w:rPr>
        <w:t xml:space="preserve">, когда товар хранится не на складе </w:t>
      </w:r>
      <w:proofErr w:type="spellStart"/>
      <w:r w:rsidRPr="00FF3203"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 w:rsidRPr="00FF3203">
        <w:rPr>
          <w:rFonts w:ascii="Times New Roman" w:hAnsi="Times New Roman" w:cs="Times New Roman"/>
          <w:sz w:val="28"/>
          <w:szCs w:val="28"/>
        </w:rPr>
        <w:t xml:space="preserve">, а на своем складе, то при отсутствии товара на складе и не отражении в личном кабинете данного отсутствия, </w:t>
      </w:r>
      <w:proofErr w:type="spellStart"/>
      <w:r w:rsidRPr="00FF3203">
        <w:rPr>
          <w:rFonts w:ascii="Times New Roman" w:hAnsi="Times New Roman" w:cs="Times New Roman"/>
          <w:sz w:val="28"/>
          <w:szCs w:val="28"/>
        </w:rPr>
        <w:t>селлер</w:t>
      </w:r>
      <w:proofErr w:type="spellEnd"/>
      <w:r w:rsidRPr="00FF3203">
        <w:rPr>
          <w:rFonts w:ascii="Times New Roman" w:hAnsi="Times New Roman" w:cs="Times New Roman"/>
          <w:sz w:val="28"/>
          <w:szCs w:val="28"/>
        </w:rPr>
        <w:t xml:space="preserve"> может получить штрафы. Поэтому следить за остатками очень важно.</w:t>
      </w:r>
      <w:r w:rsidR="00D16B03" w:rsidRPr="00FF3203">
        <w:rPr>
          <w:rFonts w:ascii="Times New Roman" w:hAnsi="Times New Roman" w:cs="Times New Roman"/>
          <w:sz w:val="28"/>
          <w:szCs w:val="28"/>
        </w:rPr>
        <w:t xml:space="preserve"> По данным торговой площадки </w:t>
      </w:r>
      <w:proofErr w:type="spellStart"/>
      <w:r w:rsidR="00D16B03" w:rsidRPr="00FF3203">
        <w:rPr>
          <w:rFonts w:ascii="Times New Roman" w:hAnsi="Times New Roman" w:cs="Times New Roman"/>
          <w:sz w:val="28"/>
          <w:szCs w:val="28"/>
          <w:lang w:val="en-US"/>
        </w:rPr>
        <w:t>Wildberries</w:t>
      </w:r>
      <w:proofErr w:type="spellEnd"/>
      <w:r w:rsidR="00D16B03" w:rsidRPr="00FF3203">
        <w:rPr>
          <w:rFonts w:ascii="Times New Roman" w:hAnsi="Times New Roman" w:cs="Times New Roman"/>
          <w:sz w:val="28"/>
          <w:szCs w:val="28"/>
        </w:rPr>
        <w:t xml:space="preserve"> в неделю через </w:t>
      </w:r>
      <w:proofErr w:type="spellStart"/>
      <w:r w:rsidR="00D16B03" w:rsidRPr="00FF3203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="00D16B03" w:rsidRPr="00FF3203">
        <w:rPr>
          <w:rFonts w:ascii="Times New Roman" w:hAnsi="Times New Roman" w:cs="Times New Roman"/>
          <w:sz w:val="28"/>
          <w:szCs w:val="28"/>
        </w:rPr>
        <w:t xml:space="preserve"> продается порядка 150 тыс. единиц мебельной продукции. Что в очередной раз подтверждает важность автоматизации учета материально-производственных запасов на предприятиях, специализирующихся на производстве и продаже мебельной продукции. </w:t>
      </w:r>
    </w:p>
    <w:p w:rsidR="00FA0274" w:rsidRPr="00FF3203" w:rsidRDefault="00FA0274" w:rsidP="00FF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03">
        <w:rPr>
          <w:rFonts w:ascii="Times New Roman" w:hAnsi="Times New Roman" w:cs="Times New Roman"/>
          <w:sz w:val="28"/>
          <w:szCs w:val="28"/>
        </w:rPr>
        <w:t>Программное обеспечение, специализирующееся на контроле остатков запасов и ведения их учёта интегрируется с единым информационным пространством предприятия (</w:t>
      </w:r>
      <w:r w:rsidRPr="00FF3203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FF3203">
        <w:rPr>
          <w:rFonts w:ascii="Times New Roman" w:hAnsi="Times New Roman" w:cs="Times New Roman"/>
          <w:sz w:val="28"/>
          <w:szCs w:val="28"/>
        </w:rPr>
        <w:t>/АСУ предприятия) и учитывает индивидуальные особенности учета на конкретном предприятии.</w:t>
      </w:r>
      <w:r w:rsidR="00D16B03" w:rsidRPr="00FF3203">
        <w:rPr>
          <w:rFonts w:ascii="Times New Roman" w:hAnsi="Times New Roman" w:cs="Times New Roman"/>
          <w:sz w:val="28"/>
          <w:szCs w:val="28"/>
        </w:rPr>
        <w:t xml:space="preserve"> Преимущества автоматизированного складского учета включают автоматизацию оперативной складской </w:t>
      </w:r>
      <w:proofErr w:type="spellStart"/>
      <w:r w:rsidR="00D16B03" w:rsidRPr="00FF3203">
        <w:rPr>
          <w:rFonts w:ascii="Times New Roman" w:hAnsi="Times New Roman" w:cs="Times New Roman"/>
          <w:sz w:val="28"/>
          <w:szCs w:val="28"/>
        </w:rPr>
        <w:t>логистки</w:t>
      </w:r>
      <w:proofErr w:type="spellEnd"/>
      <w:r w:rsidR="00D16B03" w:rsidRPr="00FF3203">
        <w:rPr>
          <w:rFonts w:ascii="Times New Roman" w:hAnsi="Times New Roman" w:cs="Times New Roman"/>
          <w:sz w:val="28"/>
          <w:szCs w:val="28"/>
        </w:rPr>
        <w:t xml:space="preserve">, повышение производительности труда персонала, уменьшение простоя техники на складах и </w:t>
      </w:r>
      <w:proofErr w:type="spellStart"/>
      <w:r w:rsidR="00D16B03" w:rsidRPr="00FF3203">
        <w:rPr>
          <w:rFonts w:ascii="Times New Roman" w:hAnsi="Times New Roman" w:cs="Times New Roman"/>
          <w:sz w:val="28"/>
          <w:szCs w:val="28"/>
        </w:rPr>
        <w:t>храние</w:t>
      </w:r>
      <w:proofErr w:type="spellEnd"/>
      <w:r w:rsidR="00D16B03" w:rsidRPr="00FF3203">
        <w:rPr>
          <w:rFonts w:ascii="Times New Roman" w:hAnsi="Times New Roman" w:cs="Times New Roman"/>
          <w:sz w:val="28"/>
          <w:szCs w:val="28"/>
        </w:rPr>
        <w:t xml:space="preserve"> актуальных данных о складских остатках.</w:t>
      </w:r>
    </w:p>
    <w:p w:rsidR="00D16B03" w:rsidRDefault="00D16B03" w:rsidP="00FF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03">
        <w:rPr>
          <w:rFonts w:ascii="Times New Roman" w:hAnsi="Times New Roman" w:cs="Times New Roman"/>
          <w:sz w:val="28"/>
          <w:szCs w:val="28"/>
        </w:rPr>
        <w:t xml:space="preserve">В заключение отмечу, что </w:t>
      </w:r>
      <w:proofErr w:type="spellStart"/>
      <w:r w:rsidRPr="00FF320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F3203">
        <w:rPr>
          <w:rFonts w:ascii="Times New Roman" w:hAnsi="Times New Roman" w:cs="Times New Roman"/>
          <w:sz w:val="28"/>
          <w:szCs w:val="28"/>
        </w:rPr>
        <w:t xml:space="preserve"> учёта материально-производственных запасов на предприятиях мебельной промышленности является необходимым условием для успешного развития бизнеса и его </w:t>
      </w:r>
      <w:r w:rsidRPr="00FF3203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конкурентоспособности. Автоматизация складского учёта</w:t>
      </w:r>
      <w:r w:rsidR="00FF3203" w:rsidRPr="00FF3203">
        <w:rPr>
          <w:rFonts w:ascii="Times New Roman" w:hAnsi="Times New Roman" w:cs="Times New Roman"/>
          <w:sz w:val="28"/>
          <w:szCs w:val="28"/>
        </w:rPr>
        <w:t>, прозрачность движения товаров и внедрение специального программного обеспечения дают предприятия возможность не только оптимизировать процессы деятельности, но также сократить затраты и улучшить качество продукции, избежать затоваривания складов.</w:t>
      </w:r>
    </w:p>
    <w:p w:rsidR="00FF3203" w:rsidRPr="008C6D4C" w:rsidRDefault="00482289" w:rsidP="004822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источников</w:t>
      </w:r>
    </w:p>
    <w:p w:rsidR="00FF3203" w:rsidRPr="008C6D4C" w:rsidRDefault="00FF3203" w:rsidP="00FF320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C6D4C">
        <w:rPr>
          <w:i/>
          <w:iCs/>
          <w:color w:val="000000" w:themeColor="text1"/>
          <w:sz w:val="28"/>
          <w:szCs w:val="28"/>
        </w:rPr>
        <w:t>Бжассо</w:t>
      </w:r>
      <w:proofErr w:type="spellEnd"/>
      <w:r w:rsidRPr="008C6D4C">
        <w:rPr>
          <w:i/>
          <w:iCs/>
          <w:color w:val="000000" w:themeColor="text1"/>
          <w:sz w:val="28"/>
          <w:szCs w:val="28"/>
        </w:rPr>
        <w:t xml:space="preserve">, А.А., </w:t>
      </w:r>
      <w:proofErr w:type="spellStart"/>
      <w:r w:rsidRPr="008C6D4C">
        <w:rPr>
          <w:i/>
          <w:iCs/>
          <w:color w:val="000000" w:themeColor="text1"/>
          <w:sz w:val="28"/>
          <w:szCs w:val="28"/>
        </w:rPr>
        <w:t>Тикишан</w:t>
      </w:r>
      <w:proofErr w:type="spellEnd"/>
      <w:r w:rsidRPr="008C6D4C">
        <w:rPr>
          <w:i/>
          <w:iCs/>
          <w:color w:val="000000" w:themeColor="text1"/>
          <w:sz w:val="28"/>
          <w:szCs w:val="28"/>
        </w:rPr>
        <w:t>, А.В.</w:t>
      </w:r>
      <w:r w:rsidRPr="008C6D4C">
        <w:rPr>
          <w:color w:val="000000" w:themeColor="text1"/>
          <w:sz w:val="28"/>
          <w:szCs w:val="28"/>
        </w:rPr>
        <w:t xml:space="preserve"> Внутренний контроль использования материально-производственных запасов: значение, этапы, процедуры контроля / </w:t>
      </w:r>
      <w:proofErr w:type="spellStart"/>
      <w:r w:rsidRPr="008C6D4C">
        <w:rPr>
          <w:color w:val="000000" w:themeColor="text1"/>
          <w:sz w:val="28"/>
          <w:szCs w:val="28"/>
        </w:rPr>
        <w:t>Бжассо</w:t>
      </w:r>
      <w:proofErr w:type="spellEnd"/>
      <w:r w:rsidRPr="008C6D4C">
        <w:rPr>
          <w:color w:val="000000" w:themeColor="text1"/>
          <w:sz w:val="28"/>
          <w:szCs w:val="28"/>
        </w:rPr>
        <w:t xml:space="preserve"> А.А., </w:t>
      </w:r>
      <w:proofErr w:type="spellStart"/>
      <w:r w:rsidRPr="008C6D4C">
        <w:rPr>
          <w:color w:val="000000" w:themeColor="text1"/>
          <w:sz w:val="28"/>
          <w:szCs w:val="28"/>
        </w:rPr>
        <w:t>Тикишан</w:t>
      </w:r>
      <w:proofErr w:type="spellEnd"/>
      <w:r w:rsidRPr="008C6D4C">
        <w:rPr>
          <w:color w:val="000000" w:themeColor="text1"/>
          <w:sz w:val="28"/>
          <w:szCs w:val="28"/>
        </w:rPr>
        <w:t xml:space="preserve"> А.В. Текст: непосредственный //Журнал Международный журнал гуманитарных и естественных наук. 2021. С. 71-73.</w:t>
      </w:r>
    </w:p>
    <w:p w:rsidR="00FF3203" w:rsidRPr="008C6D4C" w:rsidRDefault="00FF3203" w:rsidP="00FF320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8C6D4C">
        <w:rPr>
          <w:i/>
          <w:iCs/>
          <w:color w:val="000000" w:themeColor="text1"/>
          <w:sz w:val="28"/>
          <w:szCs w:val="28"/>
        </w:rPr>
        <w:t>Браткова</w:t>
      </w:r>
      <w:proofErr w:type="spellEnd"/>
      <w:r w:rsidRPr="008C6D4C">
        <w:rPr>
          <w:i/>
          <w:iCs/>
          <w:color w:val="000000" w:themeColor="text1"/>
          <w:sz w:val="28"/>
          <w:szCs w:val="28"/>
        </w:rPr>
        <w:t xml:space="preserve">, О. А. </w:t>
      </w:r>
      <w:r w:rsidRPr="008C6D4C">
        <w:rPr>
          <w:color w:val="000000" w:themeColor="text1"/>
          <w:sz w:val="28"/>
          <w:szCs w:val="28"/>
        </w:rPr>
        <w:t xml:space="preserve">Управление запасами на предприятии в условиях </w:t>
      </w:r>
      <w:proofErr w:type="spellStart"/>
      <w:r w:rsidRPr="008C6D4C">
        <w:rPr>
          <w:color w:val="000000" w:themeColor="text1"/>
          <w:sz w:val="28"/>
          <w:szCs w:val="28"/>
        </w:rPr>
        <w:t>цифровизации</w:t>
      </w:r>
      <w:proofErr w:type="spellEnd"/>
      <w:r w:rsidRPr="008C6D4C">
        <w:rPr>
          <w:color w:val="000000" w:themeColor="text1"/>
          <w:sz w:val="28"/>
          <w:szCs w:val="28"/>
        </w:rPr>
        <w:t xml:space="preserve"> экономики / О. А. </w:t>
      </w:r>
      <w:proofErr w:type="spellStart"/>
      <w:r w:rsidRPr="008C6D4C">
        <w:rPr>
          <w:color w:val="000000" w:themeColor="text1"/>
          <w:sz w:val="28"/>
          <w:szCs w:val="28"/>
        </w:rPr>
        <w:t>Браткова</w:t>
      </w:r>
      <w:proofErr w:type="spellEnd"/>
      <w:r w:rsidRPr="008C6D4C">
        <w:rPr>
          <w:color w:val="000000" w:themeColor="text1"/>
          <w:sz w:val="28"/>
          <w:szCs w:val="28"/>
        </w:rPr>
        <w:t>. Текст: непосредственный // Молодой ученый. 2020. № 14 (304). С. 246-247.</w:t>
      </w:r>
    </w:p>
    <w:p w:rsidR="00FF3203" w:rsidRPr="008C6D4C" w:rsidRDefault="00FF3203" w:rsidP="00FF320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C6D4C">
        <w:rPr>
          <w:i/>
          <w:iCs/>
          <w:color w:val="000000" w:themeColor="text1"/>
          <w:sz w:val="28"/>
          <w:szCs w:val="28"/>
        </w:rPr>
        <w:t>Варламова Д.В., Алексеева Л.Д.</w:t>
      </w:r>
      <w:r w:rsidRPr="008C6D4C">
        <w:rPr>
          <w:color w:val="000000" w:themeColor="text1"/>
          <w:sz w:val="28"/>
          <w:szCs w:val="28"/>
        </w:rPr>
        <w:t xml:space="preserve"> Вопросы внедрения цифровых технологий в систему бухгалтерского учета / Варламова Д.В., Алексеева Л.Д. Текст: непосредственный // Вестник Алтайской академии экономики и права. 2020. № 5-2. С. 24-255.</w:t>
      </w:r>
    </w:p>
    <w:p w:rsidR="00FF3203" w:rsidRPr="008C6D4C" w:rsidRDefault="00FF3203" w:rsidP="00FF320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C6D4C">
        <w:rPr>
          <w:i/>
          <w:iCs/>
          <w:color w:val="000000" w:themeColor="text1"/>
          <w:sz w:val="28"/>
          <w:szCs w:val="28"/>
        </w:rPr>
        <w:t>Коржова</w:t>
      </w:r>
      <w:proofErr w:type="spellEnd"/>
      <w:r w:rsidRPr="008C6D4C">
        <w:rPr>
          <w:i/>
          <w:iCs/>
          <w:color w:val="000000" w:themeColor="text1"/>
          <w:sz w:val="28"/>
          <w:szCs w:val="28"/>
        </w:rPr>
        <w:t>, О.В., Филимонов, А.А.</w:t>
      </w:r>
      <w:r w:rsidRPr="008C6D4C">
        <w:rPr>
          <w:color w:val="000000" w:themeColor="text1"/>
          <w:sz w:val="28"/>
          <w:szCs w:val="28"/>
        </w:rPr>
        <w:t xml:space="preserve"> Цифровая экономика в бухгалтерском учете /</w:t>
      </w:r>
      <w:r w:rsidRPr="008C6D4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C6D4C">
        <w:rPr>
          <w:color w:val="000000" w:themeColor="text1"/>
          <w:sz w:val="28"/>
          <w:szCs w:val="28"/>
        </w:rPr>
        <w:t>Коржова</w:t>
      </w:r>
      <w:proofErr w:type="spellEnd"/>
      <w:r w:rsidRPr="008C6D4C">
        <w:rPr>
          <w:color w:val="000000" w:themeColor="text1"/>
          <w:sz w:val="28"/>
          <w:szCs w:val="28"/>
        </w:rPr>
        <w:t>, О.В., Филимонов, А.А. Текст: непосредственный // Научное обозрение. Педагогические науки. 2019. № 4-4. С. 53-57.</w:t>
      </w:r>
    </w:p>
    <w:p w:rsidR="00FF3203" w:rsidRPr="008C6D4C" w:rsidRDefault="00FF3203" w:rsidP="00FF320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C6D4C">
        <w:rPr>
          <w:i/>
          <w:iCs/>
          <w:color w:val="000000" w:themeColor="text1"/>
          <w:sz w:val="28"/>
          <w:szCs w:val="28"/>
        </w:rPr>
        <w:t>Сульдина</w:t>
      </w:r>
      <w:proofErr w:type="spellEnd"/>
      <w:r w:rsidRPr="008C6D4C">
        <w:rPr>
          <w:i/>
          <w:iCs/>
          <w:color w:val="000000" w:themeColor="text1"/>
          <w:sz w:val="28"/>
          <w:szCs w:val="28"/>
        </w:rPr>
        <w:t>, Е.С.</w:t>
      </w:r>
      <w:r w:rsidRPr="008C6D4C">
        <w:rPr>
          <w:color w:val="000000" w:themeColor="text1"/>
          <w:sz w:val="28"/>
          <w:szCs w:val="28"/>
        </w:rPr>
        <w:t xml:space="preserve"> Внутренний контроль учета материально – производственных запасов в организации / </w:t>
      </w:r>
      <w:proofErr w:type="spellStart"/>
      <w:r w:rsidRPr="008C6D4C">
        <w:rPr>
          <w:color w:val="000000" w:themeColor="text1"/>
          <w:sz w:val="28"/>
          <w:szCs w:val="28"/>
        </w:rPr>
        <w:t>Сульдина</w:t>
      </w:r>
      <w:proofErr w:type="spellEnd"/>
      <w:r w:rsidRPr="008C6D4C">
        <w:rPr>
          <w:color w:val="000000" w:themeColor="text1"/>
          <w:sz w:val="28"/>
          <w:szCs w:val="28"/>
        </w:rPr>
        <w:t xml:space="preserve"> Е. С. Текст: непосредственный //Журнал Экономика и бизнес: теория и практика. 2019. С. 72-75.</w:t>
      </w:r>
    </w:p>
    <w:p w:rsidR="00FF3203" w:rsidRPr="008C6D4C" w:rsidRDefault="00FF3203" w:rsidP="00FF320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C6D4C">
        <w:rPr>
          <w:i/>
          <w:iCs/>
          <w:color w:val="000000" w:themeColor="text1"/>
          <w:sz w:val="28"/>
          <w:szCs w:val="28"/>
        </w:rPr>
        <w:t>Шатилов, А.С.</w:t>
      </w:r>
      <w:r w:rsidRPr="008C6D4C">
        <w:rPr>
          <w:color w:val="000000" w:themeColor="text1"/>
          <w:sz w:val="28"/>
          <w:szCs w:val="28"/>
        </w:rPr>
        <w:t xml:space="preserve"> Перспективы использования технологии интернета вещей в логистике и на транспорте / А.С. Шатилов Текст: непосредственный // Современные технологии управления транспортным комплексом России: инновации, эффективность, результативность: материалы </w:t>
      </w:r>
      <w:proofErr w:type="spellStart"/>
      <w:r w:rsidRPr="008C6D4C">
        <w:rPr>
          <w:color w:val="000000" w:themeColor="text1"/>
          <w:sz w:val="28"/>
          <w:szCs w:val="28"/>
        </w:rPr>
        <w:t>II-й</w:t>
      </w:r>
      <w:proofErr w:type="spellEnd"/>
      <w:r w:rsidRPr="008C6D4C">
        <w:rPr>
          <w:color w:val="000000" w:themeColor="text1"/>
          <w:sz w:val="28"/>
          <w:szCs w:val="28"/>
        </w:rPr>
        <w:t xml:space="preserve"> </w:t>
      </w:r>
      <w:proofErr w:type="spellStart"/>
      <w:r w:rsidRPr="008C6D4C">
        <w:rPr>
          <w:color w:val="000000" w:themeColor="text1"/>
          <w:sz w:val="28"/>
          <w:szCs w:val="28"/>
        </w:rPr>
        <w:t>нац</w:t>
      </w:r>
      <w:proofErr w:type="spellEnd"/>
      <w:r w:rsidRPr="008C6D4C">
        <w:rPr>
          <w:color w:val="000000" w:themeColor="text1"/>
          <w:sz w:val="28"/>
          <w:szCs w:val="28"/>
        </w:rPr>
        <w:t xml:space="preserve">. </w:t>
      </w:r>
      <w:proofErr w:type="spellStart"/>
      <w:r w:rsidRPr="008C6D4C">
        <w:rPr>
          <w:color w:val="000000" w:themeColor="text1"/>
          <w:sz w:val="28"/>
          <w:szCs w:val="28"/>
        </w:rPr>
        <w:t>науч</w:t>
      </w:r>
      <w:proofErr w:type="gramStart"/>
      <w:r w:rsidRPr="008C6D4C">
        <w:rPr>
          <w:color w:val="000000" w:themeColor="text1"/>
          <w:sz w:val="28"/>
          <w:szCs w:val="28"/>
        </w:rPr>
        <w:t>.-</w:t>
      </w:r>
      <w:proofErr w:type="gramEnd"/>
      <w:r w:rsidRPr="008C6D4C">
        <w:rPr>
          <w:color w:val="000000" w:themeColor="text1"/>
          <w:sz w:val="28"/>
          <w:szCs w:val="28"/>
        </w:rPr>
        <w:t>практ</w:t>
      </w:r>
      <w:proofErr w:type="spellEnd"/>
      <w:r w:rsidRPr="008C6D4C">
        <w:rPr>
          <w:color w:val="000000" w:themeColor="text1"/>
          <w:sz w:val="28"/>
          <w:szCs w:val="28"/>
        </w:rPr>
        <w:t xml:space="preserve">. </w:t>
      </w:r>
      <w:proofErr w:type="spellStart"/>
      <w:r w:rsidRPr="008C6D4C">
        <w:rPr>
          <w:color w:val="000000" w:themeColor="text1"/>
          <w:sz w:val="28"/>
          <w:szCs w:val="28"/>
        </w:rPr>
        <w:lastRenderedPageBreak/>
        <w:t>конф</w:t>
      </w:r>
      <w:proofErr w:type="spellEnd"/>
      <w:r w:rsidRPr="008C6D4C">
        <w:rPr>
          <w:color w:val="000000" w:themeColor="text1"/>
          <w:sz w:val="28"/>
          <w:szCs w:val="28"/>
        </w:rPr>
        <w:t xml:space="preserve">., Москва, 19 апр. 2019 г. / </w:t>
      </w:r>
      <w:proofErr w:type="spellStart"/>
      <w:r w:rsidRPr="008C6D4C">
        <w:rPr>
          <w:color w:val="000000" w:themeColor="text1"/>
          <w:sz w:val="28"/>
          <w:szCs w:val="28"/>
        </w:rPr>
        <w:t>редкол</w:t>
      </w:r>
      <w:proofErr w:type="spellEnd"/>
      <w:r w:rsidRPr="008C6D4C">
        <w:rPr>
          <w:color w:val="000000" w:themeColor="text1"/>
          <w:sz w:val="28"/>
          <w:szCs w:val="28"/>
        </w:rPr>
        <w:t>.: В.А. Козырев, Г.В. Черняева. – Москва: МИИТ, 2019. С.255-259.</w:t>
      </w:r>
    </w:p>
    <w:p w:rsidR="00FF3203" w:rsidRPr="008C6D4C" w:rsidRDefault="00FF3203" w:rsidP="00FF320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8C6D4C">
        <w:rPr>
          <w:i/>
          <w:iCs/>
          <w:color w:val="000000" w:themeColor="text1"/>
          <w:sz w:val="28"/>
          <w:szCs w:val="28"/>
          <w:lang w:val="en-US"/>
        </w:rPr>
        <w:t>R. C. O. Matthews</w:t>
      </w:r>
      <w:r w:rsidRPr="008C6D4C">
        <w:rPr>
          <w:color w:val="000000" w:themeColor="text1"/>
          <w:sz w:val="28"/>
          <w:szCs w:val="28"/>
          <w:lang w:val="en-US"/>
        </w:rPr>
        <w:t xml:space="preserve"> Inventories and Business Cycles-with Special Reference to Manufactures' Inventories Get access. </w:t>
      </w:r>
      <w:r w:rsidRPr="008C6D4C">
        <w:rPr>
          <w:color w:val="000000" w:themeColor="text1"/>
          <w:lang w:val="en-US"/>
        </w:rPr>
        <w:t>Text: print</w:t>
      </w:r>
      <w:r w:rsidRPr="008C6D4C">
        <w:rPr>
          <w:rFonts w:eastAsia="TimesNewRomanPS-ItalicMT"/>
          <w:color w:val="000000" w:themeColor="text1"/>
          <w:lang w:val="en-US"/>
        </w:rPr>
        <w:t xml:space="preserve"> // </w:t>
      </w:r>
      <w:r w:rsidRPr="008C6D4C">
        <w:rPr>
          <w:color w:val="000000" w:themeColor="text1"/>
          <w:sz w:val="28"/>
          <w:szCs w:val="28"/>
          <w:lang w:val="en-US"/>
        </w:rPr>
        <w:t>The Economic Journal, Volume 62, Issue 246, 1 June 1952. P 345-350</w:t>
      </w:r>
    </w:p>
    <w:p w:rsidR="00FF3203" w:rsidRPr="008C6D4C" w:rsidRDefault="00FF3203" w:rsidP="00FF320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8C6D4C">
        <w:rPr>
          <w:i/>
          <w:iCs/>
          <w:color w:val="000000" w:themeColor="text1"/>
          <w:sz w:val="28"/>
          <w:szCs w:val="28"/>
          <w:lang w:val="en-US"/>
        </w:rPr>
        <w:t xml:space="preserve">Francesco </w:t>
      </w:r>
      <w:proofErr w:type="spellStart"/>
      <w:r w:rsidRPr="008C6D4C">
        <w:rPr>
          <w:i/>
          <w:iCs/>
          <w:color w:val="000000" w:themeColor="text1"/>
          <w:sz w:val="28"/>
          <w:szCs w:val="28"/>
          <w:lang w:val="en-US"/>
        </w:rPr>
        <w:t>Amodio</w:t>
      </w:r>
      <w:proofErr w:type="spellEnd"/>
      <w:r w:rsidRPr="008C6D4C">
        <w:rPr>
          <w:i/>
          <w:iCs/>
          <w:color w:val="000000" w:themeColor="text1"/>
          <w:sz w:val="28"/>
          <w:szCs w:val="28"/>
          <w:lang w:val="en-US"/>
        </w:rPr>
        <w:t xml:space="preserve"> and Michele Di </w:t>
      </w:r>
      <w:proofErr w:type="spellStart"/>
      <w:r w:rsidRPr="008C6D4C">
        <w:rPr>
          <w:i/>
          <w:iCs/>
          <w:color w:val="000000" w:themeColor="text1"/>
          <w:sz w:val="28"/>
          <w:szCs w:val="28"/>
          <w:lang w:val="en-US"/>
        </w:rPr>
        <w:t>Maio</w:t>
      </w:r>
      <w:proofErr w:type="spellEnd"/>
      <w:r w:rsidRPr="008C6D4C">
        <w:rPr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8C6D4C">
        <w:rPr>
          <w:color w:val="000000" w:themeColor="text1"/>
          <w:sz w:val="28"/>
          <w:szCs w:val="28"/>
          <w:lang w:val="en-US"/>
        </w:rPr>
        <w:t xml:space="preserve">Making Do </w:t>
      </w:r>
      <w:proofErr w:type="gramStart"/>
      <w:r w:rsidRPr="008C6D4C">
        <w:rPr>
          <w:color w:val="000000" w:themeColor="text1"/>
          <w:sz w:val="28"/>
          <w:szCs w:val="28"/>
          <w:lang w:val="en-US"/>
        </w:rPr>
        <w:t>With</w:t>
      </w:r>
      <w:proofErr w:type="gramEnd"/>
      <w:r w:rsidRPr="008C6D4C">
        <w:rPr>
          <w:color w:val="000000" w:themeColor="text1"/>
          <w:sz w:val="28"/>
          <w:szCs w:val="28"/>
          <w:lang w:val="en-US"/>
        </w:rPr>
        <w:t xml:space="preserve"> What You Have: Conflict, Input Misallocation and Firm Performance Get access. Text: print// The Economic Journal, Volume 128, Issue 615, November 2018, P 2559-2612</w:t>
      </w:r>
    </w:p>
    <w:p w:rsidR="00FF3203" w:rsidRPr="008C6D4C" w:rsidRDefault="00FF3203" w:rsidP="00FF320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8C6D4C">
        <w:rPr>
          <w:i/>
          <w:iCs/>
          <w:color w:val="000000" w:themeColor="text1"/>
          <w:sz w:val="28"/>
          <w:szCs w:val="28"/>
          <w:lang w:val="en-US"/>
        </w:rPr>
        <w:t>Imke</w:t>
      </w:r>
      <w:proofErr w:type="spellEnd"/>
      <w:r w:rsidRPr="008C6D4C">
        <w:rPr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C6D4C">
        <w:rPr>
          <w:i/>
          <w:iCs/>
          <w:color w:val="000000" w:themeColor="text1"/>
          <w:sz w:val="28"/>
          <w:szCs w:val="28"/>
          <w:lang w:val="en-US"/>
        </w:rPr>
        <w:t>Keimer</w:t>
      </w:r>
      <w:proofErr w:type="spellEnd"/>
      <w:r w:rsidRPr="008C6D4C">
        <w:rPr>
          <w:i/>
          <w:iCs/>
          <w:color w:val="000000" w:themeColor="text1"/>
          <w:sz w:val="28"/>
          <w:szCs w:val="28"/>
          <w:lang w:val="en-US"/>
        </w:rPr>
        <w:t xml:space="preserve">, Ulrich </w:t>
      </w:r>
      <w:proofErr w:type="spellStart"/>
      <w:r w:rsidRPr="008C6D4C">
        <w:rPr>
          <w:i/>
          <w:iCs/>
          <w:color w:val="000000" w:themeColor="text1"/>
          <w:sz w:val="28"/>
          <w:szCs w:val="28"/>
          <w:lang w:val="en-US"/>
        </w:rPr>
        <w:t>Egle</w:t>
      </w:r>
      <w:proofErr w:type="spellEnd"/>
      <w:r w:rsidRPr="008C6D4C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8C6D4C">
        <w:rPr>
          <w:color w:val="000000" w:themeColor="text1"/>
          <w:sz w:val="28"/>
          <w:szCs w:val="28"/>
          <w:lang w:val="en-US"/>
        </w:rPr>
        <w:t>The</w:t>
      </w:r>
      <w:proofErr w:type="gramEnd"/>
      <w:r w:rsidRPr="008C6D4C">
        <w:rPr>
          <w:color w:val="000000" w:themeColor="text1"/>
          <w:sz w:val="28"/>
          <w:szCs w:val="28"/>
          <w:lang w:val="en-US"/>
        </w:rPr>
        <w:t xml:space="preserve"> Digitalization of Management Accounting. </w:t>
      </w:r>
      <w:bookmarkStart w:id="0" w:name="_Hlk164454300"/>
      <w:r w:rsidRPr="008C6D4C">
        <w:rPr>
          <w:color w:val="000000" w:themeColor="text1"/>
          <w:sz w:val="28"/>
          <w:szCs w:val="28"/>
          <w:lang w:val="en-US"/>
        </w:rPr>
        <w:t>Text: print</w:t>
      </w:r>
      <w:bookmarkEnd w:id="0"/>
      <w:r w:rsidRPr="008C6D4C">
        <w:rPr>
          <w:color w:val="000000" w:themeColor="text1"/>
          <w:sz w:val="28"/>
          <w:szCs w:val="28"/>
          <w:lang w:val="en-US"/>
        </w:rPr>
        <w:t xml:space="preserve">//Springer Wiesbaden/ Ed. Springer </w:t>
      </w:r>
      <w:proofErr w:type="spellStart"/>
      <w:r w:rsidRPr="008C6D4C">
        <w:rPr>
          <w:color w:val="000000" w:themeColor="text1"/>
          <w:sz w:val="28"/>
          <w:szCs w:val="28"/>
          <w:lang w:val="en-US"/>
        </w:rPr>
        <w:t>Fachmedien</w:t>
      </w:r>
      <w:proofErr w:type="spellEnd"/>
      <w:r w:rsidRPr="008C6D4C">
        <w:rPr>
          <w:color w:val="000000" w:themeColor="text1"/>
          <w:sz w:val="28"/>
          <w:szCs w:val="28"/>
          <w:lang w:val="en-US"/>
        </w:rPr>
        <w:t xml:space="preserve"> Wiesbaden GmbH. XVIII.2023. P. 384</w:t>
      </w:r>
    </w:p>
    <w:p w:rsidR="00FF3203" w:rsidRPr="00FF3203" w:rsidRDefault="00FF3203" w:rsidP="00FF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669" w:rsidRDefault="00605669" w:rsidP="00FF3203">
      <w:pPr>
        <w:jc w:val="both"/>
      </w:pPr>
    </w:p>
    <w:sectPr w:rsidR="00605669" w:rsidSect="00FF32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05" w:rsidRDefault="00BE3705" w:rsidP="00605669">
      <w:pPr>
        <w:spacing w:after="0" w:line="240" w:lineRule="auto"/>
      </w:pPr>
      <w:r>
        <w:separator/>
      </w:r>
    </w:p>
  </w:endnote>
  <w:endnote w:type="continuationSeparator" w:id="0">
    <w:p w:rsidR="00BE3705" w:rsidRDefault="00BE3705" w:rsidP="0060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05" w:rsidRDefault="00BE3705" w:rsidP="00605669">
      <w:pPr>
        <w:spacing w:after="0" w:line="240" w:lineRule="auto"/>
      </w:pPr>
      <w:r>
        <w:separator/>
      </w:r>
    </w:p>
  </w:footnote>
  <w:footnote w:type="continuationSeparator" w:id="0">
    <w:p w:rsidR="00BE3705" w:rsidRDefault="00BE3705" w:rsidP="0060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FBB"/>
    <w:multiLevelType w:val="multilevel"/>
    <w:tmpl w:val="4092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B62"/>
    <w:rsid w:val="00246A2B"/>
    <w:rsid w:val="00482289"/>
    <w:rsid w:val="005D6F97"/>
    <w:rsid w:val="005E191F"/>
    <w:rsid w:val="00605669"/>
    <w:rsid w:val="006D3A3C"/>
    <w:rsid w:val="00743B14"/>
    <w:rsid w:val="007A29B1"/>
    <w:rsid w:val="008B6D81"/>
    <w:rsid w:val="00AE48C5"/>
    <w:rsid w:val="00BE3705"/>
    <w:rsid w:val="00C65B62"/>
    <w:rsid w:val="00C920B5"/>
    <w:rsid w:val="00CE3663"/>
    <w:rsid w:val="00D16B03"/>
    <w:rsid w:val="00F00BCE"/>
    <w:rsid w:val="00FA0274"/>
    <w:rsid w:val="00FC076E"/>
    <w:rsid w:val="00FD36DE"/>
    <w:rsid w:val="00FF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ice-fade-word">
    <w:name w:val="alice-fade-word"/>
    <w:basedOn w:val="a0"/>
    <w:rsid w:val="00C65B62"/>
  </w:style>
  <w:style w:type="paragraph" w:styleId="a4">
    <w:name w:val="endnote text"/>
    <w:basedOn w:val="a"/>
    <w:link w:val="a5"/>
    <w:uiPriority w:val="99"/>
    <w:semiHidden/>
    <w:unhideWhenUsed/>
    <w:rsid w:val="0060566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0566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0566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0566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0566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05669"/>
    <w:rPr>
      <w:vertAlign w:val="superscript"/>
    </w:rPr>
  </w:style>
  <w:style w:type="character" w:customStyle="1" w:styleId="ezkurwreuab5ozgtqnkl">
    <w:name w:val="ezkurwreuab5ozgtqnkl"/>
    <w:basedOn w:val="a0"/>
    <w:rsid w:val="00C92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02B3F-40E0-4F7F-BB6E-EB4982F9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Балина</dc:creator>
  <cp:lastModifiedBy>Ксения Балина</cp:lastModifiedBy>
  <cp:revision>5</cp:revision>
  <dcterms:created xsi:type="dcterms:W3CDTF">2024-05-24T16:38:00Z</dcterms:created>
  <dcterms:modified xsi:type="dcterms:W3CDTF">2024-06-09T08:48:00Z</dcterms:modified>
</cp:coreProperties>
</file>