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B3EDC" w14:textId="5BC7E38E" w:rsidR="00F70CF7" w:rsidRPr="005E436E" w:rsidRDefault="00F70CF7" w:rsidP="005E436E">
      <w:pPr>
        <w:spacing w:after="0" w:line="360" w:lineRule="auto"/>
        <w:ind w:right="-716" w:firstLine="567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E436E">
        <w:rPr>
          <w:rFonts w:ascii="Times New Roman" w:hAnsi="Times New Roman" w:cs="Times New Roman"/>
          <w:b/>
          <w:color w:val="111111"/>
          <w:sz w:val="28"/>
          <w:szCs w:val="28"/>
        </w:rPr>
        <w:t>Развитие речи у детей раннего возраста</w:t>
      </w:r>
    </w:p>
    <w:p w14:paraId="66C63DB9" w14:textId="77777777" w:rsidR="005C5137" w:rsidRPr="005E436E" w:rsidRDefault="005C5137" w:rsidP="005E43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6E">
        <w:rPr>
          <w:rFonts w:ascii="Times New Roman" w:eastAsia="Calibri" w:hAnsi="Times New Roman" w:cs="Times New Roman"/>
          <w:sz w:val="28"/>
          <w:szCs w:val="28"/>
        </w:rPr>
        <w:t xml:space="preserve">Ранний возраст имеет особое место для речевого развития ребенка. Этот период является первоначальным этапом в формировании специальных знаний и навыков, необходимых качеств в течении всей жизни человеку. </w:t>
      </w:r>
    </w:p>
    <w:p w14:paraId="5E3ACCFA" w14:textId="77777777" w:rsidR="005C5137" w:rsidRPr="005E436E" w:rsidRDefault="005C5137" w:rsidP="005E43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важно с раннего возраста начинать работу по развитию активной речи у детей, способствуя тем самым полноценному развитию ребенка.</w:t>
      </w:r>
    </w:p>
    <w:p w14:paraId="10D68CCF" w14:textId="77777777" w:rsidR="005C5137" w:rsidRPr="005E436E" w:rsidRDefault="005C5137" w:rsidP="005E436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развития речи ребенка в раннем возрасте рассматривали такие авторы, как Г.М. Андреева, Л.И. </w:t>
      </w:r>
      <w:proofErr w:type="spellStart"/>
      <w:r w:rsidRPr="005E43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5E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А.Н. </w:t>
      </w:r>
      <w:proofErr w:type="spellStart"/>
      <w:r w:rsidRPr="005E4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5E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М.Ф. </w:t>
      </w:r>
      <w:proofErr w:type="spellStart"/>
      <w:r w:rsidRPr="005E4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Гуторова</w:t>
      </w:r>
      <w:proofErr w:type="spellEnd"/>
      <w:r w:rsidRPr="005E43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И.Г. Вечканова, М.И. Волошина, Л.C. Выготский, Е.А. Лобанова.</w:t>
      </w:r>
    </w:p>
    <w:p w14:paraId="11E48997" w14:textId="77777777" w:rsidR="005C5137" w:rsidRPr="005E436E" w:rsidRDefault="005C5137" w:rsidP="005E4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E43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Ранний возраст, как отмечают </w:t>
      </w:r>
      <w:r w:rsidRPr="005E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Г.М. Андреева, Л.И. </w:t>
      </w:r>
      <w:proofErr w:type="spellStart"/>
      <w:r w:rsidRPr="005E43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5E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А.Н. </w:t>
      </w:r>
      <w:proofErr w:type="spellStart"/>
      <w:r w:rsidRPr="005E4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5E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М.Ф. </w:t>
      </w:r>
      <w:proofErr w:type="spellStart"/>
      <w:r w:rsidRPr="005E4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Гуторова</w:t>
      </w:r>
      <w:proofErr w:type="spellEnd"/>
      <w:r w:rsidRPr="005E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И.Г. Вечканова, </w:t>
      </w:r>
      <w:r w:rsidRPr="005E43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это период, когда ребенок начинает овладевать речью. </w:t>
      </w:r>
    </w:p>
    <w:p w14:paraId="077F15AA" w14:textId="17AC39F4" w:rsidR="005C5137" w:rsidRPr="005E436E" w:rsidRDefault="005C5137" w:rsidP="005E4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E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специфику развития речи детей, </w:t>
      </w:r>
      <w:r w:rsidR="004E6075" w:rsidRPr="005E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Белова, О.А. Макарова </w:t>
      </w:r>
      <w:r w:rsidRPr="005E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отмечает, что необходимо как можно раньше создать условия для запуска у ребенка речевых </w:t>
      </w:r>
      <w:proofErr w:type="gramStart"/>
      <w:r w:rsidRPr="005E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механизмов </w:t>
      </w:r>
      <w:bookmarkStart w:id="0" w:name="_GoBack"/>
      <w:bookmarkEnd w:id="0"/>
      <w:r w:rsidRPr="005E43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14:paraId="316EC9E4" w14:textId="77777777" w:rsidR="005C5137" w:rsidRPr="005E436E" w:rsidRDefault="005C5137" w:rsidP="005E4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E43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Особый интерес в работе с детьми раннего возраста вызывает процесс овладения словарным запасом, который составляет основу речевого развития детей.  </w:t>
      </w:r>
    </w:p>
    <w:p w14:paraId="0243ECF9" w14:textId="77777777" w:rsidR="005C5137" w:rsidRPr="005E436E" w:rsidRDefault="005C5137" w:rsidP="005E4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E43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Пассивный словарь значительно больше активного, сюда относятся слова, о значении которых ребенок догадывается по контексту, которые всплывают в сознании лишь тогда, когда их слышит. Например, мы даем ребенку конструктор и спрашиваем: «Хочешь поиграть в конструктор?». </w:t>
      </w:r>
    </w:p>
    <w:p w14:paraId="02E6C854" w14:textId="77777777" w:rsidR="005C5137" w:rsidRPr="005E436E" w:rsidRDefault="005C5137" w:rsidP="005E4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E43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Активный словарь во многом определяет богатство и культуру речи. В активной речи может и не быть этого слова «конструктор». Но если попросить малыша принести с полки конструктор, он принесет именно его. Перевод слов из пассивного словаря в активный, представляет собой специальную задачу в речевом развитии детей. Введение в речь детей слов, которые они сами усваивают с трудом, употребляют в искажённом виде, требует педагогических усилий.</w:t>
      </w:r>
    </w:p>
    <w:p w14:paraId="6A9FF703" w14:textId="40350F4F" w:rsidR="005C5137" w:rsidRPr="005E436E" w:rsidRDefault="005E436E" w:rsidP="005E436E">
      <w:pPr>
        <w:spacing w:after="0" w:line="360" w:lineRule="auto"/>
        <w:ind w:firstLine="567"/>
        <w:jc w:val="both"/>
        <w:rPr>
          <w:rStyle w:val="a4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О</w:t>
      </w:r>
      <w:r w:rsidR="005C5137" w:rsidRPr="005E43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дним из ответственных периодов в развитии речи ребёнка является третий год жизни, когда наряду с пассивной речью, начинает интенсивно развиваться и активная речь, формируется потребность в общении с окружающими, развиваются отдельные функции речи. </w:t>
      </w:r>
      <w:r w:rsidR="005C5137" w:rsidRPr="005E43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fldChar w:fldCharType="begin"/>
      </w:r>
      <w:r w:rsidR="005C5137" w:rsidRPr="005E43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instrText xml:space="preserve"> HYPERLINK "http://yandex.ru/clck/jsredir?bu=65y6&amp;from=yandex.ru%3Bsearch%2F%3Bweb%3B%3B&amp;text=&amp;etext=2123.aJaWurG7QwCQOle9OmJ1yqVUF242Nwhgd-E5ppqyJp1nGFE4bE-RQ3mCX4yyyupAbx6Bkn5j2_mvQTwHyCWwev_WF7bfSp-AX6iRWCVBpI4.c162558d24ce0ebe45b164c39056e132d32bb57c&amp;uuid=&amp;state=PEtFfuTeVD5kpHnK9lio9WCnKp0DidhEWbcdj2mRqenlRMIZpuf8iy0wYs_FrNu_FjfoG9Px5QgjHIPsd2mI3iCRZUgA1j2E2sYnaFhrbK8jDfDluvXbTx7GsNV9ZAngPUPU5GISISLhq6psxyJAwQ,,&amp;&amp;cst=AiuY0DBWFJ4EhnbxqmjDhemKrv2YzXcbTNRdkY_7h9S4fvqMJiyv9VeaKZvvPENN4dH30Ve5tGKgqwUZP-k-BDvBuiWy2yYJZ1ZxulrW7C8oQyqN8FQkBgCeW2Gz55M6ZG92TcE3KEUiWrkeiZ0_3S4LpfqhY4V4aY04SaPLCsW8QeKo76JP8N2_8uBY_mE_x5syg-kG5gBvvfzIkxenm5fnEuUG4Y0d33HnHH7dgFhRXF7ZBrJu1G9jiqJlytBkhQ0pxC-iENe5prsVqqZy1w-nOL6p6Sgo5lSOMx6l7ILWXqQR-LVM1GAqeORwyPOcZdryxmSl4b1Aws-x-0Vh4QzG6H89FJt52PfeZmKtHbQ,&amp;data=UlNrNmk5WktYejY4cHFySjRXSWhXQjNIYmFDQVdZTVZ5MU9hWGlHVy15aE9vc2ROUDJZSVZxd0NiTDZabFVNTWVNTWhIOU14Wkw4Z3ZHTkFkSkdxZjFaVnh6VWZBQTk5YkpYV25fTUxWOTl6Y2dwbkd0ZVVvb0ctZXdjWnpVdjk,&amp;sign=9ca862e3cf3bce67004dab642c0fc92c&amp;keyno=0&amp;b64e=2&amp;ref=orjY4mGPRjk5boDnW0uvlrrd71vZw9kpVBUyA8nmgREsRFeVGp3m5E-99CJ32qKir8mO1PWzA29pQiFy6XNcPFFSkqM1Z8P2xOJ88XP6PVtIwvI0k1FkkGAUFudcg2VvV7zjBAWkRhyStTIVM9AG5-52fH9rUpsK7i1PEFjvCNVF9LwLDcRmL3bDsnwQusKW29bJMKG4g8R0AE-T5Xw_3puyvNq-xNKLWTXRzxZQezlq6d-Rf5SNvA,,&amp;l10n=ru&amp;rp=1&amp;cts=1555392545103&amp;mc=1.584962500721156&amp;hdtime=7298" \t "_blank" </w:instrText>
      </w:r>
      <w:r w:rsidR="005C5137" w:rsidRPr="005E43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fldChar w:fldCharType="separate"/>
      </w:r>
    </w:p>
    <w:p w14:paraId="15D41D48" w14:textId="77777777" w:rsidR="005C5137" w:rsidRPr="005E436E" w:rsidRDefault="005C5137" w:rsidP="005E4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E43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fldChar w:fldCharType="end"/>
      </w:r>
      <w:r w:rsidRPr="005E43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Следует отметить, что речь ребёнка раннего возраста включена в его практические предметные действия и неотделима от них. Ребёнок может говорить только о том, что он видит и что делает здесь и сейчас. Поэтому включённость слов в действия составляет важный принцип формирования активной речи. Каждое новое слово должно быть понятно ребенку, нести в себе определённое значение и опираться на конкретную ситуацию. Созданию такой ситуации, которая активизирует речь детей, способствуют пальчиковые игры. </w:t>
      </w:r>
    </w:p>
    <w:p w14:paraId="05741446" w14:textId="306B9D7D" w:rsidR="005C5137" w:rsidRPr="005E436E" w:rsidRDefault="005E436E" w:rsidP="005E4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C5137" w:rsidRPr="005E436E">
        <w:rPr>
          <w:rFonts w:ascii="Times New Roman" w:eastAsia="Calibri" w:hAnsi="Times New Roman" w:cs="Times New Roman"/>
          <w:sz w:val="28"/>
          <w:szCs w:val="28"/>
        </w:rPr>
        <w:t xml:space="preserve">анний возраст является важным и ответственным периодом в развитии речи детей. В этом возрасте ребенок начинает говорить, у него увеличивается словарный запас, совершенствуется грамматическая и произносительная сторона речи, развивается активная речь. </w:t>
      </w:r>
    </w:p>
    <w:p w14:paraId="513A6EFC" w14:textId="079C326E" w:rsidR="005C5137" w:rsidRPr="005E436E" w:rsidRDefault="005C5137" w:rsidP="005E43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6E">
        <w:rPr>
          <w:rFonts w:ascii="Times New Roman" w:eastAsia="Calibri" w:hAnsi="Times New Roman" w:cs="Times New Roman"/>
          <w:sz w:val="28"/>
          <w:szCs w:val="28"/>
        </w:rPr>
        <w:t xml:space="preserve">Поэтому в детских садах уделяется повышенное внимание развитию речи. ФГОС ДО выделяет в отдельную образовательную область «речевое развитие», определяя важность и актуальность для развития личности ребенка. </w:t>
      </w:r>
    </w:p>
    <w:p w14:paraId="49C0A42B" w14:textId="59FA531A" w:rsidR="005C5137" w:rsidRPr="005E436E" w:rsidRDefault="005E436E" w:rsidP="005E4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5C5137" w:rsidRPr="005E436E">
        <w:rPr>
          <w:rFonts w:ascii="Times New Roman" w:eastAsia="Calibri" w:hAnsi="Times New Roman" w:cs="Times New Roman"/>
          <w:sz w:val="28"/>
          <w:szCs w:val="28"/>
        </w:rPr>
        <w:t xml:space="preserve">ля развития речи детей раннего возраста необходимо обеспечение психолого-педагогических условий: планирование работы с учетом развития речи детей раннего возраста, индивидуальных особенностей, речевого опыта; применении произведений фольклора в процессе образовательной деятельности; включении произведений фольклора в праздники, игры-драматизации. </w:t>
      </w:r>
    </w:p>
    <w:p w14:paraId="1977BB9E" w14:textId="77777777" w:rsidR="005E436E" w:rsidRDefault="005C5137" w:rsidP="005E43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436E">
        <w:rPr>
          <w:rFonts w:ascii="Times New Roman" w:hAnsi="Times New Roman" w:cs="Times New Roman"/>
          <w:sz w:val="28"/>
          <w:szCs w:val="28"/>
        </w:rPr>
        <w:t xml:space="preserve">В процессе проводимой работы с детьми, родителями и педагогами осуществлялось развитие речи у детей раннего возраста. Была обогащена </w:t>
      </w:r>
      <w:r w:rsidRPr="005E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предметно-развивающая среда группы, которая способствовала активизации речевой деятельности детей. </w:t>
      </w:r>
    </w:p>
    <w:p w14:paraId="23B4FA1A" w14:textId="0A251CF8" w:rsidR="005E436E" w:rsidRDefault="005E436E" w:rsidP="005E4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6E">
        <w:rPr>
          <w:rFonts w:ascii="Times New Roman" w:eastAsia="Calibri" w:hAnsi="Times New Roman" w:cs="Times New Roman"/>
          <w:sz w:val="28"/>
          <w:szCs w:val="28"/>
        </w:rPr>
        <w:t xml:space="preserve">Также проводились занятия, направленные на развитие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всех компонентов речи. </w:t>
      </w:r>
      <w:r w:rsidRPr="005E436E">
        <w:rPr>
          <w:rFonts w:ascii="Times New Roman" w:eastAsia="Calibri" w:hAnsi="Times New Roman" w:cs="Times New Roman"/>
          <w:sz w:val="28"/>
          <w:szCs w:val="28"/>
        </w:rPr>
        <w:t xml:space="preserve">Одним из эффективных методов работы с детьми раннего возраста является использование произведений фольклора. В процессе занятий дети </w:t>
      </w:r>
      <w:r w:rsidRPr="005E43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слушают сказки, песни, стихи, </w:t>
      </w:r>
      <w:r>
        <w:rPr>
          <w:rFonts w:ascii="Times New Roman" w:eastAsia="Calibri" w:hAnsi="Times New Roman" w:cs="Times New Roman"/>
          <w:sz w:val="28"/>
          <w:szCs w:val="28"/>
        </w:rPr>
        <w:t>воспитатель показывает</w:t>
      </w:r>
      <w:r w:rsidRPr="005E436E">
        <w:rPr>
          <w:rFonts w:ascii="Times New Roman" w:eastAsia="Calibri" w:hAnsi="Times New Roman" w:cs="Times New Roman"/>
          <w:sz w:val="28"/>
          <w:szCs w:val="28"/>
        </w:rPr>
        <w:t xml:space="preserve"> драматизации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некоторых сказок, потешек</w:t>
      </w:r>
      <w:r w:rsidRPr="005E436E">
        <w:rPr>
          <w:rFonts w:ascii="Times New Roman" w:eastAsia="Calibri" w:hAnsi="Times New Roman" w:cs="Times New Roman"/>
          <w:sz w:val="28"/>
          <w:szCs w:val="28"/>
        </w:rPr>
        <w:t>. Это позволяет привлечь внимание детей, развить их фантазию и воображение.</w:t>
      </w:r>
    </w:p>
    <w:p w14:paraId="6DFCD224" w14:textId="77777777" w:rsidR="005E436E" w:rsidRDefault="005E436E" w:rsidP="005E4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6E">
        <w:rPr>
          <w:rFonts w:ascii="Times New Roman" w:eastAsia="Calibri" w:hAnsi="Times New Roman" w:cs="Times New Roman"/>
          <w:sz w:val="28"/>
          <w:szCs w:val="28"/>
        </w:rPr>
        <w:t>Праздники и игры-драматизации с использованием произведений фольклора также способствуют развитию речи детей. В ходе таких мероприятий дети активно общаются, высказывают свои мысли, играют роли, что способствует развитию речи, социализации и взаимодействию с другими детьми.</w:t>
      </w:r>
    </w:p>
    <w:p w14:paraId="3D634ED8" w14:textId="77777777" w:rsidR="005E436E" w:rsidRDefault="005E436E" w:rsidP="005E4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6E">
        <w:rPr>
          <w:rFonts w:ascii="Times New Roman" w:eastAsia="Calibri" w:hAnsi="Times New Roman" w:cs="Times New Roman"/>
          <w:sz w:val="28"/>
          <w:szCs w:val="28"/>
        </w:rPr>
        <w:t>Важным аспектом работы с детьми раннего возраста является учет их индивидуальных особенностей и речевого опыта. Каждый ребенок уникален и имеет свои особенности в развитии речи. Педагог должен учитывать эти особенности и адаптировать занятия под каждого ребенка, чтобы максимально эффективно развивать его речь.</w:t>
      </w:r>
    </w:p>
    <w:p w14:paraId="1BB46C3B" w14:textId="77777777" w:rsidR="005E156D" w:rsidRPr="005E436E" w:rsidRDefault="005E156D" w:rsidP="005E436E">
      <w:pPr>
        <w:spacing w:line="360" w:lineRule="auto"/>
        <w:ind w:firstLine="567"/>
        <w:rPr>
          <w:sz w:val="28"/>
          <w:szCs w:val="28"/>
        </w:rPr>
      </w:pPr>
    </w:p>
    <w:sectPr w:rsidR="005E156D" w:rsidRPr="005E436E" w:rsidSect="00F70C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344AC"/>
    <w:multiLevelType w:val="hybridMultilevel"/>
    <w:tmpl w:val="88047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37"/>
    <w:rsid w:val="0012444C"/>
    <w:rsid w:val="001654EF"/>
    <w:rsid w:val="004E6075"/>
    <w:rsid w:val="005C5137"/>
    <w:rsid w:val="005E156D"/>
    <w:rsid w:val="005E436E"/>
    <w:rsid w:val="008918E2"/>
    <w:rsid w:val="009D5795"/>
    <w:rsid w:val="00F7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2EF9"/>
  <w15:docId w15:val="{B766D737-4D26-4EC7-9C96-2CB477E0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5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2023-10-04T09:56:00Z</dcterms:created>
  <dcterms:modified xsi:type="dcterms:W3CDTF">2024-06-15T18:23:00Z</dcterms:modified>
</cp:coreProperties>
</file>