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mo" w:hAnsi="Arimo"/>
          <w:color w:val="auto"/>
          <w:sz w:val="24"/>
          <w:szCs w:val="24"/>
        </w:rPr>
      </w:pPr>
      <w:r>
        <w:rPr>
          <w:rFonts w:ascii="Arimo" w:hAnsi="Arimo"/>
          <w:color w:val="000000"/>
          <w:sz w:val="24"/>
          <w:szCs w:val="24"/>
          <w:shd w:fill="FFFFFF" w:val="clear"/>
        </w:rPr>
        <w:t>Очевидно, что наставничество – это перспективная образовательная технология, методология которой до сих пор является загадкой. Однако этот процесс многим моим коллегам и мне в том числе, представляется интересным. Я сама нахожусь на ступени поиска и для меня это еще не большой, но уникальный опыт. С одной успешной практикой я хочу познакомить вас сегодня.</w:t>
      </w:r>
    </w:p>
    <w:p>
      <w:pPr>
        <w:pStyle w:val="Normal"/>
        <w:rPr>
          <w:rFonts w:ascii="Arimo" w:hAnsi="Arimo"/>
          <w:color w:val="auto"/>
          <w:sz w:val="24"/>
          <w:szCs w:val="24"/>
        </w:rPr>
      </w:pPr>
      <w:r>
        <w:rPr>
          <w:rFonts w:ascii="Arimo" w:hAnsi="Arimo"/>
          <w:color w:val="000000"/>
          <w:sz w:val="24"/>
          <w:szCs w:val="24"/>
          <w:shd w:fill="FFFFFF" w:val="clear"/>
        </w:rPr>
        <w:t xml:space="preserve">активные формы вовлечения учащихся в образовательный процесс. </w:t>
      </w:r>
    </w:p>
    <w:p>
      <w:pPr>
        <w:pStyle w:val="C0"/>
        <w:shd w:val="clear" w:color="auto" w:fill="FFFFFF"/>
        <w:spacing w:beforeAutospacing="0" w:before="0" w:afterAutospacing="0" w:after="0"/>
        <w:jc w:val="both"/>
        <w:rPr/>
      </w:pPr>
      <w:r>
        <w:rPr>
          <w:rStyle w:val="C7"/>
          <w:rFonts w:ascii="Arimo" w:hAnsi="Arimo"/>
          <w:color w:val="auto"/>
          <w:sz w:val="24"/>
          <w:szCs w:val="24"/>
          <w:u w:val="single"/>
        </w:rPr>
        <w:t>тьюторы</w:t>
      </w:r>
      <w:r>
        <w:rPr>
          <w:rStyle w:val="C3"/>
          <w:rFonts w:ascii="Arimo" w:hAnsi="Arimo"/>
          <w:color w:val="auto"/>
          <w:sz w:val="24"/>
          <w:szCs w:val="24"/>
        </w:rPr>
        <w:t> – чаще всего роль тьютора мной осуществляется в классном руководстве. Я сопровождаю,  поддерживаю  интерес ребенка  к развитию и обучению, помогаю сформулировать запрос </w:t>
      </w:r>
      <w:r>
        <w:rPr>
          <w:rStyle w:val="C6"/>
          <w:rFonts w:ascii="Arimo" w:hAnsi="Arimo"/>
          <w:b/>
          <w:bCs/>
          <w:color w:val="auto"/>
          <w:sz w:val="24"/>
          <w:szCs w:val="24"/>
        </w:rPr>
        <w:t>(«какие у вас вопросы</w:t>
      </w:r>
      <w:r>
        <w:rPr>
          <w:rStyle w:val="C3"/>
          <w:rFonts w:ascii="Arimo" w:hAnsi="Arimo"/>
          <w:color w:val="auto"/>
          <w:sz w:val="24"/>
          <w:szCs w:val="24"/>
        </w:rPr>
        <w:t>»)</w:t>
      </w:r>
    </w:p>
    <w:p>
      <w:pPr>
        <w:pStyle w:val="C0"/>
        <w:shd w:val="clear" w:color="auto" w:fill="FFFFFF"/>
        <w:spacing w:beforeAutospacing="0" w:before="0" w:afterAutospacing="0" w:after="0"/>
        <w:jc w:val="both"/>
        <w:rPr/>
      </w:pPr>
      <w:r>
        <w:rPr>
          <w:rStyle w:val="C2"/>
          <w:rFonts w:ascii="Arimo" w:hAnsi="Arimo"/>
          <w:b/>
          <w:bCs/>
          <w:color w:val="auto"/>
          <w:sz w:val="24"/>
          <w:szCs w:val="24"/>
          <w:u w:val="single"/>
        </w:rPr>
        <w:t>КОУЧИНГ</w:t>
      </w:r>
      <w:r>
        <w:rPr>
          <w:rStyle w:val="C7"/>
          <w:rFonts w:ascii="Arimo" w:hAnsi="Arimo"/>
          <w:color w:val="auto"/>
          <w:sz w:val="24"/>
          <w:szCs w:val="24"/>
          <w:u w:val="single"/>
        </w:rPr>
        <w:t> Когда я Коуч </w:t>
      </w:r>
      <w:r>
        <w:rPr>
          <w:rStyle w:val="C3"/>
          <w:rFonts w:ascii="Arimo" w:hAnsi="Arimo"/>
          <w:color w:val="auto"/>
          <w:sz w:val="24"/>
          <w:szCs w:val="24"/>
        </w:rPr>
        <w:t> –Работаю уже с готовой целью, развиваю сильные стороны ученика,  ищу более эффективные способы достижения цели. Основная задача – повысить КПД. </w:t>
      </w:r>
      <w:r>
        <w:rPr>
          <w:rStyle w:val="C6"/>
          <w:rFonts w:ascii="Arimo" w:hAnsi="Arimo"/>
          <w:b/>
          <w:bCs/>
          <w:color w:val="auto"/>
          <w:sz w:val="24"/>
          <w:szCs w:val="24"/>
        </w:rPr>
        <w:t>(«У меня для вас есть несколько полезных вопросов»</w:t>
      </w:r>
      <w:r>
        <w:rPr>
          <w:rStyle w:val="C3"/>
          <w:rFonts w:ascii="Arimo" w:hAnsi="Arimo"/>
          <w:color w:val="auto"/>
          <w:sz w:val="24"/>
          <w:szCs w:val="24"/>
        </w:rPr>
        <w:t>). Так же на уроках учу других детей быть коучами.</w:t>
      </w:r>
    </w:p>
    <w:p>
      <w:pPr>
        <w:pStyle w:val="C0"/>
        <w:shd w:val="clear" w:color="auto" w:fill="FFFFFF"/>
        <w:spacing w:beforeAutospacing="0" w:before="0" w:afterAutospacing="0" w:after="0"/>
        <w:jc w:val="both"/>
        <w:rPr/>
      </w:pPr>
      <w:r>
        <w:rPr>
          <w:rStyle w:val="C7"/>
          <w:rFonts w:ascii="Arimo" w:hAnsi="Arimo"/>
          <w:color w:val="auto"/>
          <w:sz w:val="24"/>
          <w:szCs w:val="24"/>
          <w:u w:val="single"/>
        </w:rPr>
        <w:t>Менторы</w:t>
      </w:r>
      <w:r>
        <w:rPr>
          <w:rStyle w:val="C3"/>
          <w:rFonts w:ascii="Arimo" w:hAnsi="Arimo"/>
          <w:color w:val="auto"/>
          <w:sz w:val="24"/>
          <w:szCs w:val="24"/>
        </w:rPr>
        <w:t>  (настоящие наставники) - - это опытные профессионалы,  помогают на любом этапе , в том числе в целеполагании , образовательной траектории, карьере. Ментор источник ценных связей.  Я – ментор, когда готовлю детей к  экзаменам (ОГЭ, ЕГЭ)</w:t>
      </w:r>
    </w:p>
    <w:p>
      <w:pPr>
        <w:pStyle w:val="C0"/>
        <w:shd w:val="clear" w:color="auto" w:fill="FFFFFF"/>
        <w:spacing w:beforeAutospacing="0" w:before="0" w:afterAutospacing="0" w:after="0"/>
        <w:jc w:val="both"/>
        <w:rPr/>
      </w:pPr>
      <w:r>
        <w:rPr>
          <w:rStyle w:val="C6"/>
          <w:rFonts w:ascii="Arimo" w:hAnsi="Arimo"/>
          <w:b/>
          <w:bCs/>
          <w:color w:val="auto"/>
          <w:sz w:val="24"/>
          <w:szCs w:val="24"/>
        </w:rPr>
        <w:t>Результативность использования технологии наставничества</w:t>
      </w:r>
      <w:r>
        <w:rPr>
          <w:rStyle w:val="C3"/>
          <w:rFonts w:ascii="Arimo" w:hAnsi="Arimo"/>
          <w:color w:val="auto"/>
          <w:sz w:val="24"/>
          <w:szCs w:val="24"/>
        </w:rPr>
        <w:t> вы видите на экране, я  хотел бы обратить ваше внимание, что помимо положительной динамики уровня обученности и повышения мотивации познания,  эта технология дает высокий социальный эффект.</w:t>
      </w:r>
    </w:p>
    <w:p>
      <w:pPr>
        <w:pStyle w:val="C0"/>
        <w:shd w:val="clear" w:color="auto" w:fill="FFFFFF"/>
        <w:spacing w:beforeAutospacing="0" w:before="0" w:afterAutospacing="0" w:after="0"/>
        <w:jc w:val="both"/>
        <w:rPr/>
      </w:pPr>
      <w:r>
        <w:rPr>
          <w:rStyle w:val="C3"/>
          <w:rFonts w:ascii="Arimo" w:hAnsi="Arimo"/>
          <w:color w:val="auto"/>
          <w:sz w:val="24"/>
          <w:szCs w:val="24"/>
        </w:rPr>
        <w:t>- В моем классе активно функционирует ученическое  самоуправление.</w:t>
      </w:r>
    </w:p>
    <w:p>
      <w:pPr>
        <w:pStyle w:val="C0"/>
        <w:shd w:val="clear" w:color="auto" w:fill="FFFFFF"/>
        <w:spacing w:beforeAutospacing="0" w:before="0" w:afterAutospacing="0" w:after="0"/>
        <w:jc w:val="both"/>
        <w:rPr/>
      </w:pPr>
      <w:r>
        <w:rPr>
          <w:rStyle w:val="C3"/>
          <w:rFonts w:ascii="Arimo" w:hAnsi="Arimo"/>
          <w:color w:val="auto"/>
          <w:sz w:val="24"/>
          <w:szCs w:val="24"/>
        </w:rPr>
        <w:t>- ученическое волонтерство (благородное репетиторство)</w:t>
      </w:r>
    </w:p>
    <w:p>
      <w:pPr>
        <w:pStyle w:val="C0"/>
        <w:shd w:val="clear" w:color="auto" w:fill="FFFFFF"/>
        <w:spacing w:beforeAutospacing="0" w:before="0" w:afterAutospacing="0" w:after="0"/>
        <w:jc w:val="both"/>
        <w:rPr/>
      </w:pPr>
      <w:r>
        <w:rPr>
          <w:rStyle w:val="C3"/>
          <w:rFonts w:ascii="Arimo" w:hAnsi="Arimo"/>
          <w:color w:val="auto"/>
          <w:sz w:val="24"/>
          <w:szCs w:val="24"/>
        </w:rPr>
        <w:t>В заключении своего выступления хочу отметить, что представленная технология не является панацеей от всех проблем, наряду с этой я,  естественно, использую различные технологии, но именно эта позволяет мне наиболее полно решать  поставленные мной задачи – повышать познавательный интерес к предметам истории и обществознания и помочь найти смысл в познании прошлого во всем его многообразии.</w:t>
      </w:r>
    </w:p>
    <w:p>
      <w:pPr>
        <w:pStyle w:val="C0"/>
        <w:shd w:val="clear" w:color="auto" w:fill="FFFFFF"/>
        <w:spacing w:beforeAutospacing="0" w:before="0" w:afterAutospacing="0" w:after="0"/>
        <w:jc w:val="both"/>
        <w:rPr/>
      </w:pPr>
      <w:r>
        <w:rPr>
          <w:rStyle w:val="C3"/>
          <w:rFonts w:ascii="Arimo" w:hAnsi="Arimo"/>
          <w:color w:val="auto"/>
          <w:sz w:val="24"/>
          <w:szCs w:val="24"/>
        </w:rPr>
        <w:t>Спасибо за внимание, я готов ответить на ваши вопросы.</w:t>
      </w:r>
    </w:p>
    <w:p>
      <w:pPr>
        <w:pStyle w:val="Normal"/>
        <w:rPr>
          <w:rFonts w:ascii="Arimo" w:hAnsi="Arimo"/>
          <w:color w:val="auto"/>
          <w:sz w:val="24"/>
          <w:szCs w:val="24"/>
        </w:rPr>
      </w:pPr>
      <w:r>
        <w:rPr>
          <w:rFonts w:cs="Arial" w:ascii="Arimo" w:hAnsi="Arimo"/>
          <w:color w:val="000000"/>
          <w:sz w:val="24"/>
          <w:szCs w:val="24"/>
          <w:shd w:fill="FFFFFF" w:val="clear"/>
        </w:rPr>
        <w:t>Из старого анекдота — «Один профессор другому жалуется на студентов: «Раз объяснил — не поняли, Два объяснил — не поняли! Третий раз объяснил — сам уже ПОНЯЛ!!! — а они все равно не поняли!»</w:t>
      </w:r>
    </w:p>
    <w:p>
      <w:pPr>
        <w:pStyle w:val="Normal"/>
        <w:rPr>
          <w:rFonts w:ascii="Arimo" w:hAnsi="Arimo"/>
          <w:color w:val="auto"/>
          <w:sz w:val="24"/>
          <w:szCs w:val="24"/>
        </w:rPr>
      </w:pPr>
      <w:r>
        <w:rPr>
          <w:rFonts w:ascii="Arimo" w:hAnsi="Arimo"/>
          <w:color w:val="000000"/>
          <w:sz w:val="24"/>
          <w:szCs w:val="24"/>
          <w:shd w:fill="FFFFFF" w:val="clear"/>
        </w:rPr>
        <w:t>При осуществлении наставничества теоретический курс сведен к минимуму, акцент ставится на формирование практических умений и навыков. В целях оказания помощи молодым специалистам в их профессиональном становлении, подготовки квалифицированных учителей, способных на высоком уровне проводить различные виды занятий, выполнения задач учебно-воспитательной и методической работы назначаются наставники. Наставничество является самым важным и успешным методом, способствующим развитию профессионала.</w:t>
      </w:r>
    </w:p>
    <w:p>
      <w:pPr>
        <w:pStyle w:val="Normal"/>
        <w:rPr>
          <w:rFonts w:ascii="Arimo" w:hAnsi="Arimo"/>
          <w:color w:val="auto"/>
          <w:sz w:val="24"/>
          <w:szCs w:val="24"/>
        </w:rPr>
      </w:pPr>
      <w:r>
        <w:rPr>
          <w:rFonts w:ascii="Arimo" w:hAnsi="Arimo"/>
          <w:color w:val="000000"/>
          <w:sz w:val="24"/>
          <w:szCs w:val="24"/>
          <w:shd w:fill="FFFFFF" w:val="clear"/>
        </w:rPr>
        <w:t>Проведение диагностики и самодиагностики педагогической деятельности направлено на овладение каждым учителем навыками самоанализа, самооценки, что позволяет распознать профессиональные и личностные особенности учителя.</w:t>
      </w:r>
    </w:p>
    <w:p>
      <w:pPr>
        <w:pStyle w:val="Normal"/>
        <w:rPr>
          <w:rFonts w:ascii="Arimo" w:hAnsi="Arimo"/>
          <w:color w:val="auto"/>
          <w:sz w:val="24"/>
          <w:szCs w:val="24"/>
        </w:rPr>
      </w:pPr>
      <w:r>
        <w:rPr>
          <w:rFonts w:ascii="Arimo" w:hAnsi="Arimo"/>
          <w:color w:val="000000"/>
          <w:sz w:val="24"/>
          <w:szCs w:val="24"/>
          <w:shd w:fill="FFFFFF" w:val="clear"/>
        </w:rPr>
        <w:t> </w:t>
      </w:r>
      <w:r>
        <w:rPr>
          <w:rFonts w:ascii="Arimo" w:hAnsi="Arimo"/>
          <w:color w:val="000000"/>
          <w:sz w:val="24"/>
          <w:szCs w:val="24"/>
          <w:shd w:fill="FFFFFF" w:val="clear"/>
        </w:rPr>
        <w:t>Формировать и воспитывать у молодых специалистов потребность в непрерывном самообразовании по вопросам подготовки учащихся к экзамену по русскому языку</w:t>
      </w:r>
    </w:p>
    <w:p>
      <w:pPr>
        <w:pStyle w:val="Normal"/>
        <w:rPr>
          <w:rFonts w:ascii="Arimo" w:hAnsi="Arimo" w:cs="Arial"/>
          <w:color w:val="auto"/>
          <w:sz w:val="24"/>
          <w:szCs w:val="24"/>
          <w:shd w:fill="FFFFFF" w:val="clear"/>
        </w:rPr>
      </w:pPr>
      <w:r>
        <w:rPr>
          <w:rFonts w:cs="Arial" w:ascii="Arimo" w:hAnsi="Arimo"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Arimo" w:hAnsi="Arimo"/>
          <w:color w:val="auto"/>
          <w:sz w:val="24"/>
          <w:szCs w:val="24"/>
        </w:rPr>
      </w:pPr>
      <w:r>
        <w:rPr>
          <w:rFonts w:ascii="Arimo" w:hAnsi="Arimo"/>
          <w:color w:val="000000"/>
          <w:sz w:val="24"/>
          <w:szCs w:val="24"/>
          <w:shd w:fill="FFFFFF" w:val="clear"/>
        </w:rPr>
        <w:t>Каждый тематический блок изучаем по схеме: вспоминаем, восстанавливаем, систематизируем необходимые знания, интерпретируем их в соответствии с заданиями ЕГЭ. Для закрепления и тренировки берем типовые тестовые задания, соответствующие данному материалу. Для каждого тематического блока в кабинете имеются задания нескольких вариантов, которые каждый ученик должен прорешать.  Работы анализирую после каждого тестирования, составляю индивидуальную  таблицу ошибок. Особое внимание обращаю на актуализацию знаний и умений по вопросам, традиционно вызывающим затруднения у выпускников. В тетрадях – опорных конспектах будущие выпускники в виде схем, таблиц, алгоритмов записывают отработанные задания, интересные, сложные примеры (так называемые капканы). Через некоторое время снова провожу  промежуточный тест и проверяю. И снова работа над ошибками. Система  внешнего мониторинга показывает реальную картину качества  знаний учащихся, помогает скорректировать работу. В конце  10 класса обучающиеся проходят промежуточную аттестацию, которая соотнесена по формату и содержанию с контрольно-измерительными материалами ЕГЭ.  </w:t>
      </w:r>
    </w:p>
    <w:p>
      <w:pPr>
        <w:pStyle w:val="Normal"/>
        <w:rPr>
          <w:rFonts w:ascii="Arimo" w:hAnsi="Arimo"/>
          <w:color w:val="auto"/>
          <w:sz w:val="24"/>
          <w:szCs w:val="24"/>
        </w:rPr>
      </w:pPr>
      <w:r>
        <w:rPr>
          <w:rFonts w:ascii="Arimo" w:hAnsi="Arimo"/>
          <w:color w:val="000000"/>
          <w:sz w:val="24"/>
          <w:szCs w:val="24"/>
          <w:shd w:fill="FFFFFF" w:val="clear"/>
        </w:rPr>
        <w:t>Хорошим помощником для подготовки выпускников к ЕГЭ для меня является</w:t>
      </w:r>
    </w:p>
    <w:p>
      <w:pPr>
        <w:pStyle w:val="C10"/>
        <w:shd w:val="clear" w:color="auto" w:fill="FFFFFF"/>
        <w:spacing w:beforeAutospacing="0" w:before="0" w:afterAutospacing="0" w:after="0"/>
        <w:jc w:val="both"/>
        <w:rPr/>
      </w:pPr>
      <w:r>
        <w:rPr>
          <w:rStyle w:val="C1"/>
          <w:rFonts w:ascii="Arimo" w:hAnsi="Arimo"/>
          <w:color w:val="auto"/>
          <w:sz w:val="24"/>
          <w:szCs w:val="24"/>
        </w:rPr>
        <w:t>Результаты эффективности своей работы приведу за два последних учебных года: 2017-2018 год – 4 золотых медалиста, 5 человек  сдали ЕГЭ выше 90 баллов( 3 из них набрали 98), средний балл по классу 84;</w:t>
      </w:r>
    </w:p>
    <w:p>
      <w:pPr>
        <w:pStyle w:val="C10"/>
        <w:shd w:val="clear" w:color="auto" w:fill="FFFFFF"/>
        <w:spacing w:beforeAutospacing="0" w:before="0" w:afterAutospacing="0" w:after="0"/>
        <w:jc w:val="both"/>
        <w:rPr/>
      </w:pPr>
      <w:r>
        <w:rPr>
          <w:rStyle w:val="C1"/>
          <w:rFonts w:ascii="Arimo" w:hAnsi="Arimo"/>
          <w:color w:val="auto"/>
          <w:sz w:val="24"/>
          <w:szCs w:val="24"/>
        </w:rPr>
        <w:t>2018-2019 год – 3 выпускника сдали ЕГЭ выше 90 баллов, средний бал 77.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Arimo" w:hAnsi="Arimo"/>
          <w:color w:val="auto"/>
          <w:sz w:val="24"/>
          <w:szCs w:val="24"/>
        </w:rPr>
      </w:pPr>
      <w:r>
        <w:rPr>
          <w:rFonts w:cs="Helvetica" w:ascii="Arimo" w:hAnsi="Arimo"/>
          <w:b/>
          <w:bCs/>
          <w:color w:val="auto"/>
          <w:sz w:val="24"/>
          <w:szCs w:val="24"/>
        </w:rPr>
        <w:t>Теория – фундамент</w:t>
      </w:r>
      <w:r>
        <w:rPr>
          <w:rFonts w:cs="Helvetica" w:ascii="Arimo" w:hAnsi="Arimo"/>
          <w:color w:val="auto"/>
          <w:sz w:val="24"/>
          <w:szCs w:val="24"/>
        </w:rPr>
        <w:t>. Вспоминаем и восстанавливаем, систематизируем необходимые теоретические знания с помощью лекций, презентаций, семинаров. Считаю, что целесообразнее ученикам самим находить и повторять материал по определенной теме или блоку. </w:t>
      </w:r>
      <w:r>
        <w:rPr>
          <w:rFonts w:cs="Helvetica" w:ascii="Arimo" w:hAnsi="Arimo"/>
          <w:b/>
          <w:bCs/>
          <w:color w:val="auto"/>
          <w:sz w:val="24"/>
          <w:szCs w:val="24"/>
        </w:rPr>
        <w:t>Самостоятельная работа учащихся более эффективна</w:t>
      </w:r>
      <w:r>
        <w:rPr>
          <w:rFonts w:cs="Helvetica" w:ascii="Arimo" w:hAnsi="Arimo"/>
          <w:color w:val="auto"/>
          <w:sz w:val="24"/>
          <w:szCs w:val="24"/>
        </w:rPr>
        <w:t>, чем, скажем, лекция учителя. Поэтому при повторении той или иной темы я дополнительно предлагаю сведения, где можно найти нужный материал (в каком учебнике; за какой класс; какой параграф; где можно прочитать дополнительную информацию по предложенной теме) или чаще даю готовый теоретический материал.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Arimo" w:hAnsi="Arimo"/>
          <w:color w:val="auto"/>
          <w:sz w:val="24"/>
          <w:szCs w:val="24"/>
        </w:rPr>
      </w:pPr>
      <w:r>
        <w:rPr>
          <w:rFonts w:cs="Helvetica" w:ascii="Arimo" w:hAnsi="Arimo"/>
          <w:b/>
          <w:bCs/>
          <w:color w:val="auto"/>
          <w:sz w:val="24"/>
          <w:szCs w:val="24"/>
        </w:rPr>
        <w:t>Второй шаг</w:t>
      </w:r>
      <w:r>
        <w:rPr>
          <w:rFonts w:cs="Helvetica" w:ascii="Arimo" w:hAnsi="Arimo"/>
          <w:color w:val="auto"/>
          <w:sz w:val="24"/>
          <w:szCs w:val="24"/>
        </w:rPr>
        <w:t>. </w:t>
      </w:r>
      <w:r>
        <w:rPr>
          <w:rFonts w:cs="Helvetica" w:ascii="Arimo" w:hAnsi="Arimo"/>
          <w:b/>
          <w:bCs/>
          <w:color w:val="auto"/>
          <w:sz w:val="24"/>
          <w:szCs w:val="24"/>
        </w:rPr>
        <w:t>Создаем алгоритм решения «задач».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Arimo" w:hAnsi="Arimo"/>
          <w:color w:val="auto"/>
          <w:sz w:val="24"/>
          <w:szCs w:val="24"/>
        </w:rPr>
      </w:pPr>
      <w:r>
        <w:rPr>
          <w:rFonts w:cs="Helvetica" w:ascii="Arimo" w:hAnsi="Arimo"/>
          <w:color w:val="auto"/>
          <w:sz w:val="24"/>
          <w:szCs w:val="24"/>
        </w:rPr>
        <w:t>Мы называем задания теста задачами. Поэтому выстраиваем последовательность действий при выборе ответа. Здесь важно, чтобы ученик при решении любой задачи учился анализировать, рассуждать, применять не только правило, но и логику. Нужно выявлять закономерности, и тогда будет совсем не сложно найти правильный ответ.</w:t>
      </w:r>
    </w:p>
    <w:p>
      <w:pPr>
        <w:pStyle w:val="NormalWeb"/>
        <w:spacing w:beforeAutospacing="0" w:before="0" w:afterAutospacing="0" w:after="135"/>
        <w:rPr>
          <w:rFonts w:ascii="Arimo" w:hAnsi="Arimo"/>
          <w:color w:val="auto"/>
          <w:sz w:val="24"/>
          <w:szCs w:val="24"/>
        </w:rPr>
      </w:pPr>
      <w:r>
        <w:rPr>
          <w:rFonts w:cs="Helvetica" w:ascii="Arimo" w:hAnsi="Arimo"/>
          <w:b/>
          <w:bCs/>
          <w:color w:val="000000"/>
          <w:sz w:val="24"/>
          <w:szCs w:val="24"/>
          <w:shd w:fill="FFFFFF" w:val="clear"/>
        </w:rPr>
        <w:t>Третий шаг. Слушаем друг друга.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Arimo" w:hAnsi="Arimo"/>
          <w:color w:val="auto"/>
          <w:sz w:val="24"/>
          <w:szCs w:val="24"/>
        </w:rPr>
      </w:pPr>
      <w:r>
        <w:rPr>
          <w:rFonts w:cs="Helvetica" w:ascii="Arimo" w:hAnsi="Arimo"/>
          <w:color w:val="auto"/>
          <w:sz w:val="24"/>
          <w:szCs w:val="24"/>
        </w:rPr>
        <w:t>Здесь мы решаем задачи по алгоритму вместе, слушаем друг друга. </w:t>
      </w:r>
      <w:r>
        <w:rPr>
          <w:rFonts w:cs="Helvetica" w:ascii="Arimo" w:hAnsi="Arimo"/>
          <w:b/>
          <w:bCs/>
          <w:color w:val="auto"/>
          <w:sz w:val="24"/>
          <w:szCs w:val="24"/>
        </w:rPr>
        <w:t>Необходимо включать учащихся в процесс анализа, оценки собственной деятельности на каждом этапе урока.</w:t>
      </w:r>
      <w:r>
        <w:rPr>
          <w:rFonts w:cs="Helvetica" w:ascii="Arimo" w:hAnsi="Arimo"/>
          <w:color w:val="auto"/>
          <w:sz w:val="24"/>
          <w:szCs w:val="24"/>
        </w:rPr>
        <w:t> Для этого разрабатываются критерии оценки познавательной деятельности и её результатов. Задача заключается в том, чтобы научить школьников самостоятельно объективно оценивать свою работу.</w:t>
      </w:r>
    </w:p>
    <w:p>
      <w:pPr>
        <w:pStyle w:val="NormalWeb"/>
        <w:spacing w:beforeAutospacing="0" w:before="0" w:afterAutospacing="0" w:after="135"/>
        <w:rPr>
          <w:rFonts w:ascii="Arimo" w:hAnsi="Arimo"/>
          <w:color w:val="auto"/>
          <w:sz w:val="24"/>
          <w:szCs w:val="24"/>
        </w:rPr>
      </w:pPr>
      <w:r>
        <w:rPr>
          <w:rFonts w:cs="Helvetica" w:ascii="Arimo" w:hAnsi="Arimo"/>
          <w:b/>
          <w:bCs/>
          <w:color w:val="000000"/>
          <w:sz w:val="24"/>
          <w:szCs w:val="24"/>
          <w:shd w:fill="FFFFFF" w:val="clear"/>
        </w:rPr>
        <w:t>Четвёртый шаг. Решаем самостоятельно.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Arimo" w:hAnsi="Arimo"/>
          <w:color w:val="auto"/>
          <w:sz w:val="24"/>
          <w:szCs w:val="24"/>
        </w:rPr>
      </w:pPr>
      <w:r>
        <w:rPr>
          <w:rFonts w:cs="Helvetica" w:ascii="Arimo" w:hAnsi="Arimo"/>
          <w:color w:val="auto"/>
          <w:sz w:val="24"/>
          <w:szCs w:val="24"/>
        </w:rPr>
        <w:t>Для тренировки берем типовые тестовые задания. Тесты к заданиям позволяют детально проработать каждую тему. Не надо ждать быстрого успеха, каждое задание надо решить по алгоритму примерно 30-40 раз, только тогда появится уверенность и четкость. Желательно все свои рассуждения записывать или проговаривать вслух! Критерий готовности: «Если ты можешь не только выбрать правильный ответ, но и объяснить, почему все другие неправильные, можешь переходить к следующему заданию».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Arimo" w:hAnsi="Arimo"/>
          <w:color w:val="auto"/>
          <w:sz w:val="24"/>
          <w:szCs w:val="24"/>
        </w:rPr>
      </w:pPr>
      <w:r>
        <w:rPr>
          <w:rFonts w:cs="Helvetica" w:ascii="Arimo" w:hAnsi="Arimo"/>
          <w:color w:val="auto"/>
          <w:sz w:val="24"/>
          <w:szCs w:val="24"/>
        </w:rPr>
        <w:t>Каждый тематический блок завершается проверочной работой. Работы детей анализирую после каждого тестирования.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Arimo" w:hAnsi="Arimo"/>
          <w:color w:val="auto"/>
          <w:sz w:val="24"/>
          <w:szCs w:val="24"/>
        </w:rPr>
      </w:pPr>
      <w:r>
        <w:rPr>
          <w:rFonts w:cs="Helvetica" w:ascii="Arimo" w:hAnsi="Arimo"/>
          <w:color w:val="auto"/>
          <w:sz w:val="24"/>
          <w:szCs w:val="24"/>
        </w:rPr>
        <w:t>Тематический контроль с эпидемиологической обстановкой проходит на сайте «Решу ЕГЭ» или «Я класс».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Arimo" w:hAnsi="Arimo"/>
          <w:color w:val="auto"/>
          <w:sz w:val="24"/>
          <w:szCs w:val="24"/>
        </w:rPr>
      </w:pPr>
      <w:r>
        <w:rPr>
          <w:rFonts w:cs="Helvetica" w:ascii="Arimo" w:hAnsi="Arimo"/>
          <w:b/>
          <w:bCs/>
          <w:color w:val="auto"/>
          <w:sz w:val="24"/>
          <w:szCs w:val="24"/>
        </w:rPr>
        <w:t>Подготовка к итоговому контролю предполагает повторение большого объема предметного материала</w:t>
      </w:r>
      <w:r>
        <w:rPr>
          <w:rFonts w:cs="Helvetica" w:ascii="Arimo" w:hAnsi="Arimo"/>
          <w:i/>
          <w:iCs/>
          <w:color w:val="auto"/>
          <w:sz w:val="24"/>
          <w:szCs w:val="24"/>
        </w:rPr>
        <w:t>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Arimo" w:hAnsi="Arimo"/>
          <w:color w:val="auto"/>
          <w:sz w:val="24"/>
          <w:szCs w:val="24"/>
        </w:rPr>
      </w:pPr>
      <w:r>
        <w:rPr>
          <w:rFonts w:cs="Helvetica" w:ascii="Arimo" w:hAnsi="Arimo"/>
          <w:color w:val="auto"/>
          <w:sz w:val="24"/>
          <w:szCs w:val="24"/>
        </w:rPr>
        <w:t>Это я учитываю при планировании повторения, обобщения учебного материала и подготовке учащихся к выполнению тестовых заданий.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Arimo" w:hAnsi="Arimo"/>
          <w:color w:val="auto"/>
          <w:sz w:val="24"/>
          <w:szCs w:val="24"/>
        </w:rPr>
      </w:pPr>
      <w:r>
        <w:rPr>
          <w:rFonts w:cs="Helvetica" w:ascii="Arimo" w:hAnsi="Arimo"/>
          <w:color w:val="auto"/>
          <w:sz w:val="24"/>
          <w:szCs w:val="24"/>
        </w:rPr>
        <w:t>Такую работу я провожу в несколько этапов:</w:t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rPr>
          <w:rFonts w:ascii="Arimo" w:hAnsi="Arimo"/>
          <w:color w:val="auto"/>
          <w:sz w:val="24"/>
          <w:szCs w:val="24"/>
        </w:rPr>
      </w:pPr>
      <w:r>
        <w:rPr>
          <w:rFonts w:cs="Helvetica" w:ascii="Arimo" w:hAnsi="Arimo"/>
          <w:color w:val="auto"/>
          <w:sz w:val="24"/>
          <w:szCs w:val="24"/>
        </w:rPr>
        <w:t>1. Составление индивидуальной программы повторения.</w:t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rPr>
          <w:rFonts w:ascii="Arimo" w:hAnsi="Arimo"/>
          <w:color w:val="auto"/>
          <w:sz w:val="24"/>
          <w:szCs w:val="24"/>
        </w:rPr>
      </w:pPr>
      <w:r>
        <w:rPr>
          <w:rFonts w:cs="Helvetica" w:ascii="Arimo" w:hAnsi="Arimo"/>
          <w:color w:val="auto"/>
          <w:sz w:val="24"/>
          <w:szCs w:val="24"/>
        </w:rPr>
        <w:t>2. Организация закрепления пройденного материала.</w:t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rPr>
          <w:rFonts w:ascii="Arimo" w:hAnsi="Arimo"/>
          <w:color w:val="auto"/>
          <w:sz w:val="24"/>
          <w:szCs w:val="24"/>
        </w:rPr>
      </w:pPr>
      <w:r>
        <w:rPr>
          <w:rFonts w:cs="Helvetica" w:ascii="Arimo" w:hAnsi="Arimo"/>
          <w:color w:val="auto"/>
          <w:sz w:val="24"/>
          <w:szCs w:val="24"/>
        </w:rPr>
        <w:t>3. Контроль освоения учебного материала.</w:t>
      </w:r>
    </w:p>
    <w:p>
      <w:pPr>
        <w:pStyle w:val="Normal"/>
        <w:spacing w:before="0" w:after="160"/>
        <w:rPr>
          <w:rFonts w:ascii="Arimo" w:hAnsi="Arimo" w:cs="Times New Roman"/>
          <w:color w:val="auto"/>
          <w:sz w:val="24"/>
          <w:szCs w:val="24"/>
        </w:rPr>
      </w:pPr>
      <w:r>
        <w:rPr>
          <w:rFonts w:cs="Times New Roman" w:ascii="Arimo" w:hAnsi="Arimo"/>
          <w:color w:val="auto"/>
          <w:sz w:val="24"/>
          <w:szCs w:val="24"/>
        </w:rPr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1" w:gutter="0" w:header="0" w:top="1134" w:footer="0" w:bottom="1134"/>
      <w:lnNumType w:countBy="1" w:restart="newPage" w:distance="1701" w:start="1"/>
      <w:pgNumType w:fmt="decimal"/>
      <w:formProt w:val="false"/>
      <w:vAlign w:val="center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mo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7" w:customStyle="1">
    <w:name w:val="c7"/>
    <w:basedOn w:val="DefaultParagraphFont"/>
    <w:qFormat/>
    <w:rsid w:val="00eb0a2a"/>
    <w:rPr/>
  </w:style>
  <w:style w:type="character" w:styleId="C3" w:customStyle="1">
    <w:name w:val="c3"/>
    <w:basedOn w:val="DefaultParagraphFont"/>
    <w:qFormat/>
    <w:rsid w:val="00eb0a2a"/>
    <w:rPr/>
  </w:style>
  <w:style w:type="character" w:styleId="C6" w:customStyle="1">
    <w:name w:val="c6"/>
    <w:basedOn w:val="DefaultParagraphFont"/>
    <w:qFormat/>
    <w:rsid w:val="00eb0a2a"/>
    <w:rPr/>
  </w:style>
  <w:style w:type="character" w:styleId="C2" w:customStyle="1">
    <w:name w:val="c2"/>
    <w:basedOn w:val="DefaultParagraphFont"/>
    <w:qFormat/>
    <w:rsid w:val="00eb0a2a"/>
    <w:rPr/>
  </w:style>
  <w:style w:type="character" w:styleId="C1" w:customStyle="1">
    <w:name w:val="c1"/>
    <w:basedOn w:val="DefaultParagraphFont"/>
    <w:qFormat/>
    <w:rsid w:val="00077f7f"/>
    <w:rPr/>
  </w:style>
  <w:style w:type="character" w:styleId="Style14">
    <w:name w:val="Line Number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0" w:customStyle="1">
    <w:name w:val="c0"/>
    <w:basedOn w:val="Normal"/>
    <w:qFormat/>
    <w:rsid w:val="00eb0a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" w:customStyle="1">
    <w:name w:val="c10"/>
    <w:basedOn w:val="Normal"/>
    <w:qFormat/>
    <w:rsid w:val="00077f7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607f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Application>LibreOffice/7.5.6.2$Linux_X86_64 LibreOffice_project/50$Build-2</Application>
  <AppVersion>15.0000</AppVersion>
  <Pages>3</Pages>
  <Words>890</Words>
  <Characters>6020</Characters>
  <CharactersWithSpaces>6916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2023-10-28T14:53:00Z</dcterms:created>
  <dc:creator>HP</dc:creator>
  <dc:description/>
  <dc:language>ru-RU</dc:language>
  <cp:lastModifiedBy/>
  <dcterms:modified xsi:type="dcterms:W3CDTF">2024-06-17T10:30:47Z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