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36"/>
          <w:szCs w:val="36"/>
        </w:rPr>
        <w:t xml:space="preserve">Преодоление проблем в развитии сенсомоторной сферы у детей раннего возраста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Сенсорное развитие — это развитие восприятия и формирование представлений о внешних свойствах предметов, способности видеть, открывать в окружающем мире свойства, отношения, зависимости, умения их «конструировать» предметами, знаками, словами.</w:t>
      </w:r>
    </w:p>
    <w:p>
      <w:pPr>
        <w:pStyle w:val="Normal"/>
        <w:rPr>
          <w:rFonts w:ascii="Times New Roman" w:hAnsi="Times New Roman" w:cs="Times New Roman"/>
          <w:sz w:val="28"/>
          <w:szCs w:val="28"/>
        </w:rPr>
      </w:pPr>
      <w:r>
        <w:rPr>
          <w:rFonts w:cs="Times New Roman" w:ascii="Times New Roman" w:hAnsi="Times New Roman"/>
          <w:sz w:val="28"/>
          <w:szCs w:val="28"/>
        </w:rPr>
        <w:t>Ранний возраст является сензитивным для развития сенсомоторики, то есть основным периодом для развития способов восприятия, сенсомоторных предэталонов, эмоционально-волевой сферы. Самостоятельная предметная деятельность и усложняющиеся системы речи и социальных контактов приводят в этот период к формированию таких психологических категорий, как творческая активность, мышление и самосознание. Ведущей в раннем детстве является предметная деятельность, поэтому сенсорные задания целесообразно включать именно в этот вид деятельности. Сенсорное воспитание, направленное на формирование полноценного восприятия окружающей действительности, служит основой познания мира и является залогом успешности умственного, физического и эстетического развития детей.</w:t>
      </w:r>
    </w:p>
    <w:p>
      <w:pPr>
        <w:pStyle w:val="Normal"/>
        <w:rPr>
          <w:rFonts w:ascii="Times New Roman" w:hAnsi="Times New Roman" w:cs="Times New Roman"/>
          <w:sz w:val="28"/>
          <w:szCs w:val="28"/>
        </w:rPr>
      </w:pPr>
      <w:r>
        <w:rPr>
          <w:rFonts w:cs="Times New Roman" w:ascii="Times New Roman" w:hAnsi="Times New Roman"/>
          <w:sz w:val="28"/>
          <w:szCs w:val="28"/>
        </w:rPr>
        <w:t>Данный период в жизни ребенка характеризуется следующими важнейшими особенностями: он начинает говорить, ходить, овладевает разными способами действий с предметами, в его поведении все отчетливей прослеживаются элементы произвольности, целенаправленности, осознанности, что связано с дальнейшим развитием ЦНС. Общение со взрослым по-прежнему является первостепенным условием развития познавательного интереса к окружающему миру и далее перерастает в более высокую форму общения – сотрудничество с ярко выраженной познавательной направленностью.</w:t>
      </w:r>
    </w:p>
    <w:p>
      <w:pPr>
        <w:pStyle w:val="Normal"/>
        <w:rPr>
          <w:rFonts w:ascii="Times New Roman" w:hAnsi="Times New Roman" w:cs="Times New Roman"/>
          <w:sz w:val="28"/>
          <w:szCs w:val="28"/>
        </w:rPr>
      </w:pPr>
      <w:r>
        <w:rPr>
          <w:rFonts w:cs="Times New Roman" w:ascii="Times New Roman" w:hAnsi="Times New Roman"/>
          <w:sz w:val="28"/>
          <w:szCs w:val="28"/>
        </w:rPr>
        <w:t>Успешность познавательного развития ребенка во многом определяется уровнем развития сенсорных процессов, т. е. тем, насколько верно ребенок воспринимает окружающий мир. Сенсорное развитие, с одной стороны, составляет фундамент когнитивного развития, с другой стороны, имеет самостоятельное значение, так как полноценное восприятие необходимо в дальнейшем для успешного обучения ребенка разным видам деятельности в детском саду. Но далеко не все родители знают об этом. Большое количество обращений (около 400 в год) в Отдел ранней помощи ГБОУ «Психолого-педагогический центр» г.о. Тольятти подтверждает острую потребность родителей в информации о развитии и обучении их детей. Особенно трудно тем родителям, чьи дети имеют отклонения в психофизическом развитии, вследствие чего они испытывают трудности в их воспитании и обучении. Чаще всего это дети с последствиями различных перинатальных патологий центральной нервной системы.</w:t>
      </w:r>
    </w:p>
    <w:p>
      <w:pPr>
        <w:pStyle w:val="Normal"/>
        <w:rPr>
          <w:rFonts w:ascii="Times New Roman" w:hAnsi="Times New Roman" w:cs="Times New Roman"/>
          <w:sz w:val="28"/>
          <w:szCs w:val="28"/>
        </w:rPr>
      </w:pPr>
      <w:r>
        <w:rPr>
          <w:rFonts w:cs="Times New Roman" w:ascii="Times New Roman" w:hAnsi="Times New Roman"/>
          <w:sz w:val="28"/>
          <w:szCs w:val="28"/>
        </w:rPr>
        <w:t>Если родители планируют, что их ребенок будет заниматься, не только индивидуально, но и в группе детей, то необходимо мягко подготовить его к принятию определенных правил, которые соблюдаются в современном обществе. Понимание и выполнение этих правил помогает ребенку адаптироваться в социуме, т.е. социализироваться. Возраст от 1 года до 2-х лет самое подходящее время для социализации, потому что в этот период большинство детей начинают активно интересоваться другими людьми и стремиться к общению. Поэтому в коррекционно-развивающей программе «Я расту» особое внимание уделяется психологической подготовке к поступлению в детский сад, а также решению наиболее часто встречающихся проблем в развитии детей второго года жизни, выявленных в ходе диагностических исследований:</w:t>
      </w:r>
    </w:p>
    <w:p>
      <w:pPr>
        <w:pStyle w:val="Normal"/>
        <w:rPr>
          <w:rFonts w:ascii="Times New Roman" w:hAnsi="Times New Roman" w:cs="Times New Roman"/>
          <w:sz w:val="28"/>
          <w:szCs w:val="28"/>
        </w:rPr>
      </w:pPr>
      <w:r>
        <w:rPr>
          <w:rFonts w:cs="Times New Roman" w:ascii="Times New Roman" w:hAnsi="Times New Roman"/>
          <w:sz w:val="28"/>
          <w:szCs w:val="28"/>
        </w:rPr>
        <w:t>непонимание речевой инструкции взрослого;</w:t>
      </w:r>
    </w:p>
    <w:p>
      <w:pPr>
        <w:pStyle w:val="Normal"/>
        <w:rPr>
          <w:rFonts w:ascii="Times New Roman" w:hAnsi="Times New Roman" w:cs="Times New Roman"/>
          <w:sz w:val="28"/>
          <w:szCs w:val="28"/>
        </w:rPr>
      </w:pPr>
      <w:r>
        <w:rPr>
          <w:rFonts w:cs="Times New Roman" w:ascii="Times New Roman" w:hAnsi="Times New Roman"/>
          <w:sz w:val="28"/>
          <w:szCs w:val="28"/>
        </w:rPr>
        <w:t>отсутствие навыков взаимодействия со взрослыми и сверстниками;</w:t>
      </w:r>
    </w:p>
    <w:p>
      <w:pPr>
        <w:pStyle w:val="Normal"/>
        <w:rPr>
          <w:rFonts w:ascii="Times New Roman" w:hAnsi="Times New Roman" w:cs="Times New Roman"/>
          <w:sz w:val="28"/>
          <w:szCs w:val="28"/>
        </w:rPr>
      </w:pPr>
      <w:r>
        <w:rPr>
          <w:rFonts w:cs="Times New Roman" w:ascii="Times New Roman" w:hAnsi="Times New Roman"/>
          <w:sz w:val="28"/>
          <w:szCs w:val="28"/>
        </w:rPr>
        <w:t>недостаточный уровень развития внимания, восприятия, речи;</w:t>
      </w:r>
    </w:p>
    <w:p>
      <w:pPr>
        <w:pStyle w:val="Normal"/>
        <w:rPr>
          <w:rFonts w:ascii="Times New Roman" w:hAnsi="Times New Roman" w:cs="Times New Roman"/>
          <w:sz w:val="28"/>
          <w:szCs w:val="28"/>
        </w:rPr>
      </w:pPr>
      <w:r>
        <w:rPr>
          <w:rFonts w:cs="Times New Roman" w:ascii="Times New Roman" w:hAnsi="Times New Roman"/>
          <w:sz w:val="28"/>
          <w:szCs w:val="28"/>
        </w:rPr>
        <w:t>излишняя двигательная активность, тревожность, агрессия;</w:t>
      </w:r>
    </w:p>
    <w:p>
      <w:pPr>
        <w:pStyle w:val="Normal"/>
        <w:rPr>
          <w:rFonts w:ascii="Times New Roman" w:hAnsi="Times New Roman" w:cs="Times New Roman"/>
          <w:sz w:val="28"/>
          <w:szCs w:val="28"/>
        </w:rPr>
      </w:pPr>
      <w:r>
        <w:rPr>
          <w:rFonts w:cs="Times New Roman" w:ascii="Times New Roman" w:hAnsi="Times New Roman"/>
          <w:sz w:val="28"/>
          <w:szCs w:val="28"/>
        </w:rPr>
        <w:t>низкий уровень сформированности представлений о внешних свойствах предметов и моторных навыков.</w:t>
      </w:r>
    </w:p>
    <w:p>
      <w:pPr>
        <w:pStyle w:val="Normal"/>
        <w:rPr>
          <w:rFonts w:ascii="Times New Roman" w:hAnsi="Times New Roman" w:cs="Times New Roman"/>
          <w:sz w:val="28"/>
          <w:szCs w:val="28"/>
        </w:rPr>
      </w:pPr>
      <w:r>
        <w:rPr>
          <w:rFonts w:cs="Times New Roman" w:ascii="Times New Roman" w:hAnsi="Times New Roman"/>
          <w:sz w:val="28"/>
          <w:szCs w:val="28"/>
        </w:rPr>
        <w:t>Физическое, когнитивное и эмоциональное развитие ребенка во многом зависит от характера взаимодействия родителей с малышом и, в первую очередь мамы. Важно, чтобы она любила своего ребенка безусловной любовью, принимала его таким, какой он есть, помогала преодолевать трудности, и этим способствовала его гармоничному развитию. Но, к сожалению, нередко приходиться наблюдать отрицательные позиции родителей к детям: от явного отверждения, излишней требовательности до чрезмерной опеки, что, безусловно, не может положительно влиять на развитие личности ребенка.</w:t>
      </w:r>
    </w:p>
    <w:p>
      <w:pPr>
        <w:pStyle w:val="Normal"/>
        <w:rPr>
          <w:rFonts w:ascii="Times New Roman" w:hAnsi="Times New Roman" w:cs="Times New Roman"/>
          <w:sz w:val="28"/>
          <w:szCs w:val="28"/>
        </w:rPr>
      </w:pPr>
      <w:r>
        <w:rPr>
          <w:rFonts w:cs="Times New Roman" w:ascii="Times New Roman" w:hAnsi="Times New Roman"/>
          <w:sz w:val="28"/>
          <w:szCs w:val="28"/>
        </w:rPr>
        <w:t>Именно поэтому одним из условий реализации данной программы является обязательное участие на занятиях матери, где она будет активным участником общения и обучения. Совместные занятия в детско-родительской группе – это своеобразный «мастер-класс» для мамы, на которых она сможет получить багаж знаний о приемах конструктивного взаимодействия с ребенком, направленного на его познавательное и эмоциональное развитие.</w:t>
      </w:r>
    </w:p>
    <w:p>
      <w:pPr>
        <w:pStyle w:val="Normal"/>
        <w:rPr>
          <w:rFonts w:ascii="Times New Roman" w:hAnsi="Times New Roman" w:cs="Times New Roman"/>
          <w:sz w:val="28"/>
          <w:szCs w:val="28"/>
        </w:rPr>
      </w:pPr>
      <w:r>
        <w:rPr>
          <w:rFonts w:cs="Times New Roman" w:ascii="Times New Roman" w:hAnsi="Times New Roman"/>
          <w:sz w:val="28"/>
          <w:szCs w:val="28"/>
        </w:rPr>
        <w:t>Содержание занятий программы направлено на преодоление трудностей в развитии сенсомоторной сферы у детей раннего возраста посредством решения следующих задач:</w:t>
      </w:r>
    </w:p>
    <w:p>
      <w:pPr>
        <w:pStyle w:val="Normal"/>
        <w:rPr>
          <w:rFonts w:ascii="Times New Roman" w:hAnsi="Times New Roman" w:cs="Times New Roman"/>
          <w:sz w:val="28"/>
          <w:szCs w:val="28"/>
        </w:rPr>
      </w:pPr>
      <w:r>
        <w:rPr>
          <w:rFonts w:cs="Times New Roman" w:ascii="Times New Roman" w:hAnsi="Times New Roman"/>
          <w:sz w:val="28"/>
          <w:szCs w:val="28"/>
        </w:rPr>
        <w:t>создание условий, побуждающих развитие познавательной активности;</w:t>
      </w:r>
    </w:p>
    <w:p>
      <w:pPr>
        <w:pStyle w:val="Normal"/>
        <w:rPr>
          <w:rFonts w:ascii="Times New Roman" w:hAnsi="Times New Roman" w:cs="Times New Roman"/>
          <w:sz w:val="28"/>
          <w:szCs w:val="28"/>
        </w:rPr>
      </w:pPr>
      <w:r>
        <w:rPr>
          <w:rFonts w:cs="Times New Roman" w:ascii="Times New Roman" w:hAnsi="Times New Roman"/>
          <w:sz w:val="28"/>
          <w:szCs w:val="28"/>
        </w:rPr>
        <w:t>формирование навыков сенсорного развития;</w:t>
      </w:r>
    </w:p>
    <w:p>
      <w:pPr>
        <w:pStyle w:val="Normal"/>
        <w:rPr>
          <w:rFonts w:ascii="Times New Roman" w:hAnsi="Times New Roman" w:cs="Times New Roman"/>
          <w:sz w:val="28"/>
          <w:szCs w:val="28"/>
        </w:rPr>
      </w:pPr>
      <w:r>
        <w:rPr>
          <w:rFonts w:cs="Times New Roman" w:ascii="Times New Roman" w:hAnsi="Times New Roman"/>
          <w:sz w:val="28"/>
          <w:szCs w:val="28"/>
        </w:rPr>
        <w:t>развитие общей, мелкой моторики и речи;</w:t>
      </w:r>
    </w:p>
    <w:p>
      <w:pPr>
        <w:pStyle w:val="Normal"/>
        <w:rPr>
          <w:rFonts w:ascii="Times New Roman" w:hAnsi="Times New Roman" w:cs="Times New Roman"/>
          <w:sz w:val="28"/>
          <w:szCs w:val="28"/>
        </w:rPr>
      </w:pPr>
      <w:r>
        <w:rPr>
          <w:rFonts w:cs="Times New Roman" w:ascii="Times New Roman" w:hAnsi="Times New Roman"/>
          <w:sz w:val="28"/>
          <w:szCs w:val="28"/>
        </w:rPr>
        <w:t>создание благоприятной атмосферы;</w:t>
      </w:r>
    </w:p>
    <w:p>
      <w:pPr>
        <w:pStyle w:val="Normal"/>
        <w:rPr>
          <w:rFonts w:ascii="Times New Roman" w:hAnsi="Times New Roman" w:cs="Times New Roman"/>
          <w:sz w:val="28"/>
          <w:szCs w:val="28"/>
        </w:rPr>
      </w:pPr>
      <w:r>
        <w:rPr>
          <w:rFonts w:cs="Times New Roman" w:ascii="Times New Roman" w:hAnsi="Times New Roman"/>
          <w:sz w:val="28"/>
          <w:szCs w:val="28"/>
        </w:rPr>
        <w:t>овладение родителями приемами конструктивного взаимодействия с детьми, направленного на их познавательное развитие.</w:t>
      </w:r>
    </w:p>
    <w:p>
      <w:pPr>
        <w:pStyle w:val="Normal"/>
        <w:rPr>
          <w:rFonts w:ascii="Times New Roman" w:hAnsi="Times New Roman" w:cs="Times New Roman"/>
          <w:sz w:val="28"/>
          <w:szCs w:val="28"/>
        </w:rPr>
      </w:pPr>
      <w:r>
        <w:rPr>
          <w:rFonts w:cs="Times New Roman" w:ascii="Times New Roman" w:hAnsi="Times New Roman"/>
          <w:sz w:val="28"/>
          <w:szCs w:val="28"/>
        </w:rPr>
        <w:t>Занятия носят комплексный характер и включают в себя вводную, основную и заключительную части.</w:t>
      </w:r>
    </w:p>
    <w:p>
      <w:pPr>
        <w:pStyle w:val="Normal"/>
        <w:rPr>
          <w:rFonts w:ascii="Times New Roman" w:hAnsi="Times New Roman" w:cs="Times New Roman"/>
          <w:sz w:val="28"/>
          <w:szCs w:val="28"/>
        </w:rPr>
      </w:pPr>
      <w:r>
        <w:rPr>
          <w:rFonts w:cs="Times New Roman" w:ascii="Times New Roman" w:hAnsi="Times New Roman"/>
          <w:sz w:val="28"/>
          <w:szCs w:val="28"/>
        </w:rPr>
        <w:t>Вводная часть направлена на создание условий для формирования эмоционального доверия, что способствует безопасному проявлению себя в различных ситуациях. Занятие начинается с ритуала приветствия: дети и взрослые выстраиваются в хоровод, берутся за руки и говорят вместе: «Здравствуйте!». Психолог говорит, что рада всех видеть, приветствует каждого, называя его по имени, предлагает всем «передать» свою улыбку соседу. Затем кратко рассказывает, чем они будут заниматься на занятии. Далее проводиться разминка, которая включает в себя обыгрывание потешек или пальчиковую гимнастику.</w:t>
      </w:r>
    </w:p>
    <w:p>
      <w:pPr>
        <w:pStyle w:val="Normal"/>
        <w:rPr>
          <w:rFonts w:ascii="Times New Roman" w:hAnsi="Times New Roman" w:cs="Times New Roman"/>
          <w:sz w:val="28"/>
          <w:szCs w:val="28"/>
        </w:rPr>
      </w:pPr>
      <w:r>
        <w:rPr>
          <w:rFonts w:cs="Times New Roman" w:ascii="Times New Roman" w:hAnsi="Times New Roman"/>
          <w:sz w:val="28"/>
          <w:szCs w:val="28"/>
        </w:rPr>
        <w:t>Основная часть занятия направлена на решение задач программы путем организации игровой деятельности и экспериментирования с предметами. Она включает в себя как групповые формы работы, так и самостоятельную деятельность детей с родителями.</w:t>
      </w:r>
    </w:p>
    <w:p>
      <w:pPr>
        <w:pStyle w:val="Normal"/>
        <w:rPr>
          <w:rFonts w:ascii="Times New Roman" w:hAnsi="Times New Roman" w:cs="Times New Roman"/>
          <w:sz w:val="28"/>
          <w:szCs w:val="28"/>
        </w:rPr>
      </w:pPr>
      <w:r>
        <w:rPr>
          <w:rFonts w:cs="Times New Roman" w:ascii="Times New Roman" w:hAnsi="Times New Roman"/>
          <w:sz w:val="28"/>
          <w:szCs w:val="28"/>
        </w:rPr>
        <w:t>Заключительная часть – закрепление познавательных действий, творческие (изобразительная деятельность) задания, подвижные игры, релаксационные упражнения. С родителями проводится анализ полученной информации, обмен мнениями, обсуждаются результаты деятельности детей.</w:t>
      </w:r>
    </w:p>
    <w:p>
      <w:pPr>
        <w:pStyle w:val="Normal"/>
        <w:rPr>
          <w:rFonts w:ascii="Times New Roman" w:hAnsi="Times New Roman" w:cs="Times New Roman"/>
          <w:sz w:val="28"/>
          <w:szCs w:val="28"/>
        </w:rPr>
      </w:pPr>
      <w:r>
        <w:rPr>
          <w:rFonts w:cs="Times New Roman" w:ascii="Times New Roman" w:hAnsi="Times New Roman"/>
          <w:sz w:val="28"/>
          <w:szCs w:val="28"/>
        </w:rPr>
        <w:t>В условиях сотрудничества с родителями на занятиях ребенку дается возможность получить разнообразные сенсорные впечатления, которые возбуждают интерес к предметам окружающей действительности, проявить себя, выразить удовольствие от своих ощущений и результата, полученного в процессе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В результате использования на занятиях таких методов и приемов как:</w:t>
      </w:r>
    </w:p>
    <w:p>
      <w:pPr>
        <w:pStyle w:val="Normal"/>
        <w:rPr>
          <w:rFonts w:ascii="Times New Roman" w:hAnsi="Times New Roman" w:cs="Times New Roman"/>
          <w:sz w:val="28"/>
          <w:szCs w:val="28"/>
        </w:rPr>
      </w:pPr>
      <w:r>
        <w:rPr>
          <w:rFonts w:cs="Times New Roman" w:ascii="Times New Roman" w:hAnsi="Times New Roman"/>
          <w:sz w:val="28"/>
          <w:szCs w:val="28"/>
        </w:rPr>
        <w:t>пальчиковая гимнастика,</w:t>
      </w:r>
    </w:p>
    <w:p>
      <w:pPr>
        <w:pStyle w:val="Normal"/>
        <w:rPr>
          <w:rFonts w:ascii="Times New Roman" w:hAnsi="Times New Roman" w:cs="Times New Roman"/>
          <w:sz w:val="28"/>
          <w:szCs w:val="28"/>
        </w:rPr>
      </w:pPr>
      <w:r>
        <w:rPr>
          <w:rFonts w:cs="Times New Roman" w:ascii="Times New Roman" w:hAnsi="Times New Roman"/>
          <w:sz w:val="28"/>
          <w:szCs w:val="28"/>
        </w:rPr>
        <w:t>подвижные игры,</w:t>
      </w:r>
    </w:p>
    <w:p>
      <w:pPr>
        <w:pStyle w:val="Normal"/>
        <w:rPr>
          <w:rFonts w:ascii="Times New Roman" w:hAnsi="Times New Roman" w:cs="Times New Roman"/>
          <w:sz w:val="28"/>
          <w:szCs w:val="28"/>
        </w:rPr>
      </w:pPr>
      <w:r>
        <w:rPr>
          <w:rFonts w:cs="Times New Roman" w:ascii="Times New Roman" w:hAnsi="Times New Roman"/>
          <w:sz w:val="28"/>
          <w:szCs w:val="28"/>
        </w:rPr>
        <w:t>сюжетное обыгрывание стихов и потешек,</w:t>
      </w:r>
    </w:p>
    <w:p>
      <w:pPr>
        <w:pStyle w:val="Normal"/>
        <w:rPr>
          <w:rFonts w:ascii="Times New Roman" w:hAnsi="Times New Roman" w:cs="Times New Roman"/>
          <w:sz w:val="28"/>
          <w:szCs w:val="28"/>
        </w:rPr>
      </w:pPr>
      <w:r>
        <w:rPr>
          <w:rFonts w:cs="Times New Roman" w:ascii="Times New Roman" w:hAnsi="Times New Roman"/>
          <w:sz w:val="28"/>
          <w:szCs w:val="28"/>
        </w:rPr>
        <w:t>сенсорно-развивающие игры,</w:t>
      </w:r>
    </w:p>
    <w:p>
      <w:pPr>
        <w:pStyle w:val="Normal"/>
        <w:rPr>
          <w:rFonts w:ascii="Times New Roman" w:hAnsi="Times New Roman" w:cs="Times New Roman"/>
          <w:sz w:val="28"/>
          <w:szCs w:val="28"/>
        </w:rPr>
      </w:pPr>
      <w:r>
        <w:rPr>
          <w:rFonts w:cs="Times New Roman" w:ascii="Times New Roman" w:hAnsi="Times New Roman"/>
          <w:sz w:val="28"/>
          <w:szCs w:val="28"/>
        </w:rPr>
        <w:t>тактильные игры и упражнения,</w:t>
      </w:r>
    </w:p>
    <w:p>
      <w:pPr>
        <w:pStyle w:val="Normal"/>
        <w:rPr>
          <w:rFonts w:ascii="Times New Roman" w:hAnsi="Times New Roman" w:cs="Times New Roman"/>
          <w:sz w:val="28"/>
          <w:szCs w:val="28"/>
        </w:rPr>
      </w:pPr>
      <w:r>
        <w:rPr>
          <w:rFonts w:cs="Times New Roman" w:ascii="Times New Roman" w:hAnsi="Times New Roman"/>
          <w:sz w:val="28"/>
          <w:szCs w:val="28"/>
        </w:rPr>
        <w:t>релаксационные упражнения,</w:t>
      </w:r>
    </w:p>
    <w:p>
      <w:pPr>
        <w:pStyle w:val="Normal"/>
        <w:rPr>
          <w:rFonts w:ascii="Times New Roman" w:hAnsi="Times New Roman" w:cs="Times New Roman"/>
          <w:sz w:val="28"/>
          <w:szCs w:val="28"/>
        </w:rPr>
      </w:pPr>
      <w:r>
        <w:rPr>
          <w:rFonts w:cs="Times New Roman" w:ascii="Times New Roman" w:hAnsi="Times New Roman"/>
          <w:sz w:val="28"/>
          <w:szCs w:val="28"/>
        </w:rPr>
        <w:t>творческие задания по изобразительной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у детей повышается уровень развития сенсорных навыков, зрительного, слухового и тактильного восприятия, общей, мелкой моторики и речи (пассивный словарь), а также формируются основы сосредоточенности внимания. А родители овладевают приемами эффективного взаимодействия с детьми с учетом их индивидуальных особенностей.</w:t>
      </w:r>
    </w:p>
    <w:p>
      <w:pPr>
        <w:pStyle w:val="Normal"/>
        <w:rPr>
          <w:rFonts w:ascii="Times New Roman" w:hAnsi="Times New Roman" w:cs="Times New Roman"/>
          <w:sz w:val="28"/>
          <w:szCs w:val="28"/>
        </w:rPr>
      </w:pPr>
      <w:r>
        <w:rPr>
          <w:rFonts w:cs="Times New Roman" w:ascii="Times New Roman" w:hAnsi="Times New Roman"/>
          <w:sz w:val="28"/>
          <w:szCs w:val="28"/>
        </w:rPr>
        <w:t>В основу разработки программы легли концептуальные идеи Выготского Л.С. о зонах актуального и ближайшего развитии и Стребелевой Е.А., определившей механизмы ранней дифференциальной диагностики и условия психолого-педагогического сопровождения.</w:t>
      </w:r>
    </w:p>
    <w:p>
      <w:pPr>
        <w:pStyle w:val="Normal"/>
        <w:rPr>
          <w:rFonts w:ascii="Times New Roman" w:hAnsi="Times New Roman" w:cs="Times New Roman"/>
          <w:sz w:val="28"/>
          <w:szCs w:val="28"/>
        </w:rPr>
      </w:pPr>
      <w:r>
        <w:rPr>
          <w:rFonts w:cs="Times New Roman" w:ascii="Times New Roman" w:hAnsi="Times New Roman"/>
          <w:sz w:val="28"/>
          <w:szCs w:val="28"/>
        </w:rPr>
        <w:t>Пластичность мозга ребенка раннего возраста, сенситивные периоды формирования эмоций, интеллекта, речи и личности определяют большие потенциальные возможности коррекционной помощи. Своевременная адекватная помощь ребенку позволяет более эффективно компенсировать нарушения его психофизического развития и тем самым смягчить, а возможно, и предупредить вторичные отклонения. В раннем детстве контроль психического развития необходим для скорейшего выявления отклонений и планирования мероприятий по коррекции, а также в целях профилактики нарушений. Важность такой работы связана с исключительным значением ранних этапов психического онтогенеза для формирования личности. Благодаря быстрым темпам развития в этот период детства незамеченные или показавшиеся незначительными отклонения от нормального могут привести к выраженным сдвигам в более зрелом возрасте.</w:t>
      </w:r>
    </w:p>
    <w:p>
      <w:pPr>
        <w:pStyle w:val="Normal"/>
        <w:rPr>
          <w:rFonts w:ascii="Times New Roman" w:hAnsi="Times New Roman" w:cs="Times New Roman"/>
          <w:sz w:val="28"/>
          <w:szCs w:val="28"/>
        </w:rPr>
      </w:pPr>
      <w:r>
        <w:rPr>
          <w:rFonts w:cs="Times New Roman" w:ascii="Times New Roman" w:hAnsi="Times New Roman"/>
          <w:sz w:val="28"/>
          <w:szCs w:val="28"/>
        </w:rPr>
        <w:t>Практическая значимость предлагаемой программы заключается в том, что она позволяет начать процесс сепарации ребенка и материи, решить целый ряд проблем связанных с познавательным и эмоциональным развитием детей раннего возраста, т.е. психологически подготовить их к поступлению в детский сад.</w:t>
      </w:r>
    </w:p>
    <w:p>
      <w:pPr>
        <w:pStyle w:val="Normal"/>
        <w:spacing w:before="0" w:after="200"/>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87"/>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2d5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f858d0"/>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name w:val="Выделение"/>
    <w:basedOn w:val="DefaultParagraphFont"/>
    <w:uiPriority w:val="20"/>
    <w:qFormat/>
    <w:rsid w:val="00f858d0"/>
    <w:rPr>
      <w:i/>
      <w:iCs/>
    </w:rPr>
  </w:style>
  <w:style w:type="character" w:styleId="11" w:customStyle="1">
    <w:name w:val="Заголовок 1 Знак"/>
    <w:basedOn w:val="DefaultParagraphFont"/>
    <w:link w:val="1"/>
    <w:uiPriority w:val="9"/>
    <w:qFormat/>
    <w:rsid w:val="00f858d0"/>
    <w:rPr>
      <w:rFonts w:ascii="Times New Roman" w:hAnsi="Times New Roman" w:eastAsia="Times New Roman" w:cs="Times New Roman"/>
      <w:b/>
      <w:bCs/>
      <w:kern w:val="2"/>
      <w:sz w:val="48"/>
      <w:szCs w:val="48"/>
      <w:lang w:eastAsia="ru-RU"/>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f858d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5</Pages>
  <Words>1029</Words>
  <Characters>7525</Characters>
  <CharactersWithSpaces>8524</CharactersWithSpaces>
  <Paragraphs>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2024-01-30T17:04:00Z</dcterms:created>
  <dc:creator>1</dc:creator>
  <dc:description/>
  <dc:language>ru-RU</dc:language>
  <cp:lastModifiedBy/>
  <dcterms:modified xsi:type="dcterms:W3CDTF">2024-06-17T17:27:41Z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