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B2" w:rsidRPr="00196531" w:rsidRDefault="00726FB2" w:rsidP="009B22E8">
      <w:pPr>
        <w:pStyle w:val="aa"/>
        <w:spacing w:before="0" w:beforeAutospacing="0" w:after="0" w:afterAutospacing="0" w:line="480" w:lineRule="auto"/>
        <w:jc w:val="center"/>
        <w:rPr>
          <w:sz w:val="28"/>
          <w:szCs w:val="28"/>
        </w:rPr>
      </w:pPr>
      <w:r w:rsidRPr="00196531">
        <w:rPr>
          <w:sz w:val="28"/>
          <w:szCs w:val="28"/>
        </w:rPr>
        <w:t>Конспект занятия</w:t>
      </w:r>
      <w:r w:rsidR="00644B63">
        <w:rPr>
          <w:sz w:val="28"/>
          <w:szCs w:val="28"/>
        </w:rPr>
        <w:t xml:space="preserve"> </w:t>
      </w:r>
      <w:r>
        <w:rPr>
          <w:sz w:val="28"/>
          <w:szCs w:val="28"/>
        </w:rPr>
        <w:t>на тему «Сценические падения</w:t>
      </w:r>
      <w:r w:rsidRPr="00196531">
        <w:rPr>
          <w:sz w:val="28"/>
          <w:szCs w:val="28"/>
        </w:rPr>
        <w:t>»</w:t>
      </w:r>
    </w:p>
    <w:p w:rsidR="00726FB2" w:rsidRPr="00196531" w:rsidRDefault="00726FB2" w:rsidP="009B22E8">
      <w:pPr>
        <w:pStyle w:val="aa"/>
        <w:spacing w:before="0" w:beforeAutospacing="0" w:after="0" w:afterAutospacing="0" w:line="480" w:lineRule="auto"/>
        <w:jc w:val="center"/>
        <w:rPr>
          <w:sz w:val="28"/>
          <w:szCs w:val="28"/>
        </w:rPr>
      </w:pPr>
      <w:r w:rsidRPr="00196531">
        <w:rPr>
          <w:sz w:val="28"/>
          <w:szCs w:val="28"/>
        </w:rPr>
        <w:t>Направ</w:t>
      </w:r>
      <w:r>
        <w:rPr>
          <w:sz w:val="28"/>
          <w:szCs w:val="28"/>
        </w:rPr>
        <w:t>ление: общекультурное</w:t>
      </w:r>
    </w:p>
    <w:p w:rsidR="00726FB2" w:rsidRPr="00196531" w:rsidRDefault="00726FB2" w:rsidP="009B22E8">
      <w:pPr>
        <w:pStyle w:val="aa"/>
        <w:spacing w:before="0" w:beforeAutospacing="0" w:after="0" w:afterAutospacing="0" w:line="480" w:lineRule="auto"/>
        <w:jc w:val="center"/>
        <w:rPr>
          <w:sz w:val="28"/>
          <w:szCs w:val="28"/>
        </w:rPr>
      </w:pPr>
      <w:r>
        <w:rPr>
          <w:sz w:val="28"/>
          <w:szCs w:val="28"/>
        </w:rPr>
        <w:t xml:space="preserve">Возраст: средний школьный </w:t>
      </w:r>
    </w:p>
    <w:p w:rsidR="00726FB2" w:rsidRPr="002C5E6B" w:rsidRDefault="00726FB2" w:rsidP="009B22E8">
      <w:pPr>
        <w:spacing w:after="0" w:line="360" w:lineRule="auto"/>
        <w:ind w:firstLine="709"/>
        <w:contextualSpacing/>
        <w:jc w:val="both"/>
        <w:rPr>
          <w:rFonts w:ascii="Times New Roman" w:hAnsi="Times New Roman"/>
          <w:b/>
          <w:sz w:val="28"/>
          <w:szCs w:val="28"/>
        </w:rPr>
      </w:pPr>
      <w:r w:rsidRPr="002C5E6B">
        <w:rPr>
          <w:rFonts w:ascii="Times New Roman" w:hAnsi="Times New Roman"/>
          <w:b/>
          <w:sz w:val="28"/>
          <w:szCs w:val="28"/>
        </w:rPr>
        <w:t xml:space="preserve">Тема занятия: </w:t>
      </w:r>
      <w:r w:rsidRPr="002C5E6B">
        <w:rPr>
          <w:rFonts w:ascii="Times New Roman" w:hAnsi="Times New Roman"/>
          <w:sz w:val="28"/>
          <w:szCs w:val="28"/>
        </w:rPr>
        <w:t xml:space="preserve">Сценические </w:t>
      </w:r>
      <w:r>
        <w:rPr>
          <w:rFonts w:ascii="Times New Roman" w:hAnsi="Times New Roman"/>
          <w:sz w:val="28"/>
          <w:szCs w:val="28"/>
        </w:rPr>
        <w:t>падения</w:t>
      </w:r>
    </w:p>
    <w:p w:rsidR="00726FB2" w:rsidRDefault="00726FB2" w:rsidP="009B22E8">
      <w:pPr>
        <w:pStyle w:val="10"/>
        <w:spacing w:after="0" w:line="360" w:lineRule="auto"/>
        <w:ind w:firstLine="709"/>
        <w:contextualSpacing/>
        <w:jc w:val="both"/>
        <w:rPr>
          <w:sz w:val="28"/>
          <w:szCs w:val="28"/>
        </w:rPr>
      </w:pPr>
      <w:r w:rsidRPr="00726FB2">
        <w:rPr>
          <w:rFonts w:ascii="Times New Roman" w:hAnsi="Times New Roman" w:cs="Times New Roman"/>
          <w:b/>
          <w:sz w:val="28"/>
          <w:szCs w:val="28"/>
        </w:rPr>
        <w:t>Цель:</w:t>
      </w:r>
      <w:r w:rsidRPr="00726FB2">
        <w:rPr>
          <w:rFonts w:ascii="Times New Roman" w:eastAsia="Times New Roman" w:hAnsi="Times New Roman" w:cs="Times New Roman"/>
          <w:sz w:val="28"/>
          <w:szCs w:val="24"/>
        </w:rPr>
        <w:t>Создание условий для формирования навыков методически грамотного и безопасного падения (на бок, на спину, парное падение)</w:t>
      </w:r>
      <w:r>
        <w:rPr>
          <w:rFonts w:ascii="Times New Roman" w:eastAsia="Times New Roman" w:hAnsi="Times New Roman" w:cs="Times New Roman"/>
          <w:sz w:val="28"/>
          <w:szCs w:val="24"/>
        </w:rPr>
        <w:t xml:space="preserve">. </w:t>
      </w:r>
    </w:p>
    <w:p w:rsidR="00726FB2" w:rsidRPr="00FA4CB5"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Задачи:</w:t>
      </w:r>
    </w:p>
    <w:p w:rsidR="00726FB2" w:rsidRPr="00726FB2" w:rsidRDefault="00726FB2" w:rsidP="009B22E8">
      <w:pPr>
        <w:pStyle w:val="10"/>
        <w:numPr>
          <w:ilvl w:val="0"/>
          <w:numId w:val="11"/>
        </w:numPr>
        <w:spacing w:after="0" w:line="360" w:lineRule="auto"/>
        <w:ind w:left="1134"/>
        <w:contextualSpacing/>
        <w:jc w:val="both"/>
        <w:rPr>
          <w:rFonts w:ascii="Times New Roman" w:eastAsia="Times New Roman" w:hAnsi="Times New Roman" w:cs="Times New Roman"/>
          <w:b/>
          <w:sz w:val="28"/>
          <w:szCs w:val="24"/>
        </w:rPr>
      </w:pPr>
      <w:r w:rsidRPr="00726FB2">
        <w:rPr>
          <w:rFonts w:ascii="Times New Roman" w:eastAsia="Times New Roman" w:hAnsi="Times New Roman" w:cs="Times New Roman"/>
          <w:sz w:val="28"/>
          <w:szCs w:val="24"/>
        </w:rPr>
        <w:t>формирование отве</w:t>
      </w:r>
      <w:r>
        <w:rPr>
          <w:rFonts w:ascii="Times New Roman" w:eastAsia="Times New Roman" w:hAnsi="Times New Roman" w:cs="Times New Roman"/>
          <w:sz w:val="28"/>
          <w:szCs w:val="24"/>
        </w:rPr>
        <w:t>т</w:t>
      </w:r>
      <w:r w:rsidRPr="00726FB2">
        <w:rPr>
          <w:rFonts w:ascii="Times New Roman" w:eastAsia="Times New Roman" w:hAnsi="Times New Roman" w:cs="Times New Roman"/>
          <w:sz w:val="28"/>
          <w:szCs w:val="24"/>
        </w:rPr>
        <w:t>ственности за партнера в коллективной актерской работе</w:t>
      </w:r>
      <w:r>
        <w:rPr>
          <w:rFonts w:ascii="Times New Roman" w:eastAsia="Times New Roman" w:hAnsi="Times New Roman" w:cs="Times New Roman"/>
          <w:sz w:val="28"/>
          <w:szCs w:val="24"/>
        </w:rPr>
        <w:t>;</w:t>
      </w:r>
    </w:p>
    <w:p w:rsidR="00726FB2" w:rsidRPr="00726FB2" w:rsidRDefault="00726FB2" w:rsidP="009B22E8">
      <w:pPr>
        <w:pStyle w:val="10"/>
        <w:numPr>
          <w:ilvl w:val="0"/>
          <w:numId w:val="11"/>
        </w:numPr>
        <w:spacing w:after="0" w:line="360" w:lineRule="auto"/>
        <w:ind w:left="1134"/>
        <w:contextualSpacing/>
        <w:jc w:val="both"/>
        <w:rPr>
          <w:rFonts w:ascii="Times New Roman" w:eastAsia="Times New Roman" w:hAnsi="Times New Roman" w:cs="Times New Roman"/>
          <w:b/>
          <w:sz w:val="28"/>
          <w:szCs w:val="24"/>
        </w:rPr>
      </w:pPr>
      <w:r w:rsidRPr="00726FB2">
        <w:rPr>
          <w:rFonts w:ascii="Times New Roman" w:eastAsia="Times New Roman" w:hAnsi="Times New Roman" w:cs="Times New Roman"/>
          <w:sz w:val="28"/>
          <w:szCs w:val="24"/>
        </w:rPr>
        <w:t>развитие ловкости, координации движений, навыков групировки при падении</w:t>
      </w:r>
    </w:p>
    <w:p w:rsidR="00726FB2" w:rsidRPr="00726FB2" w:rsidRDefault="00726FB2" w:rsidP="009B22E8">
      <w:pPr>
        <w:pStyle w:val="10"/>
        <w:numPr>
          <w:ilvl w:val="0"/>
          <w:numId w:val="11"/>
        </w:numPr>
        <w:spacing w:after="0" w:line="360" w:lineRule="auto"/>
        <w:ind w:left="1134"/>
        <w:contextualSpacing/>
        <w:jc w:val="both"/>
        <w:rPr>
          <w:rFonts w:ascii="Times New Roman" w:eastAsia="Times New Roman" w:hAnsi="Times New Roman" w:cs="Times New Roman"/>
          <w:b/>
          <w:sz w:val="28"/>
          <w:szCs w:val="24"/>
        </w:rPr>
      </w:pPr>
      <w:r w:rsidRPr="00726FB2">
        <w:rPr>
          <w:rFonts w:ascii="Times New Roman" w:eastAsia="Times New Roman" w:hAnsi="Times New Roman" w:cs="Times New Roman"/>
          <w:sz w:val="28"/>
          <w:szCs w:val="24"/>
        </w:rPr>
        <w:t>формирование знаний о методике безопасного сценического падения</w:t>
      </w:r>
    </w:p>
    <w:p w:rsidR="00BD0E55" w:rsidRDefault="00BD0E55" w:rsidP="009B22E8">
      <w:pPr>
        <w:pStyle w:val="aa"/>
        <w:spacing w:before="0" w:beforeAutospacing="0" w:after="0" w:afterAutospacing="0" w:line="360" w:lineRule="auto"/>
        <w:ind w:firstLine="709"/>
        <w:contextualSpacing/>
        <w:jc w:val="both"/>
        <w:rPr>
          <w:sz w:val="28"/>
          <w:szCs w:val="28"/>
        </w:rPr>
      </w:pPr>
      <w:r w:rsidRPr="00EF3519">
        <w:rPr>
          <w:b/>
          <w:sz w:val="28"/>
          <w:szCs w:val="28"/>
        </w:rPr>
        <w:t>Планируемые результаты:</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Личностные результаты</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мотивировать свои действия; выражать готовность в любой ситуации поступить в соответствии с правилами поведения,</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проявлять в конкретных ситуациях доброжелательность, доверие, внимательность, помощь и др.</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воспринимать речь учителя (одноклассников), непосредственно не обращенную к учащемуся;</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выражать положительное отношение к процессу познания: проявлять внимание, удивление, желание больше узнать;</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оценивать собственную учебную деятельность: свои достижения, самостоятельность, инициативу, ответственность, причины неудач;</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Регулятивные универсальные учебные действия</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удерживать цель деятельности до получения ее результата;</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корректировать деятельность: вносить изменения в процесс с учетом возникших трудностей и ошибок; намечать способы их устранения;</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lastRenderedPageBreak/>
        <w:t>– оценивать (сравнивать с эталоном) результаты деятельности (чужой, своей);</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оценивать уровень владения тем или иным учебным действием (отвечать на вопрос «что я не знаю и не умею?»).</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Познавательные универсальные учебные действия</w:t>
      </w:r>
    </w:p>
    <w:p w:rsid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приводить примеры в качестве доказательства выдвигаемых положений;</w:t>
      </w:r>
    </w:p>
    <w:p w:rsidR="00DA3A7E" w:rsidRDefault="00DA3A7E" w:rsidP="009B22E8">
      <w:pPr>
        <w:spacing w:after="0" w:line="360" w:lineRule="auto"/>
        <w:ind w:firstLine="709"/>
        <w:contextualSpacing/>
        <w:jc w:val="both"/>
        <w:rPr>
          <w:rFonts w:ascii="Times New Roman" w:hAnsi="Times New Roman"/>
          <w:sz w:val="28"/>
          <w:szCs w:val="28"/>
        </w:rPr>
      </w:pPr>
      <w:r w:rsidRPr="00DA3A7E">
        <w:rPr>
          <w:rFonts w:ascii="Times New Roman" w:hAnsi="Times New Roman"/>
          <w:sz w:val="28"/>
          <w:szCs w:val="28"/>
        </w:rPr>
        <w:t xml:space="preserve">– преобразовывать объект: импровизировать, изменять, творчески </w:t>
      </w:r>
      <w:r>
        <w:rPr>
          <w:rFonts w:ascii="Times New Roman" w:hAnsi="Times New Roman"/>
          <w:sz w:val="28"/>
          <w:szCs w:val="28"/>
        </w:rPr>
        <w:t>переделывать.</w:t>
      </w:r>
    </w:p>
    <w:p w:rsidR="00DA3A7E" w:rsidRDefault="00DA3A7E" w:rsidP="009B22E8">
      <w:pPr>
        <w:spacing w:after="0" w:line="360" w:lineRule="auto"/>
        <w:ind w:firstLine="709"/>
        <w:contextualSpacing/>
        <w:jc w:val="both"/>
        <w:rPr>
          <w:rFonts w:ascii="Times New Roman" w:hAnsi="Times New Roman"/>
          <w:sz w:val="28"/>
          <w:szCs w:val="28"/>
        </w:rPr>
      </w:pPr>
      <w:r w:rsidRPr="00DA3A7E">
        <w:rPr>
          <w:rFonts w:ascii="Times New Roman" w:hAnsi="Times New Roman"/>
          <w:sz w:val="28"/>
          <w:szCs w:val="28"/>
        </w:rPr>
        <w:t>– моделировать различные отношения между объектами окружающего мира (строить модели), с учетом их специфики (природный, математ</w:t>
      </w:r>
      <w:r>
        <w:rPr>
          <w:rFonts w:ascii="Times New Roman" w:hAnsi="Times New Roman"/>
          <w:sz w:val="28"/>
          <w:szCs w:val="28"/>
        </w:rPr>
        <w:t>ический, художественный и др.);</w:t>
      </w:r>
    </w:p>
    <w:p w:rsidR="009619B3" w:rsidRDefault="00DA3A7E" w:rsidP="009B22E8">
      <w:pPr>
        <w:spacing w:after="0" w:line="360" w:lineRule="auto"/>
        <w:ind w:firstLine="709"/>
        <w:contextualSpacing/>
        <w:jc w:val="both"/>
        <w:rPr>
          <w:rFonts w:ascii="Times New Roman" w:hAnsi="Times New Roman"/>
          <w:sz w:val="28"/>
          <w:szCs w:val="28"/>
        </w:rPr>
      </w:pPr>
      <w:r w:rsidRPr="00DA3A7E">
        <w:rPr>
          <w:rFonts w:ascii="Times New Roman" w:hAnsi="Times New Roman"/>
          <w:sz w:val="28"/>
          <w:szCs w:val="28"/>
        </w:rPr>
        <w:t>– преобразовывать модели в соответствии с содержанием учебного материа</w:t>
      </w:r>
      <w:r>
        <w:rPr>
          <w:rFonts w:ascii="Times New Roman" w:hAnsi="Times New Roman"/>
          <w:sz w:val="28"/>
          <w:szCs w:val="28"/>
        </w:rPr>
        <w:t xml:space="preserve">ла и поставленной учебной целью. </w:t>
      </w:r>
    </w:p>
    <w:p w:rsidR="009619B3"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Коммуникативные универсальные учебные действия.</w:t>
      </w:r>
    </w:p>
    <w:p w:rsidR="00BD0E55" w:rsidRPr="00BD0E55" w:rsidRDefault="00BD0E55" w:rsidP="009B22E8">
      <w:pPr>
        <w:spacing w:after="0" w:line="360" w:lineRule="auto"/>
        <w:ind w:firstLine="709"/>
        <w:contextualSpacing/>
        <w:jc w:val="both"/>
        <w:rPr>
          <w:rFonts w:ascii="Times New Roman" w:hAnsi="Times New Roman"/>
          <w:sz w:val="28"/>
          <w:szCs w:val="28"/>
        </w:rPr>
      </w:pPr>
      <w:r w:rsidRPr="00BD0E55">
        <w:rPr>
          <w:rFonts w:ascii="Times New Roman" w:hAnsi="Times New Roman"/>
          <w:sz w:val="28"/>
          <w:szCs w:val="28"/>
        </w:rPr>
        <w:t>- монологические высказывания оформлять диалогическое высказывание в соответствии с требованиями речевого этикета;</w:t>
      </w:r>
    </w:p>
    <w:p w:rsidR="00726FB2" w:rsidRPr="00FA4CB5"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Средства обучения:</w:t>
      </w:r>
      <w:r>
        <w:rPr>
          <w:sz w:val="28"/>
          <w:szCs w:val="28"/>
        </w:rPr>
        <w:t xml:space="preserve"> гимнастические маты </w:t>
      </w:r>
    </w:p>
    <w:p w:rsidR="00726FB2" w:rsidRDefault="00726FB2" w:rsidP="009B22E8">
      <w:pPr>
        <w:pStyle w:val="aa"/>
        <w:spacing w:before="0" w:beforeAutospacing="0" w:after="0" w:afterAutospacing="0" w:line="360" w:lineRule="auto"/>
        <w:ind w:firstLine="709"/>
        <w:contextualSpacing/>
        <w:jc w:val="both"/>
        <w:rPr>
          <w:color w:val="FF0000"/>
          <w:sz w:val="28"/>
          <w:szCs w:val="28"/>
        </w:rPr>
      </w:pPr>
      <w:r w:rsidRPr="00FA4CB5">
        <w:rPr>
          <w:b/>
          <w:sz w:val="28"/>
          <w:szCs w:val="28"/>
        </w:rPr>
        <w:t>Возраст участников:</w:t>
      </w:r>
      <w:r w:rsidRPr="00E3613E">
        <w:rPr>
          <w:sz w:val="28"/>
          <w:szCs w:val="28"/>
        </w:rPr>
        <w:t>средний</w:t>
      </w:r>
      <w:r>
        <w:rPr>
          <w:sz w:val="28"/>
          <w:szCs w:val="28"/>
        </w:rPr>
        <w:t xml:space="preserve"> школьный </w:t>
      </w:r>
    </w:p>
    <w:p w:rsidR="00726FB2" w:rsidRPr="00FA4CB5"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Форма занятия:</w:t>
      </w:r>
      <w:r w:rsidR="009619B3">
        <w:rPr>
          <w:sz w:val="28"/>
          <w:szCs w:val="28"/>
        </w:rPr>
        <w:t>практическое занятие</w:t>
      </w:r>
    </w:p>
    <w:p w:rsidR="00726FB2" w:rsidRPr="00FA4CB5"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Тип занятия:</w:t>
      </w:r>
      <w:r>
        <w:rPr>
          <w:sz w:val="28"/>
          <w:szCs w:val="28"/>
        </w:rPr>
        <w:t xml:space="preserve">занятие закрепления знаний, выработки умений и навыков </w:t>
      </w:r>
    </w:p>
    <w:p w:rsidR="00726FB2"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Методы и приемы:</w:t>
      </w:r>
    </w:p>
    <w:p w:rsidR="00726FB2" w:rsidRDefault="00726FB2" w:rsidP="009B22E8">
      <w:pPr>
        <w:pStyle w:val="aa"/>
        <w:spacing w:before="0" w:beforeAutospacing="0" w:after="0" w:afterAutospacing="0" w:line="360" w:lineRule="auto"/>
        <w:ind w:firstLine="709"/>
        <w:contextualSpacing/>
        <w:jc w:val="both"/>
        <w:rPr>
          <w:sz w:val="28"/>
          <w:szCs w:val="28"/>
        </w:rPr>
      </w:pPr>
      <w:r>
        <w:rPr>
          <w:sz w:val="28"/>
          <w:szCs w:val="28"/>
        </w:rPr>
        <w:t xml:space="preserve">-метод эмоционального стимулирования; </w:t>
      </w:r>
    </w:p>
    <w:p w:rsidR="00726FB2" w:rsidRDefault="00726FB2" w:rsidP="009B22E8">
      <w:pPr>
        <w:pStyle w:val="aa"/>
        <w:spacing w:before="0" w:beforeAutospacing="0" w:after="0" w:afterAutospacing="0" w:line="360" w:lineRule="auto"/>
        <w:ind w:firstLine="709"/>
        <w:contextualSpacing/>
        <w:jc w:val="both"/>
        <w:rPr>
          <w:sz w:val="28"/>
          <w:szCs w:val="28"/>
        </w:rPr>
      </w:pPr>
      <w:r>
        <w:rPr>
          <w:sz w:val="28"/>
          <w:szCs w:val="28"/>
        </w:rPr>
        <w:t xml:space="preserve">-метод показа педагогом задания; </w:t>
      </w:r>
    </w:p>
    <w:p w:rsidR="00726FB2" w:rsidRDefault="00726FB2" w:rsidP="009B22E8">
      <w:pPr>
        <w:pStyle w:val="aa"/>
        <w:spacing w:before="0" w:beforeAutospacing="0" w:after="0" w:afterAutospacing="0" w:line="360" w:lineRule="auto"/>
        <w:ind w:firstLine="709"/>
        <w:contextualSpacing/>
        <w:jc w:val="both"/>
        <w:rPr>
          <w:sz w:val="28"/>
          <w:szCs w:val="28"/>
        </w:rPr>
      </w:pPr>
      <w:r>
        <w:rPr>
          <w:sz w:val="28"/>
          <w:szCs w:val="28"/>
        </w:rPr>
        <w:t xml:space="preserve">-метод формирования качества исполнительского мастерства; </w:t>
      </w:r>
    </w:p>
    <w:p w:rsidR="00726FB2" w:rsidRPr="00B73BAC" w:rsidRDefault="00726FB2" w:rsidP="009B22E8">
      <w:pPr>
        <w:pStyle w:val="aa"/>
        <w:spacing w:before="0" w:beforeAutospacing="0" w:after="0" w:afterAutospacing="0" w:line="360" w:lineRule="auto"/>
        <w:ind w:firstLine="709"/>
        <w:contextualSpacing/>
        <w:jc w:val="both"/>
        <w:rPr>
          <w:sz w:val="28"/>
          <w:szCs w:val="28"/>
        </w:rPr>
      </w:pPr>
      <w:r>
        <w:rPr>
          <w:sz w:val="28"/>
          <w:szCs w:val="28"/>
        </w:rPr>
        <w:t>-репродуктивный метод.</w:t>
      </w:r>
    </w:p>
    <w:p w:rsidR="00726FB2" w:rsidRPr="00FA4CB5" w:rsidRDefault="00726FB2" w:rsidP="009B22E8">
      <w:pPr>
        <w:pStyle w:val="aa"/>
        <w:spacing w:before="0" w:beforeAutospacing="0" w:after="0" w:afterAutospacing="0" w:line="360" w:lineRule="auto"/>
        <w:ind w:firstLine="709"/>
        <w:contextualSpacing/>
        <w:jc w:val="both"/>
        <w:rPr>
          <w:b/>
          <w:sz w:val="28"/>
          <w:szCs w:val="28"/>
        </w:rPr>
      </w:pPr>
      <w:r w:rsidRPr="00FA4CB5">
        <w:rPr>
          <w:b/>
          <w:sz w:val="28"/>
          <w:szCs w:val="28"/>
        </w:rPr>
        <w:t xml:space="preserve">Основные этапы занятия: </w:t>
      </w:r>
    </w:p>
    <w:p w:rsidR="00726FB2" w:rsidRPr="00FF38AF" w:rsidRDefault="00726FB2" w:rsidP="009B22E8">
      <w:pPr>
        <w:numPr>
          <w:ilvl w:val="3"/>
          <w:numId w:val="7"/>
        </w:numPr>
        <w:shd w:val="clear" w:color="auto" w:fill="FFFFFF"/>
        <w:tabs>
          <w:tab w:val="left" w:pos="0"/>
        </w:tabs>
        <w:autoSpaceDE w:val="0"/>
        <w:autoSpaceDN w:val="0"/>
        <w:adjustRightInd w:val="0"/>
        <w:spacing w:after="0"/>
        <w:ind w:left="0" w:firstLine="709"/>
        <w:contextualSpacing/>
        <w:jc w:val="both"/>
        <w:rPr>
          <w:rFonts w:ascii="Times New Roman" w:hAnsi="Times New Roman" w:cs="Times New Roman"/>
          <w:bCs/>
          <w:sz w:val="28"/>
          <w:szCs w:val="28"/>
        </w:rPr>
      </w:pPr>
      <w:r w:rsidRPr="00FF38AF">
        <w:rPr>
          <w:rFonts w:ascii="Times New Roman" w:hAnsi="Times New Roman" w:cs="Times New Roman"/>
          <w:bCs/>
          <w:sz w:val="28"/>
          <w:szCs w:val="28"/>
        </w:rPr>
        <w:t xml:space="preserve">Организационная часть; </w:t>
      </w:r>
    </w:p>
    <w:p w:rsidR="00726FB2" w:rsidRPr="00FF38AF" w:rsidRDefault="00726FB2" w:rsidP="009B22E8">
      <w:pPr>
        <w:numPr>
          <w:ilvl w:val="3"/>
          <w:numId w:val="7"/>
        </w:numPr>
        <w:shd w:val="clear" w:color="auto" w:fill="FFFFFF"/>
        <w:tabs>
          <w:tab w:val="left" w:pos="0"/>
        </w:tabs>
        <w:autoSpaceDE w:val="0"/>
        <w:autoSpaceDN w:val="0"/>
        <w:adjustRightInd w:val="0"/>
        <w:spacing w:after="0"/>
        <w:ind w:left="0" w:firstLine="709"/>
        <w:contextualSpacing/>
        <w:jc w:val="both"/>
        <w:rPr>
          <w:rFonts w:ascii="Times New Roman" w:hAnsi="Times New Roman" w:cs="Times New Roman"/>
          <w:bCs/>
          <w:sz w:val="28"/>
          <w:szCs w:val="28"/>
        </w:rPr>
      </w:pPr>
      <w:r w:rsidRPr="00FF38AF">
        <w:rPr>
          <w:rFonts w:ascii="Times New Roman" w:hAnsi="Times New Roman" w:cs="Times New Roman"/>
          <w:bCs/>
          <w:sz w:val="28"/>
          <w:szCs w:val="28"/>
        </w:rPr>
        <w:t xml:space="preserve">Определение и разъяснение цели занятия. Воспроизведение обучающимися знаний, связанных с содержанием предстоящей работы; </w:t>
      </w:r>
    </w:p>
    <w:p w:rsidR="00726FB2" w:rsidRPr="00FF38AF" w:rsidRDefault="00726FB2" w:rsidP="009B22E8">
      <w:pPr>
        <w:numPr>
          <w:ilvl w:val="3"/>
          <w:numId w:val="7"/>
        </w:numPr>
        <w:shd w:val="clear" w:color="auto" w:fill="FFFFFF"/>
        <w:tabs>
          <w:tab w:val="left" w:pos="0"/>
        </w:tabs>
        <w:autoSpaceDE w:val="0"/>
        <w:autoSpaceDN w:val="0"/>
        <w:adjustRightInd w:val="0"/>
        <w:spacing w:after="0"/>
        <w:ind w:left="0" w:firstLine="709"/>
        <w:contextualSpacing/>
        <w:jc w:val="both"/>
        <w:rPr>
          <w:rFonts w:ascii="Times New Roman" w:hAnsi="Times New Roman" w:cs="Times New Roman"/>
          <w:bCs/>
          <w:sz w:val="28"/>
          <w:szCs w:val="28"/>
        </w:rPr>
      </w:pPr>
      <w:r>
        <w:rPr>
          <w:rFonts w:ascii="Times New Roman" w:hAnsi="Times New Roman"/>
          <w:bCs/>
          <w:sz w:val="28"/>
          <w:szCs w:val="28"/>
        </w:rPr>
        <w:t>Сообщение</w:t>
      </w:r>
      <w:r w:rsidRPr="00FF38AF">
        <w:rPr>
          <w:rFonts w:ascii="Times New Roman" w:hAnsi="Times New Roman" w:cs="Times New Roman"/>
          <w:bCs/>
          <w:sz w:val="28"/>
          <w:szCs w:val="28"/>
        </w:rPr>
        <w:t xml:space="preserve"> содержани</w:t>
      </w:r>
      <w:r>
        <w:rPr>
          <w:rFonts w:ascii="Times New Roman" w:hAnsi="Times New Roman"/>
          <w:bCs/>
          <w:sz w:val="28"/>
          <w:szCs w:val="28"/>
        </w:rPr>
        <w:t>я</w:t>
      </w:r>
      <w:r w:rsidRPr="00FF38AF">
        <w:rPr>
          <w:rFonts w:ascii="Times New Roman" w:hAnsi="Times New Roman" w:cs="Times New Roman"/>
          <w:bCs/>
          <w:sz w:val="28"/>
          <w:szCs w:val="28"/>
        </w:rPr>
        <w:t xml:space="preserve"> задания, инструктаж его выполнения; </w:t>
      </w:r>
    </w:p>
    <w:p w:rsidR="00726FB2" w:rsidRPr="00FF38AF" w:rsidRDefault="00726FB2" w:rsidP="009B22E8">
      <w:pPr>
        <w:numPr>
          <w:ilvl w:val="3"/>
          <w:numId w:val="7"/>
        </w:numPr>
        <w:shd w:val="clear" w:color="auto" w:fill="FFFFFF"/>
        <w:tabs>
          <w:tab w:val="left" w:pos="0"/>
        </w:tabs>
        <w:autoSpaceDE w:val="0"/>
        <w:autoSpaceDN w:val="0"/>
        <w:adjustRightInd w:val="0"/>
        <w:spacing w:after="0"/>
        <w:ind w:left="0" w:firstLine="709"/>
        <w:contextualSpacing/>
        <w:jc w:val="both"/>
        <w:rPr>
          <w:rFonts w:ascii="Times New Roman" w:hAnsi="Times New Roman" w:cs="Times New Roman"/>
          <w:bCs/>
          <w:sz w:val="28"/>
          <w:szCs w:val="28"/>
        </w:rPr>
      </w:pPr>
      <w:r w:rsidRPr="00FF38AF">
        <w:rPr>
          <w:rFonts w:ascii="Times New Roman" w:hAnsi="Times New Roman" w:cs="Times New Roman"/>
          <w:bCs/>
          <w:sz w:val="28"/>
          <w:szCs w:val="28"/>
        </w:rPr>
        <w:t xml:space="preserve">Самостоятельная работа обучающихся под руководством педагога; </w:t>
      </w:r>
    </w:p>
    <w:p w:rsidR="00726FB2" w:rsidRPr="00FF38AF" w:rsidRDefault="00726FB2" w:rsidP="009B22E8">
      <w:pPr>
        <w:numPr>
          <w:ilvl w:val="3"/>
          <w:numId w:val="7"/>
        </w:numPr>
        <w:shd w:val="clear" w:color="auto" w:fill="FFFFFF"/>
        <w:tabs>
          <w:tab w:val="left" w:pos="0"/>
        </w:tabs>
        <w:autoSpaceDE w:val="0"/>
        <w:autoSpaceDN w:val="0"/>
        <w:adjustRightInd w:val="0"/>
        <w:spacing w:after="0"/>
        <w:ind w:left="0" w:firstLine="709"/>
        <w:contextualSpacing/>
        <w:jc w:val="both"/>
        <w:rPr>
          <w:rFonts w:ascii="Times New Roman" w:hAnsi="Times New Roman" w:cs="Times New Roman"/>
          <w:bCs/>
          <w:sz w:val="28"/>
          <w:szCs w:val="28"/>
        </w:rPr>
      </w:pPr>
      <w:r w:rsidRPr="00FF38AF">
        <w:rPr>
          <w:rFonts w:ascii="Times New Roman" w:hAnsi="Times New Roman" w:cs="Times New Roman"/>
          <w:bCs/>
          <w:sz w:val="28"/>
          <w:szCs w:val="28"/>
        </w:rPr>
        <w:lastRenderedPageBreak/>
        <w:t xml:space="preserve">Обобщение и оценка выполненной работы.  </w:t>
      </w:r>
    </w:p>
    <w:p w:rsidR="00726FB2" w:rsidRPr="00FA4CB5" w:rsidRDefault="00726FB2" w:rsidP="009B22E8">
      <w:pPr>
        <w:pStyle w:val="aa"/>
        <w:spacing w:before="0" w:beforeAutospacing="0" w:after="0" w:afterAutospacing="0" w:line="360" w:lineRule="auto"/>
        <w:ind w:firstLine="709"/>
        <w:contextualSpacing/>
        <w:jc w:val="both"/>
        <w:rPr>
          <w:b/>
          <w:sz w:val="28"/>
          <w:szCs w:val="28"/>
        </w:rPr>
      </w:pPr>
      <w:r w:rsidRPr="00FA4CB5">
        <w:rPr>
          <w:b/>
          <w:sz w:val="28"/>
          <w:szCs w:val="28"/>
        </w:rPr>
        <w:t xml:space="preserve">Продолжительность занятия: 45 минут </w:t>
      </w:r>
    </w:p>
    <w:p w:rsidR="00726FB2" w:rsidRDefault="00726FB2" w:rsidP="009B22E8">
      <w:pPr>
        <w:pStyle w:val="aa"/>
        <w:spacing w:before="0" w:beforeAutospacing="0" w:after="0" w:afterAutospacing="0" w:line="360" w:lineRule="auto"/>
        <w:ind w:firstLine="709"/>
        <w:contextualSpacing/>
        <w:jc w:val="both"/>
        <w:rPr>
          <w:sz w:val="28"/>
          <w:szCs w:val="28"/>
        </w:rPr>
      </w:pPr>
      <w:r w:rsidRPr="00FA4CB5">
        <w:rPr>
          <w:b/>
          <w:sz w:val="28"/>
          <w:szCs w:val="28"/>
        </w:rPr>
        <w:t xml:space="preserve">Список использованных источников: </w:t>
      </w:r>
    </w:p>
    <w:p w:rsidR="00BD0E55" w:rsidRDefault="00726FB2" w:rsidP="00943604">
      <w:pPr>
        <w:widowControl w:val="0"/>
        <w:tabs>
          <w:tab w:val="left" w:pos="0"/>
        </w:tabs>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DA3A7E">
        <w:rPr>
          <w:rFonts w:ascii="Times New Roman" w:hAnsi="Times New Roman"/>
          <w:color w:val="000000"/>
          <w:sz w:val="28"/>
          <w:szCs w:val="28"/>
        </w:rPr>
        <w:t xml:space="preserve">Кох И. Э. Основы сценического движения: учебник / И. Э. Кох. – 5-е изд., стер. — СПб.: Лань : Планета музыки, 2018. — 512 с. </w:t>
      </w:r>
    </w:p>
    <w:p w:rsidR="00943604" w:rsidRDefault="00943604" w:rsidP="00943604">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rPr>
        <w:sectPr w:rsidR="00943604" w:rsidSect="009B22E8">
          <w:footerReference w:type="default" r:id="rId7"/>
          <w:pgSz w:w="11906" w:h="16838"/>
          <w:pgMar w:top="1134" w:right="1134" w:bottom="851" w:left="851" w:header="709" w:footer="709" w:gutter="0"/>
          <w:pgNumType w:start="45"/>
          <w:cols w:space="720"/>
          <w:docGrid w:linePitch="299"/>
        </w:sectPr>
      </w:pPr>
    </w:p>
    <w:tbl>
      <w:tblPr>
        <w:tblStyle w:val="a5"/>
        <w:tblW w:w="153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5"/>
        <w:gridCol w:w="197"/>
        <w:gridCol w:w="3763"/>
        <w:gridCol w:w="3541"/>
        <w:gridCol w:w="1478"/>
        <w:gridCol w:w="3353"/>
      </w:tblGrid>
      <w:tr w:rsidR="00DA3A7E" w:rsidRPr="00C35426" w:rsidTr="00DA3A7E">
        <w:trPr>
          <w:trHeight w:val="154"/>
        </w:trPr>
        <w:tc>
          <w:tcPr>
            <w:tcW w:w="3182" w:type="dxa"/>
            <w:gridSpan w:val="2"/>
            <w:tcBorders>
              <w:top w:val="nil"/>
              <w:left w:val="nil"/>
              <w:bottom w:val="single" w:sz="4" w:space="0" w:color="auto"/>
              <w:right w:val="nil"/>
            </w:tcBorders>
          </w:tcPr>
          <w:p w:rsidR="00DA3A7E" w:rsidRDefault="00DA3A7E" w:rsidP="00C35426">
            <w:pPr>
              <w:pStyle w:val="10"/>
              <w:spacing w:after="0" w:line="240" w:lineRule="auto"/>
              <w:jc w:val="center"/>
              <w:rPr>
                <w:rFonts w:ascii="Times New Roman" w:eastAsia="Times New Roman" w:hAnsi="Times New Roman" w:cs="Times New Roman"/>
                <w:b/>
                <w:sz w:val="28"/>
                <w:szCs w:val="28"/>
              </w:rPr>
            </w:pPr>
          </w:p>
        </w:tc>
        <w:tc>
          <w:tcPr>
            <w:tcW w:w="12135" w:type="dxa"/>
            <w:gridSpan w:val="4"/>
            <w:tcBorders>
              <w:top w:val="nil"/>
              <w:left w:val="nil"/>
              <w:bottom w:val="single" w:sz="4" w:space="0" w:color="auto"/>
              <w:right w:val="nil"/>
            </w:tcBorders>
          </w:tcPr>
          <w:p w:rsidR="00DA3A7E" w:rsidRPr="00C35426" w:rsidRDefault="00DA3A7E" w:rsidP="009B22E8">
            <w:pPr>
              <w:pStyle w:val="10"/>
              <w:spacing w:after="0" w:line="240" w:lineRule="auto"/>
              <w:ind w:left="4224" w:right="328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Ход занятия </w:t>
            </w:r>
          </w:p>
        </w:tc>
      </w:tr>
      <w:tr w:rsidR="00DA3A7E" w:rsidRPr="00C35426" w:rsidTr="00DA3A7E">
        <w:trPr>
          <w:trHeight w:val="154"/>
        </w:trPr>
        <w:tc>
          <w:tcPr>
            <w:tcW w:w="2985" w:type="dxa"/>
            <w:tcBorders>
              <w:top w:val="single" w:sz="4" w:space="0" w:color="auto"/>
            </w:tcBorders>
          </w:tcPr>
          <w:p w:rsidR="00DA3A7E" w:rsidRPr="00C35426" w:rsidRDefault="00DA3A7E" w:rsidP="00C35426">
            <w:pPr>
              <w:pStyle w:val="10"/>
              <w:spacing w:after="0" w:line="240" w:lineRule="auto"/>
              <w:jc w:val="center"/>
              <w:rPr>
                <w:rFonts w:ascii="Times New Roman" w:eastAsia="Times New Roman" w:hAnsi="Times New Roman" w:cs="Times New Roman"/>
                <w:b/>
                <w:i/>
                <w:sz w:val="28"/>
                <w:szCs w:val="28"/>
              </w:rPr>
            </w:pPr>
            <w:r w:rsidRPr="00C35426">
              <w:rPr>
                <w:rFonts w:ascii="Times New Roman" w:eastAsia="Times New Roman" w:hAnsi="Times New Roman" w:cs="Times New Roman"/>
                <w:b/>
                <w:sz w:val="28"/>
                <w:szCs w:val="28"/>
              </w:rPr>
              <w:t>Этап занятия</w:t>
            </w:r>
          </w:p>
        </w:tc>
        <w:tc>
          <w:tcPr>
            <w:tcW w:w="3960" w:type="dxa"/>
            <w:gridSpan w:val="2"/>
            <w:tcBorders>
              <w:top w:val="single" w:sz="4" w:space="0" w:color="auto"/>
            </w:tcBorders>
          </w:tcPr>
          <w:p w:rsidR="00DA3A7E" w:rsidRPr="00C35426" w:rsidRDefault="00DA3A7E" w:rsidP="00C35426">
            <w:pPr>
              <w:pStyle w:val="10"/>
              <w:spacing w:after="0" w:line="240" w:lineRule="auto"/>
              <w:jc w:val="center"/>
              <w:rPr>
                <w:rFonts w:ascii="Times New Roman" w:eastAsia="Times New Roman" w:hAnsi="Times New Roman" w:cs="Times New Roman"/>
                <w:b/>
                <w:sz w:val="28"/>
                <w:szCs w:val="28"/>
              </w:rPr>
            </w:pPr>
            <w:r w:rsidRPr="00C35426">
              <w:rPr>
                <w:rFonts w:ascii="Times New Roman" w:eastAsia="Times New Roman" w:hAnsi="Times New Roman" w:cs="Times New Roman"/>
                <w:b/>
                <w:sz w:val="28"/>
                <w:szCs w:val="28"/>
              </w:rPr>
              <w:t>Деятельность педагога</w:t>
            </w:r>
          </w:p>
        </w:tc>
        <w:tc>
          <w:tcPr>
            <w:tcW w:w="3541" w:type="dxa"/>
            <w:tcBorders>
              <w:top w:val="single" w:sz="4" w:space="0" w:color="auto"/>
            </w:tcBorders>
          </w:tcPr>
          <w:p w:rsidR="00DA3A7E" w:rsidRPr="00C35426" w:rsidRDefault="00DA3A7E" w:rsidP="00C35426">
            <w:pPr>
              <w:pStyle w:val="10"/>
              <w:spacing w:after="0" w:line="240" w:lineRule="auto"/>
              <w:jc w:val="center"/>
              <w:rPr>
                <w:rFonts w:ascii="Times New Roman" w:eastAsia="Times New Roman" w:hAnsi="Times New Roman" w:cs="Times New Roman"/>
                <w:b/>
                <w:sz w:val="28"/>
                <w:szCs w:val="28"/>
              </w:rPr>
            </w:pPr>
            <w:r w:rsidRPr="00C35426">
              <w:rPr>
                <w:rFonts w:ascii="Times New Roman" w:eastAsia="Times New Roman" w:hAnsi="Times New Roman" w:cs="Times New Roman"/>
                <w:b/>
                <w:sz w:val="28"/>
                <w:szCs w:val="28"/>
              </w:rPr>
              <w:t>Деятельность учащихся</w:t>
            </w:r>
          </w:p>
        </w:tc>
        <w:tc>
          <w:tcPr>
            <w:tcW w:w="1478" w:type="dxa"/>
            <w:tcBorders>
              <w:top w:val="single" w:sz="4" w:space="0" w:color="auto"/>
            </w:tcBorders>
          </w:tcPr>
          <w:p w:rsidR="00DA3A7E" w:rsidRPr="00DA3A7E" w:rsidRDefault="00DA3A7E" w:rsidP="00DA3A7E">
            <w:pPr>
              <w:pStyle w:val="10"/>
              <w:spacing w:after="0" w:line="240" w:lineRule="auto"/>
              <w:rPr>
                <w:rFonts w:ascii="Times New Roman" w:eastAsia="Times New Roman" w:hAnsi="Times New Roman" w:cs="Times New Roman"/>
                <w:b/>
                <w:sz w:val="28"/>
                <w:szCs w:val="28"/>
              </w:rPr>
            </w:pPr>
            <w:r w:rsidRPr="00DA3A7E">
              <w:rPr>
                <w:rFonts w:ascii="Times New Roman" w:eastAsia="Times New Roman" w:hAnsi="Times New Roman" w:cs="Times New Roman"/>
                <w:b/>
                <w:sz w:val="28"/>
                <w:szCs w:val="28"/>
              </w:rPr>
              <w:t>Время</w:t>
            </w:r>
          </w:p>
        </w:tc>
        <w:tc>
          <w:tcPr>
            <w:tcW w:w="3353" w:type="dxa"/>
            <w:tcBorders>
              <w:top w:val="single" w:sz="4" w:space="0" w:color="auto"/>
            </w:tcBorders>
          </w:tcPr>
          <w:p w:rsidR="00DA3A7E" w:rsidRPr="00C35426" w:rsidRDefault="00DA3A7E" w:rsidP="00C35426">
            <w:pPr>
              <w:pStyle w:val="10"/>
              <w:spacing w:after="0" w:line="240" w:lineRule="auto"/>
              <w:jc w:val="center"/>
              <w:rPr>
                <w:rFonts w:ascii="Times New Roman" w:eastAsia="Times New Roman" w:hAnsi="Times New Roman" w:cs="Times New Roman"/>
                <w:b/>
                <w:sz w:val="28"/>
                <w:szCs w:val="28"/>
              </w:rPr>
            </w:pPr>
            <w:r w:rsidRPr="00C35426">
              <w:rPr>
                <w:rFonts w:ascii="Times New Roman" w:eastAsia="Times New Roman" w:hAnsi="Times New Roman" w:cs="Times New Roman"/>
                <w:b/>
                <w:sz w:val="28"/>
                <w:szCs w:val="28"/>
              </w:rPr>
              <w:t>УУД</w:t>
            </w:r>
          </w:p>
        </w:tc>
      </w:tr>
      <w:tr w:rsidR="00DA3A7E" w:rsidRPr="00C35426" w:rsidTr="00DA3A7E">
        <w:trPr>
          <w:trHeight w:val="154"/>
        </w:trPr>
        <w:tc>
          <w:tcPr>
            <w:tcW w:w="2985" w:type="dxa"/>
          </w:tcPr>
          <w:p w:rsidR="00DA3A7E" w:rsidRPr="00C35426" w:rsidRDefault="00DA3A7E">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Организационная часть </w:t>
            </w:r>
          </w:p>
        </w:tc>
        <w:tc>
          <w:tcPr>
            <w:tcW w:w="3960" w:type="dxa"/>
            <w:gridSpan w:val="2"/>
          </w:tcPr>
          <w:p w:rsidR="00DA3A7E" w:rsidRDefault="00DA3A7E" w:rsidP="0011363A">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Здравствуйте. Встаем на поклон и разминку. </w:t>
            </w:r>
          </w:p>
          <w:p w:rsidR="00DA3A7E" w:rsidRPr="00C35426" w:rsidRDefault="00DA3A7E" w:rsidP="00C35426">
            <w:pPr>
              <w:pStyle w:val="10"/>
              <w:spacing w:after="0" w:line="240" w:lineRule="auto"/>
              <w:rPr>
                <w:rFonts w:ascii="Times New Roman" w:eastAsia="Times New Roman" w:hAnsi="Times New Roman" w:cs="Times New Roman"/>
                <w:sz w:val="28"/>
                <w:szCs w:val="28"/>
              </w:rPr>
            </w:pPr>
            <w:r w:rsidRPr="00C35426">
              <w:rPr>
                <w:rFonts w:ascii="Times New Roman" w:hAnsi="Times New Roman" w:cs="Times New Roman"/>
                <w:i/>
                <w:sz w:val="28"/>
                <w:szCs w:val="28"/>
              </w:rPr>
              <w:t xml:space="preserve">Комплекс разминки: </w:t>
            </w:r>
            <w:r w:rsidRPr="00C35426">
              <w:rPr>
                <w:rFonts w:ascii="Times New Roman" w:hAnsi="Times New Roman" w:cs="Times New Roman"/>
                <w:i/>
                <w:sz w:val="28"/>
                <w:szCs w:val="28"/>
              </w:rPr>
              <w:br/>
              <w:t xml:space="preserve">-круговые движения  головы </w:t>
            </w:r>
            <w:r w:rsidRPr="00C35426">
              <w:rPr>
                <w:rFonts w:ascii="Times New Roman" w:hAnsi="Times New Roman" w:cs="Times New Roman"/>
                <w:i/>
                <w:sz w:val="28"/>
                <w:szCs w:val="28"/>
              </w:rPr>
              <w:br/>
              <w:t>-круговые движения плеч</w:t>
            </w:r>
            <w:r w:rsidRPr="00C35426">
              <w:rPr>
                <w:rFonts w:ascii="Times New Roman" w:hAnsi="Times New Roman" w:cs="Times New Roman"/>
                <w:i/>
                <w:sz w:val="28"/>
                <w:szCs w:val="28"/>
              </w:rPr>
              <w:br/>
              <w:t xml:space="preserve">-наклоны туловища </w:t>
            </w:r>
            <w:r w:rsidRPr="00C35426">
              <w:rPr>
                <w:rFonts w:ascii="Times New Roman" w:hAnsi="Times New Roman" w:cs="Times New Roman"/>
                <w:i/>
                <w:sz w:val="28"/>
                <w:szCs w:val="28"/>
              </w:rPr>
              <w:br/>
              <w:t xml:space="preserve">-вращения бёдер </w:t>
            </w:r>
            <w:r w:rsidRPr="00C35426">
              <w:rPr>
                <w:rFonts w:ascii="Times New Roman" w:hAnsi="Times New Roman" w:cs="Times New Roman"/>
                <w:i/>
                <w:sz w:val="28"/>
                <w:szCs w:val="28"/>
              </w:rPr>
              <w:br/>
              <w:t xml:space="preserve">-вращение стопами  </w:t>
            </w:r>
            <w:r w:rsidRPr="00C35426">
              <w:rPr>
                <w:rFonts w:ascii="Times New Roman" w:hAnsi="Times New Roman" w:cs="Times New Roman"/>
                <w:i/>
                <w:sz w:val="28"/>
                <w:szCs w:val="28"/>
              </w:rPr>
              <w:br/>
              <w:t xml:space="preserve">-вращение коленями </w:t>
            </w:r>
            <w:r w:rsidRPr="00C35426">
              <w:rPr>
                <w:rFonts w:ascii="Times New Roman" w:hAnsi="Times New Roman" w:cs="Times New Roman"/>
                <w:i/>
                <w:sz w:val="28"/>
                <w:szCs w:val="28"/>
              </w:rPr>
              <w:br/>
              <w:t xml:space="preserve">-вращение ногой, согнутой в колене, в сторону </w:t>
            </w:r>
            <w:r w:rsidRPr="00C35426">
              <w:rPr>
                <w:rFonts w:ascii="Times New Roman" w:hAnsi="Times New Roman" w:cs="Times New Roman"/>
                <w:i/>
                <w:sz w:val="28"/>
                <w:szCs w:val="28"/>
              </w:rPr>
              <w:br/>
              <w:t xml:space="preserve">- различные виды portdebras (наклоны копуса со сменой позиций рук и ног) </w:t>
            </w:r>
            <w:r w:rsidRPr="00C35426">
              <w:rPr>
                <w:rFonts w:ascii="Times New Roman" w:hAnsi="Times New Roman" w:cs="Times New Roman"/>
                <w:i/>
                <w:sz w:val="28"/>
                <w:szCs w:val="28"/>
              </w:rPr>
              <w:br/>
            </w:r>
            <w:r w:rsidRPr="00C35426">
              <w:rPr>
                <w:rFonts w:ascii="Times New Roman" w:hAnsi="Times New Roman" w:cs="Times New Roman"/>
                <w:sz w:val="28"/>
                <w:szCs w:val="28"/>
              </w:rPr>
              <w:t>- Закончили, молодцы.</w:t>
            </w:r>
          </w:p>
          <w:p w:rsidR="00DA3A7E" w:rsidRPr="00C35426" w:rsidRDefault="00DA3A7E" w:rsidP="0011363A">
            <w:pPr>
              <w:pStyle w:val="10"/>
              <w:spacing w:after="0" w:line="240" w:lineRule="auto"/>
              <w:jc w:val="both"/>
              <w:rPr>
                <w:rFonts w:ascii="Times New Roman" w:eastAsia="Times New Roman" w:hAnsi="Times New Roman" w:cs="Times New Roman"/>
                <w:sz w:val="28"/>
                <w:szCs w:val="28"/>
              </w:rPr>
            </w:pPr>
          </w:p>
        </w:tc>
        <w:tc>
          <w:tcPr>
            <w:tcW w:w="3541" w:type="dxa"/>
          </w:tcPr>
          <w:p w:rsidR="00DA3A7E" w:rsidRPr="00C35426" w:rsidRDefault="00DA3A7E" w:rsidP="00C35426">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Выполняют поклон и разминку. </w:t>
            </w:r>
          </w:p>
        </w:tc>
        <w:tc>
          <w:tcPr>
            <w:tcW w:w="1478" w:type="dxa"/>
          </w:tcPr>
          <w:p w:rsidR="00DA3A7E" w:rsidRPr="00C35426" w:rsidRDefault="00DA3A7E" w:rsidP="00BD30FE">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мин </w:t>
            </w:r>
          </w:p>
        </w:tc>
        <w:tc>
          <w:tcPr>
            <w:tcW w:w="3353" w:type="dxa"/>
          </w:tcPr>
          <w:p w:rsidR="00DA3A7E" w:rsidRDefault="00DA3A7E" w:rsidP="00DA3A7E">
            <w:pPr>
              <w:pStyle w:val="10"/>
              <w:spacing w:after="0" w:line="240" w:lineRule="auto"/>
              <w:rPr>
                <w:rFonts w:ascii="Times New Roman" w:hAnsi="Times New Roman"/>
                <w:sz w:val="28"/>
                <w:szCs w:val="28"/>
              </w:rPr>
            </w:pPr>
            <w:r w:rsidRPr="00EF3519">
              <w:rPr>
                <w:rFonts w:ascii="Times New Roman" w:hAnsi="Times New Roman"/>
                <w:sz w:val="28"/>
                <w:szCs w:val="28"/>
              </w:rPr>
              <w:t>Личностные</w:t>
            </w:r>
            <w:r>
              <w:rPr>
                <w:rFonts w:ascii="Times New Roman" w:hAnsi="Times New Roman"/>
                <w:sz w:val="28"/>
                <w:szCs w:val="28"/>
              </w:rPr>
              <w:t>:</w:t>
            </w:r>
            <w:r>
              <w:rPr>
                <w:rFonts w:ascii="Times New Roman" w:hAnsi="Times New Roman"/>
                <w:sz w:val="28"/>
                <w:szCs w:val="28"/>
              </w:rPr>
              <w:br/>
              <w:t>-</w:t>
            </w:r>
            <w:r w:rsidRPr="00EF3519">
              <w:rPr>
                <w:rFonts w:ascii="Times New Roman" w:hAnsi="Times New Roman"/>
                <w:sz w:val="28"/>
                <w:szCs w:val="28"/>
              </w:rPr>
              <w:t>мотивировать свои действия; выражать готовность в любой ситуации поступить в соответствии с пр</w:t>
            </w:r>
            <w:r>
              <w:rPr>
                <w:rFonts w:ascii="Times New Roman" w:hAnsi="Times New Roman"/>
                <w:sz w:val="28"/>
                <w:szCs w:val="28"/>
              </w:rPr>
              <w:t xml:space="preserve">авилами поведения; </w:t>
            </w:r>
            <w:r>
              <w:rPr>
                <w:rFonts w:ascii="Times New Roman" w:hAnsi="Times New Roman"/>
                <w:sz w:val="28"/>
                <w:szCs w:val="28"/>
              </w:rPr>
              <w:br/>
              <w:t>-</w:t>
            </w:r>
            <w:r w:rsidRPr="00EF3519">
              <w:rPr>
                <w:rFonts w:ascii="Times New Roman" w:hAnsi="Times New Roman"/>
                <w:sz w:val="28"/>
                <w:szCs w:val="28"/>
              </w:rPr>
              <w:t>проявлять в конкретных ситуациях доброжелательность, довер</w:t>
            </w:r>
            <w:r>
              <w:rPr>
                <w:rFonts w:ascii="Times New Roman" w:hAnsi="Times New Roman"/>
                <w:sz w:val="28"/>
                <w:szCs w:val="28"/>
              </w:rPr>
              <w:t>ие, внимательность, помощь и др;</w:t>
            </w:r>
            <w:r>
              <w:rPr>
                <w:rFonts w:ascii="Times New Roman" w:hAnsi="Times New Roman"/>
                <w:sz w:val="28"/>
                <w:szCs w:val="28"/>
              </w:rPr>
              <w:br/>
              <w:t>в</w:t>
            </w:r>
            <w:r w:rsidRPr="00EF3519">
              <w:rPr>
                <w:rFonts w:ascii="Times New Roman" w:hAnsi="Times New Roman"/>
                <w:sz w:val="28"/>
                <w:szCs w:val="28"/>
              </w:rPr>
              <w:t>оспринимать речь учителя (одноклассников), непосредственно не обращенную к учащемуся;</w:t>
            </w:r>
            <w:r>
              <w:rPr>
                <w:rFonts w:ascii="Times New Roman" w:hAnsi="Times New Roman"/>
                <w:sz w:val="28"/>
                <w:szCs w:val="28"/>
              </w:rPr>
              <w:br/>
            </w:r>
            <w:r w:rsidRPr="00EF3519">
              <w:rPr>
                <w:rFonts w:ascii="Times New Roman" w:hAnsi="Times New Roman"/>
                <w:sz w:val="28"/>
                <w:szCs w:val="28"/>
              </w:rPr>
              <w:t>– удерживать цель деятельности до получения ее результата;</w:t>
            </w:r>
            <w:r>
              <w:rPr>
                <w:rFonts w:ascii="Times New Roman" w:hAnsi="Times New Roman"/>
                <w:sz w:val="28"/>
                <w:szCs w:val="28"/>
              </w:rPr>
              <w:br/>
            </w:r>
            <w:r w:rsidRPr="00EF3519">
              <w:rPr>
                <w:rFonts w:ascii="Times New Roman" w:hAnsi="Times New Roman"/>
                <w:sz w:val="28"/>
                <w:szCs w:val="28"/>
              </w:rPr>
              <w:t>Регулятивные</w:t>
            </w:r>
            <w:r>
              <w:rPr>
                <w:rFonts w:ascii="Times New Roman" w:hAnsi="Times New Roman"/>
                <w:sz w:val="28"/>
                <w:szCs w:val="28"/>
              </w:rPr>
              <w:t>:</w:t>
            </w:r>
            <w:r>
              <w:rPr>
                <w:rFonts w:ascii="Times New Roman" w:hAnsi="Times New Roman"/>
                <w:sz w:val="28"/>
                <w:szCs w:val="28"/>
              </w:rPr>
              <w:br/>
            </w:r>
            <w:r w:rsidRPr="00EF3519">
              <w:rPr>
                <w:rFonts w:ascii="Times New Roman" w:hAnsi="Times New Roman"/>
                <w:sz w:val="28"/>
                <w:szCs w:val="28"/>
              </w:rPr>
              <w:t xml:space="preserve">– оценивать (сравнивать с эталоном) результаты деятельности </w:t>
            </w:r>
            <w:r>
              <w:rPr>
                <w:rFonts w:ascii="Times New Roman" w:hAnsi="Times New Roman"/>
                <w:sz w:val="28"/>
                <w:szCs w:val="28"/>
              </w:rPr>
              <w:t>(чужой, своей)</w:t>
            </w:r>
          </w:p>
          <w:p w:rsidR="00DA3A7E" w:rsidRPr="00C35426" w:rsidRDefault="00DA3A7E" w:rsidP="00DA3A7E">
            <w:pPr>
              <w:pStyle w:val="10"/>
              <w:spacing w:after="0" w:line="240" w:lineRule="auto"/>
              <w:rPr>
                <w:rFonts w:ascii="Times New Roman" w:eastAsia="Times New Roman" w:hAnsi="Times New Roman" w:cs="Times New Roman"/>
                <w:sz w:val="28"/>
                <w:szCs w:val="28"/>
              </w:rPr>
            </w:pPr>
          </w:p>
        </w:tc>
      </w:tr>
      <w:tr w:rsidR="00DA3A7E" w:rsidRPr="00C35426" w:rsidTr="00DA3A7E">
        <w:trPr>
          <w:trHeight w:val="450"/>
        </w:trPr>
        <w:tc>
          <w:tcPr>
            <w:tcW w:w="2985" w:type="dxa"/>
          </w:tcPr>
          <w:p w:rsidR="00DA3A7E" w:rsidRPr="00C35426" w:rsidRDefault="00DA3A7E" w:rsidP="00C35426">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Определение и разъяснение цели занятия. Воспроизведение обучающимися знаний, связанных с содержанием предстоящей работы. </w:t>
            </w:r>
          </w:p>
        </w:tc>
        <w:tc>
          <w:tcPr>
            <w:tcW w:w="3960" w:type="dxa"/>
            <w:gridSpan w:val="2"/>
          </w:tcPr>
          <w:p w:rsidR="00DA3A7E" w:rsidRDefault="00DA3A7E" w:rsidP="00573731">
            <w:pPr>
              <w:pStyle w:val="aa"/>
              <w:rPr>
                <w:sz w:val="28"/>
                <w:szCs w:val="28"/>
              </w:rPr>
            </w:pPr>
            <w:r>
              <w:rPr>
                <w:sz w:val="28"/>
                <w:szCs w:val="28"/>
              </w:rPr>
              <w:t>- Пока восстанавливается дыхание, давайте вспомним, какие</w:t>
            </w:r>
            <w:r w:rsidRPr="00C35426">
              <w:rPr>
                <w:sz w:val="28"/>
                <w:szCs w:val="28"/>
              </w:rPr>
              <w:t xml:space="preserve"> простые</w:t>
            </w:r>
            <w:r>
              <w:rPr>
                <w:sz w:val="28"/>
                <w:szCs w:val="28"/>
              </w:rPr>
              <w:t xml:space="preserve"> и сложные двигательные навыки мы знаем. </w:t>
            </w:r>
          </w:p>
          <w:p w:rsidR="00DA3A7E" w:rsidRPr="00B73BAC" w:rsidRDefault="00DA3A7E" w:rsidP="00573731">
            <w:pPr>
              <w:pStyle w:val="aa"/>
              <w:rPr>
                <w:i/>
                <w:sz w:val="28"/>
                <w:szCs w:val="28"/>
              </w:rPr>
            </w:pPr>
            <w:r>
              <w:rPr>
                <w:sz w:val="28"/>
                <w:szCs w:val="28"/>
              </w:rPr>
              <w:t>-Я рада, что вы помните пройденный материал.</w:t>
            </w:r>
            <w:r w:rsidRPr="00B73BAC">
              <w:rPr>
                <w:sz w:val="28"/>
                <w:szCs w:val="28"/>
              </w:rPr>
              <w:t xml:space="preserve"> Тема нашего занятия «Сценические </w:t>
            </w:r>
            <w:r>
              <w:rPr>
                <w:sz w:val="28"/>
                <w:szCs w:val="28"/>
              </w:rPr>
              <w:t>падения</w:t>
            </w:r>
            <w:r w:rsidRPr="00B73BAC">
              <w:rPr>
                <w:sz w:val="28"/>
                <w:szCs w:val="28"/>
              </w:rPr>
              <w:t xml:space="preserve">». </w:t>
            </w:r>
            <w:r>
              <w:rPr>
                <w:sz w:val="28"/>
                <w:szCs w:val="28"/>
              </w:rPr>
              <w:t xml:space="preserve">Предлагаю посмотреть </w:t>
            </w:r>
            <w:r w:rsidRPr="00C35426">
              <w:rPr>
                <w:sz w:val="28"/>
                <w:szCs w:val="28"/>
              </w:rPr>
              <w:t xml:space="preserve"> видеофрагмент</w:t>
            </w:r>
            <w:r>
              <w:rPr>
                <w:sz w:val="28"/>
                <w:szCs w:val="28"/>
              </w:rPr>
              <w:t>ы</w:t>
            </w:r>
            <w:r w:rsidRPr="00C35426">
              <w:rPr>
                <w:sz w:val="28"/>
                <w:szCs w:val="28"/>
              </w:rPr>
              <w:t xml:space="preserve"> «Падения». Что объединяет? </w:t>
            </w:r>
            <w:r w:rsidRPr="00B73BAC">
              <w:rPr>
                <w:sz w:val="28"/>
                <w:szCs w:val="28"/>
              </w:rPr>
              <w:t xml:space="preserve">Как вы думаете, нужны ли актёру </w:t>
            </w:r>
            <w:r>
              <w:rPr>
                <w:sz w:val="28"/>
                <w:szCs w:val="28"/>
              </w:rPr>
              <w:t xml:space="preserve">навыки падения </w:t>
            </w:r>
            <w:r w:rsidRPr="00B73BAC">
              <w:rPr>
                <w:sz w:val="28"/>
                <w:szCs w:val="28"/>
              </w:rPr>
              <w:t xml:space="preserve">на сцене? </w:t>
            </w:r>
          </w:p>
          <w:p w:rsidR="00DA3A7E" w:rsidRPr="00B73BAC" w:rsidRDefault="00DA3A7E" w:rsidP="00573731">
            <w:pPr>
              <w:pStyle w:val="aa"/>
              <w:rPr>
                <w:sz w:val="28"/>
                <w:szCs w:val="28"/>
              </w:rPr>
            </w:pPr>
            <w:r w:rsidRPr="00B73BAC">
              <w:rPr>
                <w:sz w:val="28"/>
                <w:szCs w:val="28"/>
              </w:rPr>
              <w:t xml:space="preserve">- Вы правы, нужны. </w:t>
            </w:r>
            <w:r w:rsidRPr="00573731">
              <w:rPr>
                <w:sz w:val="28"/>
                <w:szCs w:val="28"/>
              </w:rPr>
              <w:t>Актеру на сцене часто приходится изображать, как падает человек, потерявший сознание, или мгновенно умерший, а также когда его сильно ударят, подставят подножку и т. п. Делать это нужно правдиво и безопасно</w:t>
            </w:r>
            <w:r>
              <w:rPr>
                <w:sz w:val="28"/>
                <w:szCs w:val="28"/>
              </w:rPr>
              <w:t xml:space="preserve"> и для этого нужно много тренироваться. </w:t>
            </w:r>
          </w:p>
          <w:p w:rsidR="00DA3A7E" w:rsidRDefault="00DA3A7E" w:rsidP="0011363A">
            <w:pPr>
              <w:pStyle w:val="10"/>
              <w:spacing w:after="0" w:line="240" w:lineRule="auto"/>
              <w:jc w:val="both"/>
              <w:rPr>
                <w:rFonts w:ascii="Times New Roman" w:eastAsia="Times New Roman" w:hAnsi="Times New Roman" w:cs="Times New Roman"/>
                <w:sz w:val="28"/>
                <w:szCs w:val="28"/>
              </w:rPr>
            </w:pPr>
          </w:p>
          <w:p w:rsidR="00DA3A7E" w:rsidRPr="00C35426" w:rsidRDefault="00DA3A7E" w:rsidP="0011363A">
            <w:pPr>
              <w:pStyle w:val="10"/>
              <w:spacing w:after="0" w:line="240" w:lineRule="auto"/>
              <w:jc w:val="both"/>
              <w:rPr>
                <w:rFonts w:ascii="Times New Roman" w:eastAsia="Times New Roman" w:hAnsi="Times New Roman" w:cs="Times New Roman"/>
                <w:sz w:val="28"/>
                <w:szCs w:val="28"/>
              </w:rPr>
            </w:pPr>
            <w:r w:rsidRPr="00C35426">
              <w:rPr>
                <w:rFonts w:ascii="Times New Roman" w:eastAsia="Times New Roman" w:hAnsi="Times New Roman" w:cs="Times New Roman"/>
                <w:sz w:val="28"/>
                <w:szCs w:val="28"/>
              </w:rPr>
              <w:lastRenderedPageBreak/>
              <w:t>.</w:t>
            </w:r>
          </w:p>
          <w:p w:rsidR="00DA3A7E" w:rsidRPr="00C35426" w:rsidRDefault="00DA3A7E" w:rsidP="0011363A">
            <w:pPr>
              <w:pStyle w:val="10"/>
              <w:spacing w:after="0" w:line="240" w:lineRule="auto"/>
              <w:jc w:val="both"/>
              <w:rPr>
                <w:rFonts w:ascii="Times New Roman" w:eastAsia="Times New Roman" w:hAnsi="Times New Roman" w:cs="Times New Roman"/>
                <w:sz w:val="28"/>
                <w:szCs w:val="28"/>
              </w:rPr>
            </w:pPr>
          </w:p>
        </w:tc>
        <w:tc>
          <w:tcPr>
            <w:tcW w:w="3541" w:type="dxa"/>
          </w:tcPr>
          <w:p w:rsidR="00DA3A7E" w:rsidRDefault="00DA3A7E" w:rsidP="0011363A">
            <w:pPr>
              <w:pStyle w:val="10"/>
              <w:spacing w:after="0" w:line="240" w:lineRule="auto"/>
              <w:rPr>
                <w:rFonts w:ascii="Times New Roman" w:eastAsia="Times New Roman" w:hAnsi="Times New Roman" w:cs="Times New Roman"/>
                <w:sz w:val="28"/>
                <w:szCs w:val="28"/>
              </w:rPr>
            </w:pPr>
            <w:r w:rsidRPr="00C35426">
              <w:rPr>
                <w:rFonts w:ascii="Times New Roman" w:eastAsia="Times New Roman" w:hAnsi="Times New Roman" w:cs="Times New Roman"/>
                <w:sz w:val="28"/>
                <w:szCs w:val="28"/>
              </w:rPr>
              <w:lastRenderedPageBreak/>
              <w:t>Дидактическое задание «Проведи соответствие»</w:t>
            </w: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видеофрагментов. Отвечают на вопросы.</w:t>
            </w:r>
          </w:p>
          <w:p w:rsidR="00DA3A7E" w:rsidRPr="00C35426" w:rsidRDefault="00DA3A7E" w:rsidP="0011363A">
            <w:pPr>
              <w:pStyle w:val="10"/>
              <w:spacing w:after="0" w:line="240" w:lineRule="auto"/>
              <w:rPr>
                <w:rFonts w:ascii="Times New Roman" w:eastAsia="Times New Roman" w:hAnsi="Times New Roman" w:cs="Times New Roman"/>
                <w:sz w:val="28"/>
                <w:szCs w:val="28"/>
              </w:rPr>
            </w:pPr>
          </w:p>
        </w:tc>
        <w:tc>
          <w:tcPr>
            <w:tcW w:w="1478" w:type="dxa"/>
          </w:tcPr>
          <w:p w:rsidR="00DA3A7E" w:rsidRPr="00C35426" w:rsidRDefault="00DA3A7E" w:rsidP="00BD30FE">
            <w:pPr>
              <w:pStyle w:val="10"/>
              <w:spacing w:after="0" w:line="240" w:lineRule="auto"/>
              <w:jc w:val="both"/>
              <w:rPr>
                <w:rFonts w:ascii="Times New Roman" w:eastAsia="Times New Roman" w:hAnsi="Times New Roman" w:cs="Times New Roman"/>
                <w:sz w:val="28"/>
                <w:szCs w:val="28"/>
              </w:rPr>
            </w:pPr>
          </w:p>
        </w:tc>
        <w:tc>
          <w:tcPr>
            <w:tcW w:w="3353" w:type="dxa"/>
          </w:tcPr>
          <w:p w:rsidR="00DA3A7E" w:rsidRPr="00DA3A7E" w:rsidRDefault="00DA3A7E" w:rsidP="00DA3A7E">
            <w:pPr>
              <w:rPr>
                <w:rFonts w:ascii="Times New Roman" w:hAnsi="Times New Roman"/>
                <w:sz w:val="28"/>
                <w:szCs w:val="28"/>
              </w:rPr>
            </w:pPr>
            <w:r w:rsidRPr="00EF3519">
              <w:rPr>
                <w:rFonts w:ascii="Times New Roman" w:hAnsi="Times New Roman"/>
                <w:sz w:val="28"/>
                <w:szCs w:val="28"/>
              </w:rPr>
              <w:t>Личностные</w:t>
            </w:r>
            <w:r>
              <w:rPr>
                <w:rFonts w:ascii="Times New Roman" w:hAnsi="Times New Roman"/>
                <w:sz w:val="28"/>
                <w:szCs w:val="28"/>
              </w:rPr>
              <w:t>:</w:t>
            </w:r>
            <w:r>
              <w:rPr>
                <w:rFonts w:ascii="Times New Roman" w:hAnsi="Times New Roman"/>
                <w:sz w:val="28"/>
                <w:szCs w:val="28"/>
              </w:rPr>
              <w:br/>
              <w:t>-в</w:t>
            </w:r>
            <w:r w:rsidRPr="00EF3519">
              <w:rPr>
                <w:rFonts w:ascii="Times New Roman" w:hAnsi="Times New Roman"/>
                <w:sz w:val="28"/>
                <w:szCs w:val="28"/>
              </w:rPr>
              <w:t>оспринимать речь учителя (одноклассников), непосредственно не обращенную к учащемуся;</w:t>
            </w:r>
            <w:r>
              <w:rPr>
                <w:rFonts w:ascii="Times New Roman" w:hAnsi="Times New Roman"/>
                <w:sz w:val="28"/>
                <w:szCs w:val="28"/>
              </w:rPr>
              <w:br/>
            </w:r>
            <w:r w:rsidRPr="00EF3519">
              <w:rPr>
                <w:rFonts w:ascii="Times New Roman" w:hAnsi="Times New Roman"/>
                <w:sz w:val="28"/>
                <w:szCs w:val="28"/>
              </w:rPr>
              <w:t>- проявлять в конкретных ситуациях доброжелательность, довер</w:t>
            </w:r>
            <w:r>
              <w:rPr>
                <w:rFonts w:ascii="Times New Roman" w:hAnsi="Times New Roman"/>
                <w:sz w:val="28"/>
                <w:szCs w:val="28"/>
              </w:rPr>
              <w:t xml:space="preserve">ие, внимательность, помощь и др; </w:t>
            </w:r>
            <w:r>
              <w:rPr>
                <w:rFonts w:ascii="Times New Roman" w:hAnsi="Times New Roman"/>
                <w:sz w:val="28"/>
                <w:szCs w:val="28"/>
              </w:rPr>
              <w:br/>
            </w:r>
            <w:r w:rsidRPr="00EF3519">
              <w:rPr>
                <w:rFonts w:ascii="Times New Roman" w:hAnsi="Times New Roman"/>
                <w:sz w:val="28"/>
                <w:szCs w:val="28"/>
              </w:rPr>
              <w:t>– мотивировать свои действия; выражать готовность в любой ситуации поступить в соответствии с пр</w:t>
            </w:r>
            <w:r>
              <w:rPr>
                <w:rFonts w:ascii="Times New Roman" w:hAnsi="Times New Roman"/>
                <w:sz w:val="28"/>
                <w:szCs w:val="28"/>
              </w:rPr>
              <w:t xml:space="preserve">авилами поведения; </w:t>
            </w:r>
            <w:r>
              <w:rPr>
                <w:rFonts w:ascii="Times New Roman" w:hAnsi="Times New Roman"/>
                <w:sz w:val="28"/>
                <w:szCs w:val="28"/>
              </w:rPr>
              <w:br/>
            </w:r>
            <w:r w:rsidRPr="00EF3519">
              <w:rPr>
                <w:rFonts w:ascii="Times New Roman" w:hAnsi="Times New Roman"/>
                <w:sz w:val="28"/>
                <w:szCs w:val="28"/>
              </w:rPr>
              <w:t>– выражать положительное отношение к процессу познания: проявлять внимание, удивление, желание больше узнать; Регулятивные</w:t>
            </w:r>
            <w:r>
              <w:rPr>
                <w:rFonts w:ascii="Times New Roman" w:hAnsi="Times New Roman"/>
                <w:sz w:val="28"/>
                <w:szCs w:val="28"/>
              </w:rPr>
              <w:t xml:space="preserve">: </w:t>
            </w:r>
            <w:r>
              <w:rPr>
                <w:rFonts w:ascii="Times New Roman" w:hAnsi="Times New Roman"/>
                <w:sz w:val="28"/>
                <w:szCs w:val="28"/>
              </w:rPr>
              <w:br/>
            </w:r>
            <w:r w:rsidRPr="00EF3519">
              <w:rPr>
                <w:rFonts w:ascii="Times New Roman" w:hAnsi="Times New Roman"/>
                <w:sz w:val="28"/>
                <w:szCs w:val="28"/>
              </w:rPr>
              <w:lastRenderedPageBreak/>
              <w:t>– удерживать цель деятельности до получения ее результата;</w:t>
            </w:r>
            <w:r>
              <w:rPr>
                <w:rFonts w:ascii="Times New Roman" w:hAnsi="Times New Roman"/>
                <w:sz w:val="28"/>
                <w:szCs w:val="28"/>
              </w:rPr>
              <w:br/>
            </w:r>
            <w:r w:rsidRPr="00EF3519">
              <w:rPr>
                <w:rFonts w:ascii="Times New Roman" w:hAnsi="Times New Roman"/>
                <w:sz w:val="28"/>
                <w:szCs w:val="28"/>
              </w:rPr>
              <w:t>– оценивать уровень владения тем или иным учебным действием (отвечать на вопр</w:t>
            </w:r>
            <w:r>
              <w:rPr>
                <w:rFonts w:ascii="Times New Roman" w:hAnsi="Times New Roman"/>
                <w:sz w:val="28"/>
                <w:szCs w:val="28"/>
              </w:rPr>
              <w:t>ос «что я не знаю и не умею?»).</w:t>
            </w:r>
            <w:r>
              <w:rPr>
                <w:rFonts w:ascii="Times New Roman" w:hAnsi="Times New Roman"/>
                <w:sz w:val="28"/>
                <w:szCs w:val="28"/>
              </w:rPr>
              <w:br/>
              <w:t>Познавательные:</w:t>
            </w:r>
            <w:r>
              <w:rPr>
                <w:rFonts w:ascii="Times New Roman" w:hAnsi="Times New Roman"/>
                <w:sz w:val="28"/>
                <w:szCs w:val="28"/>
              </w:rPr>
              <w:br/>
            </w:r>
            <w:r w:rsidRPr="00EF3519">
              <w:rPr>
                <w:rFonts w:ascii="Times New Roman" w:hAnsi="Times New Roman"/>
                <w:sz w:val="28"/>
                <w:szCs w:val="28"/>
              </w:rPr>
              <w:t xml:space="preserve">– приводить примеры в качестве доказательства выдвигаемых </w:t>
            </w:r>
            <w:r>
              <w:rPr>
                <w:rFonts w:ascii="Times New Roman" w:hAnsi="Times New Roman"/>
                <w:sz w:val="28"/>
                <w:szCs w:val="28"/>
              </w:rPr>
              <w:t xml:space="preserve">положений. </w:t>
            </w:r>
            <w:r>
              <w:rPr>
                <w:rFonts w:ascii="Times New Roman" w:hAnsi="Times New Roman"/>
                <w:sz w:val="28"/>
                <w:szCs w:val="28"/>
              </w:rPr>
              <w:br/>
            </w:r>
            <w:r w:rsidRPr="00EF3519">
              <w:rPr>
                <w:rFonts w:ascii="Times New Roman" w:hAnsi="Times New Roman"/>
                <w:sz w:val="28"/>
                <w:szCs w:val="28"/>
              </w:rPr>
              <w:t>Коммуникативные</w:t>
            </w:r>
            <w:r>
              <w:rPr>
                <w:rFonts w:ascii="Times New Roman" w:hAnsi="Times New Roman"/>
                <w:sz w:val="28"/>
                <w:szCs w:val="28"/>
              </w:rPr>
              <w:t>:-</w:t>
            </w:r>
            <w:r w:rsidRPr="00EF3519">
              <w:rPr>
                <w:rFonts w:ascii="Times New Roman" w:hAnsi="Times New Roman"/>
                <w:sz w:val="28"/>
                <w:szCs w:val="28"/>
              </w:rPr>
              <w:t>монологические высказывания оформлять диалогическо</w:t>
            </w:r>
            <w:r>
              <w:rPr>
                <w:rFonts w:ascii="Times New Roman" w:hAnsi="Times New Roman"/>
                <w:sz w:val="28"/>
                <w:szCs w:val="28"/>
              </w:rPr>
              <w:t>е высказывание в соответствии с требованиями речевого этикета</w:t>
            </w:r>
          </w:p>
        </w:tc>
      </w:tr>
      <w:tr w:rsidR="00DA3A7E" w:rsidRPr="00C35426" w:rsidTr="00DA3A7E">
        <w:trPr>
          <w:trHeight w:val="472"/>
        </w:trPr>
        <w:tc>
          <w:tcPr>
            <w:tcW w:w="2985" w:type="dxa"/>
          </w:tcPr>
          <w:p w:rsidR="00DA3A7E" w:rsidRPr="00944F73" w:rsidRDefault="00DA3A7E" w:rsidP="00C7293D">
            <w:pPr>
              <w:pStyle w:val="10"/>
              <w:tabs>
                <w:tab w:val="left" w:pos="97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Сообщение содержания задания, инструктаж его выполнения. </w:t>
            </w:r>
          </w:p>
        </w:tc>
        <w:tc>
          <w:tcPr>
            <w:tcW w:w="3960" w:type="dxa"/>
            <w:gridSpan w:val="2"/>
          </w:tcPr>
          <w:p w:rsidR="00DA3A7E" w:rsidRPr="009304E9" w:rsidRDefault="00DA3A7E" w:rsidP="0011363A">
            <w:pPr>
              <w:pStyle w:val="10"/>
              <w:spacing w:after="0" w:line="240" w:lineRule="auto"/>
              <w:rPr>
                <w:rFonts w:ascii="Times New Roman" w:eastAsia="Times New Roman" w:hAnsi="Times New Roman" w:cs="Times New Roman"/>
                <w:sz w:val="28"/>
                <w:szCs w:val="28"/>
              </w:rPr>
            </w:pPr>
            <w:r w:rsidRPr="009304E9">
              <w:rPr>
                <w:rFonts w:ascii="Times New Roman" w:eastAsia="Times New Roman" w:hAnsi="Times New Roman" w:cs="Times New Roman"/>
                <w:sz w:val="28"/>
                <w:szCs w:val="28"/>
              </w:rPr>
              <w:t xml:space="preserve">- Знакомимся с тремя видами падений. Первое – вперёд согнувшись.  Выстроимся в колонну друг за другом перед матом. </w:t>
            </w:r>
          </w:p>
          <w:p w:rsidR="00DA3A7E" w:rsidRPr="009304E9" w:rsidRDefault="00DA3A7E" w:rsidP="0011363A">
            <w:pPr>
              <w:pStyle w:val="10"/>
              <w:spacing w:after="0" w:line="240" w:lineRule="auto"/>
              <w:rPr>
                <w:rFonts w:ascii="Times New Roman" w:hAnsi="Times New Roman" w:cs="Times New Roman"/>
                <w:i/>
                <w:sz w:val="28"/>
                <w:szCs w:val="28"/>
              </w:rPr>
            </w:pPr>
            <w:r w:rsidRPr="009304E9">
              <w:rPr>
                <w:rFonts w:ascii="Times New Roman" w:hAnsi="Times New Roman" w:cs="Times New Roman"/>
                <w:i/>
                <w:sz w:val="28"/>
                <w:szCs w:val="28"/>
              </w:rPr>
              <w:lastRenderedPageBreak/>
              <w:t xml:space="preserve">Показ детям техники выполнения и словесное объяснение. </w:t>
            </w:r>
          </w:p>
          <w:p w:rsidR="00DA3A7E" w:rsidRPr="009304E9" w:rsidRDefault="00DA3A7E" w:rsidP="0011363A">
            <w:pPr>
              <w:pStyle w:val="10"/>
              <w:spacing w:after="0" w:line="240" w:lineRule="auto"/>
              <w:rPr>
                <w:rFonts w:ascii="Times New Roman" w:hAnsi="Times New Roman" w:cs="Times New Roman"/>
                <w:sz w:val="28"/>
              </w:rPr>
            </w:pPr>
            <w:r w:rsidRPr="009304E9">
              <w:rPr>
                <w:rFonts w:ascii="Times New Roman" w:hAnsi="Times New Roman" w:cs="Times New Roman"/>
                <w:sz w:val="28"/>
              </w:rPr>
              <w:t xml:space="preserve">Подойти к мату, принять исходное положение: стопы параллельны, на расстоянии 10-15 см. друг от друга, руки подняты вверх, пальцы сцеплены. Надо быстро, в своем воображении, как бы ударить самого себя в живот. В момент удара следует согнуться вперед, приподымаясь на носки, слегка согнув колени. В этом положении повернуть правую стопу пяткой наружу и, наклоняя голову и плечи вперед, начать падать, последовательно расслабляя тело так, чтобы на мат последовательно легли наружная сторона правой голени, правая сторона бедра, правый бок и, наконец, голова. Важно, чтобы голова опускалась на пол мягко и в последнюю очередь. В момент, когда тело начинает </w:t>
            </w:r>
            <w:r w:rsidRPr="009304E9">
              <w:rPr>
                <w:rFonts w:ascii="Times New Roman" w:hAnsi="Times New Roman" w:cs="Times New Roman"/>
                <w:sz w:val="28"/>
              </w:rPr>
              <w:lastRenderedPageBreak/>
              <w:t xml:space="preserve">падать, перевернуть руки влево так, чтобы локоть правой руки оказался левее своего правого бока – это предохранит локоть от ушиба. </w:t>
            </w:r>
          </w:p>
          <w:p w:rsidR="00DA3A7E" w:rsidRPr="009304E9" w:rsidRDefault="00DA3A7E" w:rsidP="00D51955">
            <w:pPr>
              <w:rPr>
                <w:rFonts w:ascii="Times New Roman" w:hAnsi="Times New Roman" w:cs="Times New Roman"/>
              </w:rPr>
            </w:pPr>
            <w:r w:rsidRPr="009304E9">
              <w:rPr>
                <w:rFonts w:ascii="Times New Roman" w:hAnsi="Times New Roman" w:cs="Times New Roman"/>
                <w:sz w:val="28"/>
              </w:rPr>
              <w:t xml:space="preserve">Выполняем упражнение только по моей команде. </w:t>
            </w:r>
            <w:r w:rsidRPr="009304E9">
              <w:rPr>
                <w:rFonts w:ascii="Times New Roman" w:hAnsi="Times New Roman" w:cs="Times New Roman"/>
                <w:sz w:val="28"/>
                <w:szCs w:val="28"/>
              </w:rPr>
              <w:t xml:space="preserve">Готовы? Первый – вперёд. </w:t>
            </w:r>
          </w:p>
          <w:p w:rsidR="00DA3A7E" w:rsidRPr="009304E9" w:rsidRDefault="00DA3A7E" w:rsidP="00D51955">
            <w:pPr>
              <w:pStyle w:val="10"/>
              <w:spacing w:after="0" w:line="240" w:lineRule="auto"/>
              <w:rPr>
                <w:rFonts w:ascii="Times New Roman" w:hAnsi="Times New Roman" w:cs="Times New Roman"/>
                <w:i/>
                <w:sz w:val="28"/>
                <w:szCs w:val="28"/>
              </w:rPr>
            </w:pPr>
            <w:r w:rsidRPr="009304E9">
              <w:rPr>
                <w:rFonts w:ascii="Times New Roman" w:eastAsia="Times New Roman" w:hAnsi="Times New Roman" w:cs="Times New Roman"/>
                <w:sz w:val="28"/>
                <w:szCs w:val="28"/>
              </w:rPr>
              <w:t xml:space="preserve">- Второй вид – назад на спину. </w:t>
            </w:r>
            <w:r w:rsidRPr="009304E9">
              <w:rPr>
                <w:rFonts w:ascii="Times New Roman" w:hAnsi="Times New Roman" w:cs="Times New Roman"/>
                <w:i/>
                <w:sz w:val="28"/>
                <w:szCs w:val="28"/>
              </w:rPr>
              <w:t xml:space="preserve">Показ детям техники выполнения и словесное объяснение. </w:t>
            </w:r>
          </w:p>
          <w:p w:rsidR="00DA3A7E" w:rsidRPr="009304E9" w:rsidRDefault="00DA3A7E" w:rsidP="00D51955">
            <w:pPr>
              <w:pStyle w:val="10"/>
              <w:spacing w:after="0" w:line="240" w:lineRule="auto"/>
              <w:rPr>
                <w:rFonts w:ascii="Times New Roman" w:hAnsi="Times New Roman" w:cs="Times New Roman"/>
              </w:rPr>
            </w:pPr>
            <w:r w:rsidRPr="009304E9">
              <w:rPr>
                <w:rFonts w:ascii="Times New Roman" w:hAnsi="Times New Roman" w:cs="Times New Roman"/>
                <w:sz w:val="28"/>
              </w:rPr>
              <w:t xml:space="preserve">Встать спиной к мату, поставить левую стопу, на край мата, носком влево.  Затем, перенеся вес тела на эту ногу и приподняв правую вперед-вверх, поднять вверх прямые напряженные руки, а подбородок прижать к груди. Опереться на наружный край левой стопы. Важное подсобное движение. Такое положение неудобно для ноги, но оно создает верную предпосылку тому, чтобы упасть назад, обеспечивает технику безопасности. Итак, </w:t>
            </w:r>
            <w:r w:rsidRPr="009304E9">
              <w:rPr>
                <w:rFonts w:ascii="Times New Roman" w:hAnsi="Times New Roman" w:cs="Times New Roman"/>
                <w:sz w:val="28"/>
              </w:rPr>
              <w:lastRenderedPageBreak/>
              <w:t xml:space="preserve">падающий подворачивает левую стопу, наклоняет голову вперед и, постепенно сгибая колено, и, расслабляя мышцы левой ноги, тем самым, сокращая расстояние до пола, приземляется на мат наружной частью левой голени, затем левой стороной бедра и боком так, чтобы не удариться крестцом. При этом поднятые руки должны оставаться в таком положении до окончания приземления. Как только левое плечо коснется мата, правая нога ложится на пол и падающий мгновенно переворачивается на спину. Руки, расслабляясь, ложатся тыльной стороной кисти на пол, и одновременно с этим мягко опускается затылок на мат.  Выполняем упражнение только по моей команде. </w:t>
            </w:r>
            <w:r w:rsidRPr="009304E9">
              <w:rPr>
                <w:rFonts w:ascii="Times New Roman" w:hAnsi="Times New Roman" w:cs="Times New Roman"/>
                <w:sz w:val="28"/>
                <w:szCs w:val="28"/>
              </w:rPr>
              <w:t xml:space="preserve">Готовы? Первый – вперёд. </w:t>
            </w:r>
          </w:p>
          <w:p w:rsidR="00DA3A7E" w:rsidRPr="009304E9" w:rsidRDefault="00DA3A7E" w:rsidP="0011363A">
            <w:pPr>
              <w:pStyle w:val="10"/>
              <w:spacing w:after="0" w:line="240" w:lineRule="auto"/>
              <w:rPr>
                <w:rFonts w:ascii="Times New Roman" w:eastAsia="Times New Roman" w:hAnsi="Times New Roman" w:cs="Times New Roman"/>
                <w:sz w:val="28"/>
                <w:szCs w:val="28"/>
              </w:rPr>
            </w:pPr>
          </w:p>
          <w:p w:rsidR="00DA3A7E" w:rsidRPr="009304E9" w:rsidRDefault="00DA3A7E" w:rsidP="009304E9">
            <w:pPr>
              <w:pStyle w:val="10"/>
              <w:spacing w:after="0" w:line="240" w:lineRule="auto"/>
              <w:rPr>
                <w:rFonts w:ascii="Times New Roman" w:eastAsia="Times New Roman" w:hAnsi="Times New Roman" w:cs="Times New Roman"/>
                <w:sz w:val="28"/>
                <w:szCs w:val="28"/>
              </w:rPr>
            </w:pPr>
            <w:r w:rsidRPr="009304E9">
              <w:rPr>
                <w:rFonts w:ascii="Times New Roman" w:eastAsia="Times New Roman" w:hAnsi="Times New Roman" w:cs="Times New Roman"/>
                <w:sz w:val="28"/>
                <w:szCs w:val="28"/>
              </w:rPr>
              <w:t xml:space="preserve"> - И третий вид падений – боковое. </w:t>
            </w:r>
          </w:p>
          <w:p w:rsidR="00DA3A7E" w:rsidRPr="009304E9" w:rsidRDefault="00DA3A7E" w:rsidP="009304E9">
            <w:pPr>
              <w:pStyle w:val="10"/>
              <w:spacing w:after="0" w:line="240" w:lineRule="auto"/>
              <w:rPr>
                <w:rFonts w:ascii="Times New Roman" w:hAnsi="Times New Roman" w:cs="Times New Roman"/>
                <w:i/>
                <w:sz w:val="28"/>
                <w:szCs w:val="28"/>
              </w:rPr>
            </w:pPr>
            <w:r w:rsidRPr="009304E9">
              <w:rPr>
                <w:rFonts w:ascii="Times New Roman" w:hAnsi="Times New Roman" w:cs="Times New Roman"/>
                <w:i/>
                <w:sz w:val="28"/>
                <w:szCs w:val="28"/>
              </w:rPr>
              <w:t xml:space="preserve">Показ детям техники </w:t>
            </w:r>
            <w:r w:rsidRPr="009304E9">
              <w:rPr>
                <w:rFonts w:ascii="Times New Roman" w:hAnsi="Times New Roman" w:cs="Times New Roman"/>
                <w:i/>
                <w:sz w:val="28"/>
                <w:szCs w:val="28"/>
              </w:rPr>
              <w:lastRenderedPageBreak/>
              <w:t xml:space="preserve">выполнения и словесное объяснение. </w:t>
            </w:r>
          </w:p>
          <w:p w:rsidR="00DA3A7E" w:rsidRPr="009304E9" w:rsidRDefault="00DA3A7E" w:rsidP="009304E9">
            <w:pPr>
              <w:pStyle w:val="10"/>
              <w:spacing w:after="0" w:line="240" w:lineRule="auto"/>
              <w:rPr>
                <w:rFonts w:ascii="Times New Roman" w:hAnsi="Times New Roman" w:cs="Times New Roman"/>
              </w:rPr>
            </w:pPr>
            <w:r w:rsidRPr="009304E9">
              <w:rPr>
                <w:rFonts w:ascii="Times New Roman" w:hAnsi="Times New Roman" w:cs="Times New Roman"/>
                <w:sz w:val="28"/>
              </w:rPr>
              <w:t xml:space="preserve">Стоя правым боком около середины мата, отставить назад правую ногу, приподнять обе руки и начать закручивание влево так же, как в основной технике этого падения. Увидев мат слева от себя, последовательно приземлиться голенью, бедром, левым боком и, наконец, положить голову, В этом падении нет переброса правой ноги вперед — наоборот, надо следить, — чтобы стопы ног совершенно не отделялись от пола. Выполняем упражнение только по моей команде. </w:t>
            </w:r>
            <w:r w:rsidRPr="009304E9">
              <w:rPr>
                <w:rFonts w:ascii="Times New Roman" w:hAnsi="Times New Roman" w:cs="Times New Roman"/>
                <w:sz w:val="28"/>
                <w:szCs w:val="28"/>
              </w:rPr>
              <w:t xml:space="preserve">Готовы? Первый – вперёд. </w:t>
            </w:r>
          </w:p>
          <w:p w:rsidR="00DA3A7E" w:rsidRPr="009304E9" w:rsidRDefault="00DA3A7E" w:rsidP="009304E9">
            <w:pPr>
              <w:pStyle w:val="10"/>
              <w:spacing w:after="0" w:line="240" w:lineRule="auto"/>
              <w:rPr>
                <w:rFonts w:ascii="Times New Roman" w:eastAsia="Times New Roman" w:hAnsi="Times New Roman" w:cs="Times New Roman"/>
                <w:sz w:val="28"/>
                <w:szCs w:val="28"/>
              </w:rPr>
            </w:pPr>
          </w:p>
          <w:p w:rsidR="00DA3A7E" w:rsidRPr="009304E9" w:rsidRDefault="00DA3A7E" w:rsidP="0011363A">
            <w:pPr>
              <w:pStyle w:val="10"/>
              <w:spacing w:after="0" w:line="240" w:lineRule="auto"/>
              <w:rPr>
                <w:rFonts w:ascii="Times New Roman" w:eastAsia="Times New Roman" w:hAnsi="Times New Roman" w:cs="Times New Roman"/>
                <w:sz w:val="28"/>
                <w:szCs w:val="28"/>
              </w:rPr>
            </w:pPr>
          </w:p>
        </w:tc>
        <w:tc>
          <w:tcPr>
            <w:tcW w:w="3541" w:type="dxa"/>
          </w:tcPr>
          <w:p w:rsidR="00DA3A7E" w:rsidRPr="009304E9" w:rsidRDefault="00DA3A7E" w:rsidP="009304E9">
            <w:pPr>
              <w:pStyle w:val="10"/>
              <w:spacing w:after="0" w:line="240" w:lineRule="auto"/>
              <w:rPr>
                <w:rFonts w:ascii="Times New Roman" w:eastAsia="Times New Roman" w:hAnsi="Times New Roman" w:cs="Times New Roman"/>
                <w:sz w:val="28"/>
                <w:szCs w:val="28"/>
              </w:rPr>
            </w:pPr>
            <w:r w:rsidRPr="009304E9">
              <w:rPr>
                <w:rFonts w:ascii="Times New Roman" w:eastAsia="Times New Roman" w:hAnsi="Times New Roman" w:cs="Times New Roman"/>
                <w:sz w:val="28"/>
                <w:szCs w:val="28"/>
              </w:rPr>
              <w:lastRenderedPageBreak/>
              <w:t xml:space="preserve">Выполнение различных видов падений под счет и под музыку, по хлопку, фронтально и подгруппами, из </w:t>
            </w:r>
            <w:r w:rsidRPr="009304E9">
              <w:rPr>
                <w:rFonts w:ascii="Times New Roman" w:eastAsia="Times New Roman" w:hAnsi="Times New Roman" w:cs="Times New Roman"/>
                <w:sz w:val="28"/>
                <w:szCs w:val="28"/>
              </w:rPr>
              <w:lastRenderedPageBreak/>
              <w:t>различных исходных положений.</w:t>
            </w:r>
          </w:p>
          <w:p w:rsidR="00DA3A7E" w:rsidRPr="009304E9" w:rsidRDefault="00DA3A7E" w:rsidP="0011363A">
            <w:pPr>
              <w:pStyle w:val="10"/>
              <w:spacing w:after="0" w:line="240" w:lineRule="auto"/>
              <w:rPr>
                <w:rFonts w:ascii="Times New Roman" w:eastAsia="Times New Roman" w:hAnsi="Times New Roman" w:cs="Times New Roman"/>
                <w:sz w:val="28"/>
                <w:szCs w:val="28"/>
              </w:rPr>
            </w:pPr>
          </w:p>
        </w:tc>
        <w:tc>
          <w:tcPr>
            <w:tcW w:w="1478" w:type="dxa"/>
          </w:tcPr>
          <w:p w:rsidR="00DA3A7E" w:rsidRPr="00C35426" w:rsidRDefault="009619B3" w:rsidP="00BD30FE">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мин </w:t>
            </w:r>
          </w:p>
        </w:tc>
        <w:tc>
          <w:tcPr>
            <w:tcW w:w="3353" w:type="dxa"/>
          </w:tcPr>
          <w:p w:rsidR="00DA3A7E" w:rsidRPr="00EF3519" w:rsidRDefault="00DA3A7E" w:rsidP="00DA3A7E">
            <w:pPr>
              <w:rPr>
                <w:rFonts w:ascii="Times New Roman" w:hAnsi="Times New Roman"/>
                <w:sz w:val="28"/>
                <w:szCs w:val="28"/>
              </w:rPr>
            </w:pPr>
            <w:r w:rsidRPr="00EF3519">
              <w:rPr>
                <w:rFonts w:ascii="Times New Roman" w:hAnsi="Times New Roman"/>
                <w:sz w:val="28"/>
                <w:szCs w:val="28"/>
              </w:rPr>
              <w:t>Личностные</w:t>
            </w:r>
            <w:r>
              <w:rPr>
                <w:rFonts w:ascii="Times New Roman" w:hAnsi="Times New Roman"/>
                <w:sz w:val="28"/>
                <w:szCs w:val="28"/>
              </w:rPr>
              <w:t xml:space="preserve">: </w:t>
            </w:r>
            <w:r>
              <w:rPr>
                <w:rFonts w:ascii="Times New Roman" w:hAnsi="Times New Roman"/>
                <w:sz w:val="28"/>
                <w:szCs w:val="28"/>
              </w:rPr>
              <w:br/>
            </w:r>
            <w:r w:rsidRPr="00EF3519">
              <w:rPr>
                <w:rFonts w:ascii="Times New Roman" w:hAnsi="Times New Roman"/>
                <w:sz w:val="28"/>
                <w:szCs w:val="28"/>
              </w:rPr>
              <w:t xml:space="preserve">– мотивировать свои действия; выражать готовность в любой ситуации поступить в </w:t>
            </w:r>
            <w:r w:rsidRPr="00EF3519">
              <w:rPr>
                <w:rFonts w:ascii="Times New Roman" w:hAnsi="Times New Roman"/>
                <w:sz w:val="28"/>
                <w:szCs w:val="28"/>
              </w:rPr>
              <w:lastRenderedPageBreak/>
              <w:t>соответствии с пр</w:t>
            </w:r>
            <w:r>
              <w:rPr>
                <w:rFonts w:ascii="Times New Roman" w:hAnsi="Times New Roman"/>
                <w:sz w:val="28"/>
                <w:szCs w:val="28"/>
              </w:rPr>
              <w:t xml:space="preserve">авилами поведения; </w:t>
            </w:r>
            <w:r>
              <w:rPr>
                <w:rFonts w:ascii="Times New Roman" w:hAnsi="Times New Roman"/>
                <w:sz w:val="28"/>
                <w:szCs w:val="28"/>
              </w:rPr>
              <w:br/>
            </w:r>
            <w:r w:rsidRPr="00EF3519">
              <w:rPr>
                <w:rFonts w:ascii="Times New Roman" w:hAnsi="Times New Roman"/>
                <w:sz w:val="28"/>
                <w:szCs w:val="28"/>
              </w:rPr>
              <w:t>- проявлять в конкретных ситуациях доброжелательность, довер</w:t>
            </w:r>
            <w:r>
              <w:rPr>
                <w:rFonts w:ascii="Times New Roman" w:hAnsi="Times New Roman"/>
                <w:sz w:val="28"/>
                <w:szCs w:val="28"/>
              </w:rPr>
              <w:t xml:space="preserve">ие, внимательность, помощь и др; </w:t>
            </w:r>
            <w:r>
              <w:rPr>
                <w:rFonts w:ascii="Times New Roman" w:hAnsi="Times New Roman"/>
                <w:sz w:val="28"/>
                <w:szCs w:val="28"/>
              </w:rPr>
              <w:br/>
            </w:r>
            <w:r w:rsidRPr="00EF3519">
              <w:rPr>
                <w:rFonts w:ascii="Times New Roman" w:hAnsi="Times New Roman"/>
                <w:sz w:val="28"/>
                <w:szCs w:val="28"/>
              </w:rPr>
              <w:t>– воспринимать речь учителя (одноклассников), непосредственно не обращенную к учащемуся;</w:t>
            </w:r>
            <w:r>
              <w:rPr>
                <w:rFonts w:ascii="Times New Roman" w:hAnsi="Times New Roman"/>
                <w:sz w:val="28"/>
                <w:szCs w:val="28"/>
              </w:rPr>
              <w:br/>
            </w:r>
            <w:r w:rsidRPr="00EF3519">
              <w:rPr>
                <w:rFonts w:ascii="Times New Roman" w:hAnsi="Times New Roman"/>
                <w:sz w:val="28"/>
                <w:szCs w:val="28"/>
              </w:rPr>
              <w:t>– выражать положительное отношение к процессу познания: проявлять внимание, удивление, желание больше узнать;</w:t>
            </w:r>
            <w:r>
              <w:rPr>
                <w:rFonts w:ascii="Times New Roman" w:hAnsi="Times New Roman"/>
                <w:sz w:val="28"/>
                <w:szCs w:val="28"/>
              </w:rPr>
              <w:br/>
            </w:r>
            <w:r w:rsidRPr="00EF3519">
              <w:rPr>
                <w:rFonts w:ascii="Times New Roman" w:hAnsi="Times New Roman"/>
                <w:sz w:val="28"/>
                <w:szCs w:val="28"/>
              </w:rPr>
              <w:t xml:space="preserve">– оценивать собственную учебную деятельность: свои достижения, самостоятельность, инициативу, </w:t>
            </w:r>
            <w:r>
              <w:rPr>
                <w:rFonts w:ascii="Times New Roman" w:hAnsi="Times New Roman"/>
                <w:sz w:val="28"/>
                <w:szCs w:val="28"/>
              </w:rPr>
              <w:t xml:space="preserve">ответственность, </w:t>
            </w:r>
            <w:r>
              <w:rPr>
                <w:rFonts w:ascii="Times New Roman" w:hAnsi="Times New Roman"/>
                <w:sz w:val="28"/>
                <w:szCs w:val="28"/>
              </w:rPr>
              <w:lastRenderedPageBreak/>
              <w:t>причины неудач</w:t>
            </w:r>
          </w:p>
          <w:p w:rsidR="00DA3A7E" w:rsidRPr="00EF3519" w:rsidRDefault="00DA3A7E" w:rsidP="00DA3A7E">
            <w:pPr>
              <w:rPr>
                <w:rFonts w:ascii="Times New Roman" w:hAnsi="Times New Roman"/>
                <w:sz w:val="28"/>
                <w:szCs w:val="28"/>
              </w:rPr>
            </w:pPr>
            <w:r w:rsidRPr="00EF3519">
              <w:rPr>
                <w:rFonts w:ascii="Times New Roman" w:hAnsi="Times New Roman"/>
                <w:sz w:val="28"/>
                <w:szCs w:val="28"/>
              </w:rPr>
              <w:t>Регулятивные</w:t>
            </w:r>
            <w:r>
              <w:rPr>
                <w:rFonts w:ascii="Times New Roman" w:hAnsi="Times New Roman"/>
                <w:sz w:val="28"/>
                <w:szCs w:val="28"/>
              </w:rPr>
              <w:t xml:space="preserve">: </w:t>
            </w:r>
            <w:r>
              <w:rPr>
                <w:rFonts w:ascii="Times New Roman" w:hAnsi="Times New Roman"/>
                <w:sz w:val="28"/>
                <w:szCs w:val="28"/>
              </w:rPr>
              <w:br/>
            </w:r>
            <w:r w:rsidRPr="00EF3519">
              <w:rPr>
                <w:rFonts w:ascii="Times New Roman" w:hAnsi="Times New Roman"/>
                <w:sz w:val="28"/>
                <w:szCs w:val="28"/>
              </w:rPr>
              <w:t>– удерживать цель деятельности до получения ее результата;</w:t>
            </w:r>
            <w:r>
              <w:rPr>
                <w:rFonts w:ascii="Times New Roman" w:hAnsi="Times New Roman"/>
                <w:sz w:val="28"/>
                <w:szCs w:val="28"/>
              </w:rPr>
              <w:br/>
            </w:r>
            <w:r w:rsidRPr="00EF3519">
              <w:rPr>
                <w:rFonts w:ascii="Times New Roman" w:hAnsi="Times New Roman"/>
                <w:sz w:val="28"/>
                <w:szCs w:val="28"/>
              </w:rPr>
              <w:t>– корректировать деятельность: вносить изменения в процесс с учетом возникших трудностей и ошибок; намечать способы их устранения;</w:t>
            </w:r>
            <w:r>
              <w:rPr>
                <w:rFonts w:ascii="Times New Roman" w:hAnsi="Times New Roman"/>
                <w:sz w:val="28"/>
                <w:szCs w:val="28"/>
              </w:rPr>
              <w:br/>
            </w:r>
            <w:r w:rsidRPr="00EF3519">
              <w:rPr>
                <w:rFonts w:ascii="Times New Roman" w:hAnsi="Times New Roman"/>
                <w:sz w:val="28"/>
                <w:szCs w:val="28"/>
              </w:rPr>
              <w:t>– оценивать (сравнивать с эталоном) результаты деятельности (чужой, своей);</w:t>
            </w:r>
            <w:r>
              <w:rPr>
                <w:rFonts w:ascii="Times New Roman" w:hAnsi="Times New Roman"/>
                <w:sz w:val="28"/>
                <w:szCs w:val="28"/>
              </w:rPr>
              <w:br/>
            </w:r>
            <w:r w:rsidRPr="00EF3519">
              <w:rPr>
                <w:rFonts w:ascii="Times New Roman" w:hAnsi="Times New Roman"/>
                <w:sz w:val="28"/>
                <w:szCs w:val="28"/>
              </w:rPr>
              <w:t>– оценивать уровень владения тем или иным учебным действием (отвечать на вопрос «что я не знаю и не умею?»).</w:t>
            </w:r>
          </w:p>
          <w:p w:rsidR="00DA3A7E" w:rsidRPr="00C35426" w:rsidRDefault="00DA3A7E" w:rsidP="00BD30FE">
            <w:pPr>
              <w:pStyle w:val="10"/>
              <w:spacing w:after="0" w:line="240" w:lineRule="auto"/>
              <w:jc w:val="both"/>
              <w:rPr>
                <w:rFonts w:ascii="Times New Roman" w:eastAsia="Times New Roman" w:hAnsi="Times New Roman" w:cs="Times New Roman"/>
                <w:sz w:val="28"/>
                <w:szCs w:val="28"/>
              </w:rPr>
            </w:pPr>
          </w:p>
        </w:tc>
      </w:tr>
      <w:tr w:rsidR="00DA3A7E" w:rsidRPr="00C35426" w:rsidTr="00DA3A7E">
        <w:trPr>
          <w:trHeight w:val="472"/>
        </w:trPr>
        <w:tc>
          <w:tcPr>
            <w:tcW w:w="2985" w:type="dxa"/>
          </w:tcPr>
          <w:p w:rsidR="00DA3A7E" w:rsidRPr="009304E9" w:rsidRDefault="00DA3A7E" w:rsidP="009304E9">
            <w:pPr>
              <w:pStyle w:val="10"/>
              <w:spacing w:after="0" w:line="240" w:lineRule="auto"/>
              <w:rPr>
                <w:rFonts w:ascii="Times New Roman" w:eastAsia="Times New Roman" w:hAnsi="Times New Roman" w:cs="Times New Roman"/>
                <w:sz w:val="28"/>
                <w:szCs w:val="28"/>
              </w:rPr>
            </w:pPr>
            <w:r w:rsidRPr="009304E9">
              <w:rPr>
                <w:rFonts w:ascii="Times New Roman" w:eastAsia="Times New Roman" w:hAnsi="Times New Roman" w:cs="Times New Roman"/>
                <w:sz w:val="28"/>
                <w:szCs w:val="28"/>
              </w:rPr>
              <w:lastRenderedPageBreak/>
              <w:t>Самостоятельная работа обучающихся под руководством педагога</w:t>
            </w:r>
          </w:p>
        </w:tc>
        <w:tc>
          <w:tcPr>
            <w:tcW w:w="3960" w:type="dxa"/>
            <w:gridSpan w:val="2"/>
          </w:tcPr>
          <w:p w:rsidR="00DA3A7E" w:rsidRPr="009304E9" w:rsidRDefault="00DA3A7E" w:rsidP="009304E9">
            <w:pPr>
              <w:pStyle w:val="aa"/>
              <w:rPr>
                <w:sz w:val="28"/>
                <w:szCs w:val="28"/>
              </w:rPr>
            </w:pPr>
            <w:r w:rsidRPr="009304E9">
              <w:rPr>
                <w:sz w:val="28"/>
                <w:szCs w:val="28"/>
              </w:rPr>
              <w:t xml:space="preserve">- Давайте вспомним, для чего необходимы падения актёру? </w:t>
            </w:r>
            <w:r w:rsidRPr="009304E9">
              <w:rPr>
                <w:sz w:val="28"/>
                <w:szCs w:val="28"/>
              </w:rPr>
              <w:br/>
              <w:t xml:space="preserve">Верно, когда возникнет ситуация падения в обморок, драка. Всё верно. </w:t>
            </w:r>
          </w:p>
          <w:p w:rsidR="00DA3A7E" w:rsidRPr="009304E9" w:rsidRDefault="00DA3A7E" w:rsidP="009304E9">
            <w:pPr>
              <w:pStyle w:val="aa"/>
              <w:rPr>
                <w:sz w:val="28"/>
                <w:szCs w:val="28"/>
              </w:rPr>
            </w:pPr>
            <w:r w:rsidRPr="009304E9">
              <w:rPr>
                <w:sz w:val="28"/>
                <w:szCs w:val="28"/>
              </w:rPr>
              <w:lastRenderedPageBreak/>
              <w:t xml:space="preserve">- Сейчас я разделю вас на две группы. Каждая группа получит ситуацию. Ваша задача – разыграть небольшой этюд, используя материал занятия. Всё понятно? </w:t>
            </w:r>
            <w:r w:rsidRPr="009304E9">
              <w:rPr>
                <w:sz w:val="28"/>
                <w:szCs w:val="28"/>
              </w:rPr>
              <w:br/>
            </w:r>
          </w:p>
        </w:tc>
        <w:tc>
          <w:tcPr>
            <w:tcW w:w="3541" w:type="dxa"/>
          </w:tcPr>
          <w:p w:rsidR="00DA3A7E" w:rsidRPr="009304E9" w:rsidRDefault="00DA3A7E" w:rsidP="009304E9">
            <w:pPr>
              <w:pStyle w:val="10"/>
              <w:spacing w:after="0" w:line="240" w:lineRule="auto"/>
              <w:rPr>
                <w:rFonts w:ascii="Times New Roman" w:eastAsia="Times New Roman" w:hAnsi="Times New Roman" w:cs="Times New Roman"/>
                <w:sz w:val="28"/>
                <w:szCs w:val="28"/>
              </w:rPr>
            </w:pPr>
            <w:r w:rsidRPr="009304E9">
              <w:rPr>
                <w:rFonts w:ascii="Times New Roman" w:hAnsi="Times New Roman" w:cs="Times New Roman"/>
                <w:sz w:val="28"/>
                <w:szCs w:val="28"/>
              </w:rPr>
              <w:lastRenderedPageBreak/>
              <w:t>Отвечают на вопросы, разыгрывают этюд</w:t>
            </w:r>
          </w:p>
        </w:tc>
        <w:tc>
          <w:tcPr>
            <w:tcW w:w="1478" w:type="dxa"/>
          </w:tcPr>
          <w:p w:rsidR="00DA3A7E" w:rsidRPr="00C35426" w:rsidRDefault="009619B3" w:rsidP="00BD30FE">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мин </w:t>
            </w:r>
          </w:p>
        </w:tc>
        <w:tc>
          <w:tcPr>
            <w:tcW w:w="3353" w:type="dxa"/>
          </w:tcPr>
          <w:p w:rsidR="00DA3A7E" w:rsidRPr="00C35426" w:rsidRDefault="00DA3A7E" w:rsidP="00DA3A7E">
            <w:pPr>
              <w:pStyle w:val="10"/>
              <w:spacing w:after="0" w:line="240" w:lineRule="auto"/>
              <w:rPr>
                <w:rFonts w:ascii="Times New Roman" w:eastAsia="Times New Roman" w:hAnsi="Times New Roman" w:cs="Times New Roman"/>
                <w:sz w:val="28"/>
                <w:szCs w:val="28"/>
              </w:rPr>
            </w:pPr>
            <w:r w:rsidRPr="00EF3519">
              <w:rPr>
                <w:rFonts w:ascii="Times New Roman" w:hAnsi="Times New Roman"/>
                <w:sz w:val="28"/>
                <w:szCs w:val="28"/>
              </w:rPr>
              <w:t>Личностные</w:t>
            </w:r>
            <w:r>
              <w:rPr>
                <w:rFonts w:ascii="Times New Roman" w:hAnsi="Times New Roman"/>
                <w:sz w:val="28"/>
                <w:szCs w:val="28"/>
              </w:rPr>
              <w:t xml:space="preserve">: </w:t>
            </w:r>
            <w:r>
              <w:rPr>
                <w:rFonts w:ascii="Times New Roman" w:hAnsi="Times New Roman"/>
                <w:sz w:val="28"/>
                <w:szCs w:val="28"/>
              </w:rPr>
              <w:br/>
            </w:r>
            <w:r w:rsidRPr="00EF3519">
              <w:rPr>
                <w:rFonts w:ascii="Times New Roman" w:hAnsi="Times New Roman"/>
                <w:sz w:val="28"/>
                <w:szCs w:val="28"/>
              </w:rPr>
              <w:t>- проявлять в конкретных ситуациях доброжелательность, доверие, внимательность, помощь и др.</w:t>
            </w:r>
            <w:r>
              <w:rPr>
                <w:rFonts w:ascii="Times New Roman" w:hAnsi="Times New Roman"/>
                <w:sz w:val="28"/>
                <w:szCs w:val="28"/>
              </w:rPr>
              <w:t xml:space="preserve">; </w:t>
            </w:r>
            <w:r>
              <w:rPr>
                <w:rFonts w:ascii="Times New Roman" w:hAnsi="Times New Roman"/>
                <w:sz w:val="28"/>
                <w:szCs w:val="28"/>
              </w:rPr>
              <w:br/>
            </w:r>
            <w:r w:rsidRPr="00EF3519">
              <w:rPr>
                <w:rFonts w:ascii="Times New Roman" w:hAnsi="Times New Roman"/>
                <w:sz w:val="28"/>
                <w:szCs w:val="28"/>
              </w:rPr>
              <w:lastRenderedPageBreak/>
              <w:t>– воспринимать речь учителя (одноклассников), непосредст</w:t>
            </w:r>
            <w:r>
              <w:rPr>
                <w:rFonts w:ascii="Times New Roman" w:hAnsi="Times New Roman"/>
                <w:sz w:val="28"/>
                <w:szCs w:val="28"/>
              </w:rPr>
              <w:t xml:space="preserve">венно не обращенную к учащемуся; </w:t>
            </w:r>
            <w:r>
              <w:rPr>
                <w:rFonts w:ascii="Times New Roman" w:hAnsi="Times New Roman"/>
                <w:sz w:val="28"/>
                <w:szCs w:val="28"/>
              </w:rPr>
              <w:br/>
            </w:r>
            <w:r w:rsidRPr="00EF3519">
              <w:rPr>
                <w:rFonts w:ascii="Times New Roman" w:hAnsi="Times New Roman"/>
                <w:sz w:val="28"/>
                <w:szCs w:val="28"/>
              </w:rPr>
              <w:t xml:space="preserve">– оценивать собственную учебную деятельность: свои достижения, самостоятельность, инициативу, </w:t>
            </w:r>
            <w:r>
              <w:rPr>
                <w:rFonts w:ascii="Times New Roman" w:hAnsi="Times New Roman"/>
                <w:sz w:val="28"/>
                <w:szCs w:val="28"/>
              </w:rPr>
              <w:t>ответственность, причины неудач.</w:t>
            </w:r>
            <w:r>
              <w:rPr>
                <w:rFonts w:ascii="Times New Roman" w:hAnsi="Times New Roman"/>
                <w:sz w:val="28"/>
                <w:szCs w:val="28"/>
              </w:rPr>
              <w:br/>
              <w:t xml:space="preserve">Познавательные: </w:t>
            </w:r>
            <w:r>
              <w:rPr>
                <w:rFonts w:ascii="Times New Roman" w:hAnsi="Times New Roman"/>
                <w:sz w:val="28"/>
                <w:szCs w:val="28"/>
              </w:rPr>
              <w:br/>
            </w:r>
            <w:r w:rsidRPr="003202E7">
              <w:rPr>
                <w:rFonts w:ascii="Times New Roman" w:hAnsi="Times New Roman" w:cs="Times New Roman"/>
                <w:sz w:val="28"/>
              </w:rPr>
              <w:t>– преобразовывать объект: импровизировать, изменять, творчески переделывать.</w:t>
            </w:r>
            <w:r>
              <w:rPr>
                <w:rFonts w:ascii="Times New Roman" w:hAnsi="Times New Roman"/>
                <w:sz w:val="28"/>
              </w:rPr>
              <w:t xml:space="preserve">; </w:t>
            </w:r>
            <w:r>
              <w:rPr>
                <w:rFonts w:ascii="Times New Roman" w:hAnsi="Times New Roman"/>
                <w:sz w:val="28"/>
              </w:rPr>
              <w:br/>
            </w:r>
            <w:r w:rsidRPr="003202E7">
              <w:rPr>
                <w:rFonts w:ascii="Times New Roman" w:hAnsi="Times New Roman" w:cs="Times New Roman"/>
                <w:sz w:val="28"/>
              </w:rPr>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r>
              <w:rPr>
                <w:rFonts w:ascii="Times New Roman" w:hAnsi="Times New Roman"/>
                <w:sz w:val="28"/>
              </w:rPr>
              <w:br/>
            </w:r>
            <w:r w:rsidRPr="003202E7">
              <w:rPr>
                <w:rFonts w:ascii="Times New Roman" w:hAnsi="Times New Roman" w:cs="Times New Roman"/>
                <w:sz w:val="28"/>
              </w:rPr>
              <w:t xml:space="preserve">– преобразовывать модели в соответствии с </w:t>
            </w:r>
            <w:r w:rsidRPr="003202E7">
              <w:rPr>
                <w:rFonts w:ascii="Times New Roman" w:hAnsi="Times New Roman" w:cs="Times New Roman"/>
                <w:sz w:val="28"/>
              </w:rPr>
              <w:lastRenderedPageBreak/>
              <w:t>содержанием учебного материа</w:t>
            </w:r>
            <w:r>
              <w:rPr>
                <w:rFonts w:ascii="Times New Roman" w:hAnsi="Times New Roman"/>
                <w:sz w:val="28"/>
              </w:rPr>
              <w:t xml:space="preserve">ла и поставленной учебной целью. </w:t>
            </w:r>
            <w:r>
              <w:rPr>
                <w:rFonts w:ascii="Times New Roman" w:hAnsi="Times New Roman"/>
                <w:sz w:val="28"/>
                <w:szCs w:val="28"/>
              </w:rPr>
              <w:br/>
            </w:r>
            <w:r w:rsidRPr="00EF3519">
              <w:rPr>
                <w:rFonts w:ascii="Times New Roman" w:hAnsi="Times New Roman"/>
                <w:sz w:val="28"/>
                <w:szCs w:val="28"/>
              </w:rPr>
              <w:t>Коммуникативные</w:t>
            </w:r>
            <w:r>
              <w:rPr>
                <w:rFonts w:ascii="Times New Roman" w:hAnsi="Times New Roman"/>
                <w:sz w:val="28"/>
                <w:szCs w:val="28"/>
              </w:rPr>
              <w:t>:</w:t>
            </w:r>
            <w:r>
              <w:rPr>
                <w:rFonts w:ascii="Times New Roman" w:hAnsi="Times New Roman"/>
                <w:sz w:val="28"/>
                <w:szCs w:val="28"/>
              </w:rPr>
              <w:br/>
            </w:r>
            <w:r w:rsidRPr="00EF3519">
              <w:rPr>
                <w:rFonts w:ascii="Times New Roman" w:hAnsi="Times New Roman"/>
                <w:sz w:val="28"/>
                <w:szCs w:val="28"/>
              </w:rPr>
              <w:t>-монологические высказывания оформлять диалогическо</w:t>
            </w:r>
            <w:r>
              <w:rPr>
                <w:rFonts w:ascii="Times New Roman" w:hAnsi="Times New Roman"/>
                <w:sz w:val="28"/>
                <w:szCs w:val="28"/>
              </w:rPr>
              <w:t>е высказывание в соответствии с требованиями речевого этикета</w:t>
            </w:r>
          </w:p>
        </w:tc>
      </w:tr>
      <w:tr w:rsidR="00DA3A7E" w:rsidRPr="00C35426" w:rsidTr="00DA3A7E">
        <w:trPr>
          <w:trHeight w:val="450"/>
        </w:trPr>
        <w:tc>
          <w:tcPr>
            <w:tcW w:w="2985" w:type="dxa"/>
          </w:tcPr>
          <w:p w:rsidR="00DA3A7E" w:rsidRPr="00C35426" w:rsidRDefault="00DA3A7E" w:rsidP="00BD0E55">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Обобщение и оценка выполненной работы, р</w:t>
            </w:r>
            <w:r w:rsidRPr="00C35426">
              <w:rPr>
                <w:rFonts w:ascii="Times New Roman" w:eastAsia="Times New Roman" w:hAnsi="Times New Roman" w:cs="Times New Roman"/>
                <w:sz w:val="28"/>
                <w:szCs w:val="28"/>
              </w:rPr>
              <w:t xml:space="preserve">ефлексия </w:t>
            </w:r>
          </w:p>
        </w:tc>
        <w:tc>
          <w:tcPr>
            <w:tcW w:w="3960" w:type="dxa"/>
            <w:gridSpan w:val="2"/>
          </w:tcPr>
          <w:p w:rsidR="00DA3A7E" w:rsidRPr="00C35426" w:rsidRDefault="00DA3A7E" w:rsidP="00BD0E55">
            <w:pPr>
              <w:rPr>
                <w:rFonts w:ascii="Times New Roman" w:eastAsia="Times New Roman" w:hAnsi="Times New Roman" w:cs="Times New Roman"/>
                <w:sz w:val="28"/>
                <w:szCs w:val="28"/>
              </w:rPr>
            </w:pPr>
            <w:r w:rsidRPr="00B73BAC">
              <w:rPr>
                <w:rFonts w:ascii="Times New Roman" w:hAnsi="Times New Roman"/>
                <w:sz w:val="28"/>
                <w:szCs w:val="28"/>
              </w:rPr>
              <w:t xml:space="preserve">В завершении нашего занятия </w:t>
            </w:r>
            <w:r>
              <w:rPr>
                <w:rFonts w:ascii="Times New Roman" w:hAnsi="Times New Roman"/>
                <w:sz w:val="28"/>
                <w:szCs w:val="28"/>
              </w:rPr>
              <w:t>проведем следующее упражнение.  З</w:t>
            </w:r>
            <w:r>
              <w:rPr>
                <w:rFonts w:ascii="Times New Roman" w:eastAsia="Times New Roman" w:hAnsi="Times New Roman" w:cs="Times New Roman"/>
                <w:sz w:val="28"/>
                <w:szCs w:val="28"/>
              </w:rPr>
              <w:t>аймите</w:t>
            </w:r>
            <w:r w:rsidRPr="00C35426">
              <w:rPr>
                <w:rFonts w:ascii="Times New Roman" w:eastAsia="Times New Roman" w:hAnsi="Times New Roman" w:cs="Times New Roman"/>
                <w:sz w:val="28"/>
                <w:szCs w:val="28"/>
              </w:rPr>
              <w:t xml:space="preserve"> любое удобное для </w:t>
            </w:r>
            <w:r>
              <w:rPr>
                <w:rFonts w:ascii="Times New Roman" w:eastAsia="Times New Roman" w:hAnsi="Times New Roman" w:cs="Times New Roman"/>
                <w:sz w:val="28"/>
                <w:szCs w:val="28"/>
              </w:rPr>
              <w:t>вас</w:t>
            </w:r>
            <w:r w:rsidRPr="00C35426">
              <w:rPr>
                <w:rFonts w:ascii="Times New Roman" w:eastAsia="Times New Roman" w:hAnsi="Times New Roman" w:cs="Times New Roman"/>
                <w:sz w:val="28"/>
                <w:szCs w:val="28"/>
              </w:rPr>
              <w:t xml:space="preserve"> место в зале, и </w:t>
            </w:r>
            <w:r>
              <w:rPr>
                <w:rFonts w:ascii="Times New Roman" w:eastAsia="Times New Roman" w:hAnsi="Times New Roman" w:cs="Times New Roman"/>
                <w:sz w:val="28"/>
                <w:szCs w:val="28"/>
              </w:rPr>
              <w:t>примите любую удобнуюп</w:t>
            </w:r>
            <w:r w:rsidRPr="00C35426">
              <w:rPr>
                <w:rFonts w:ascii="Times New Roman" w:eastAsia="Times New Roman" w:hAnsi="Times New Roman" w:cs="Times New Roman"/>
                <w:sz w:val="28"/>
                <w:szCs w:val="28"/>
              </w:rPr>
              <w:t>оз</w:t>
            </w:r>
            <w:r>
              <w:rPr>
                <w:rFonts w:ascii="Times New Roman" w:eastAsia="Times New Roman" w:hAnsi="Times New Roman" w:cs="Times New Roman"/>
                <w:sz w:val="28"/>
                <w:szCs w:val="28"/>
              </w:rPr>
              <w:t xml:space="preserve">у. </w:t>
            </w:r>
            <w:r w:rsidRPr="00C35426">
              <w:rPr>
                <w:rFonts w:ascii="Times New Roman" w:eastAsia="Times New Roman" w:hAnsi="Times New Roman" w:cs="Times New Roman"/>
                <w:sz w:val="28"/>
                <w:szCs w:val="28"/>
              </w:rPr>
              <w:t xml:space="preserve">Необходимо успокоиться, почувствовать время и группу и начать говорить одному. В своем высказвании отразить свои впечатления о проделанной работе. После того как закончил один может начать следующий. Однако все участники находятся с закрытыми глазами и должны </w:t>
            </w:r>
            <w:r w:rsidRPr="00C35426">
              <w:rPr>
                <w:rFonts w:ascii="Times New Roman" w:eastAsia="Times New Roman" w:hAnsi="Times New Roman" w:cs="Times New Roman"/>
                <w:sz w:val="28"/>
                <w:szCs w:val="28"/>
              </w:rPr>
              <w:lastRenderedPageBreak/>
              <w:t>самостоятельно почувствовать, когда «придет время заговрить именно им».</w:t>
            </w:r>
          </w:p>
          <w:p w:rsidR="00DA3A7E" w:rsidRPr="00C35426" w:rsidRDefault="00DA3A7E" w:rsidP="0011363A">
            <w:pPr>
              <w:pStyle w:val="10"/>
              <w:spacing w:after="0" w:line="240" w:lineRule="auto"/>
              <w:rPr>
                <w:rFonts w:ascii="Times New Roman" w:eastAsia="Times New Roman" w:hAnsi="Times New Roman" w:cs="Times New Roman"/>
                <w:sz w:val="28"/>
                <w:szCs w:val="28"/>
              </w:rPr>
            </w:pPr>
          </w:p>
          <w:p w:rsidR="00DA3A7E" w:rsidRPr="00DA3A7E" w:rsidRDefault="00DA3A7E" w:rsidP="00DA3A7E">
            <w:r w:rsidRPr="00B73BAC">
              <w:rPr>
                <w:rFonts w:ascii="Times New Roman" w:hAnsi="Times New Roman"/>
                <w:sz w:val="28"/>
                <w:szCs w:val="28"/>
              </w:rPr>
              <w:t xml:space="preserve">- Закончили. Встаем на поклон. Вы отлично сегодня поработали, спасибо за занятие. </w:t>
            </w:r>
            <w:r w:rsidRPr="00145A5D">
              <w:rPr>
                <w:rFonts w:ascii="Times New Roman" w:hAnsi="Times New Roman"/>
                <w:sz w:val="28"/>
                <w:szCs w:val="28"/>
              </w:rPr>
              <w:t>До свидания!</w:t>
            </w:r>
          </w:p>
        </w:tc>
        <w:tc>
          <w:tcPr>
            <w:tcW w:w="3541" w:type="dxa"/>
          </w:tcPr>
          <w:p w:rsidR="00DA3A7E" w:rsidRDefault="00DA3A7E" w:rsidP="0011363A">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Выполняют упражнение. </w:t>
            </w: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Default="00DA3A7E" w:rsidP="0011363A">
            <w:pPr>
              <w:pStyle w:val="10"/>
              <w:spacing w:after="0" w:line="240" w:lineRule="auto"/>
              <w:rPr>
                <w:rFonts w:ascii="Times New Roman" w:eastAsia="Times New Roman" w:hAnsi="Times New Roman" w:cs="Times New Roman"/>
                <w:sz w:val="28"/>
                <w:szCs w:val="28"/>
              </w:rPr>
            </w:pPr>
          </w:p>
          <w:p w:rsidR="00DA3A7E" w:rsidRPr="00C35426" w:rsidRDefault="00DA3A7E" w:rsidP="0011363A">
            <w:pPr>
              <w:pStyle w:val="10"/>
              <w:spacing w:after="0" w:line="240" w:lineRule="auto"/>
              <w:rPr>
                <w:rFonts w:ascii="Times New Roman" w:eastAsia="Times New Roman" w:hAnsi="Times New Roman" w:cs="Times New Roman"/>
                <w:sz w:val="28"/>
                <w:szCs w:val="28"/>
              </w:rPr>
            </w:pPr>
          </w:p>
          <w:p w:rsidR="00DA3A7E" w:rsidRPr="00C35426" w:rsidRDefault="00DA3A7E" w:rsidP="0011363A">
            <w:pPr>
              <w:pStyle w:val="10"/>
              <w:spacing w:after="0" w:line="240" w:lineRule="auto"/>
              <w:rPr>
                <w:rFonts w:ascii="Times New Roman" w:eastAsia="Times New Roman" w:hAnsi="Times New Roman" w:cs="Times New Roman"/>
                <w:sz w:val="28"/>
                <w:szCs w:val="28"/>
              </w:rPr>
            </w:pPr>
            <w:r w:rsidRPr="00C35426">
              <w:rPr>
                <w:rFonts w:ascii="Times New Roman" w:eastAsia="Times New Roman" w:hAnsi="Times New Roman" w:cs="Times New Roman"/>
                <w:sz w:val="28"/>
                <w:szCs w:val="28"/>
              </w:rPr>
              <w:t>Ритуал окончания занятия (поклон)</w:t>
            </w:r>
          </w:p>
        </w:tc>
        <w:tc>
          <w:tcPr>
            <w:tcW w:w="1478" w:type="dxa"/>
          </w:tcPr>
          <w:p w:rsidR="00DA3A7E" w:rsidRPr="00C35426" w:rsidRDefault="009619B3" w:rsidP="00BD0E55">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мин</w:t>
            </w:r>
          </w:p>
        </w:tc>
        <w:tc>
          <w:tcPr>
            <w:tcW w:w="3353" w:type="dxa"/>
          </w:tcPr>
          <w:p w:rsidR="00DA3A7E" w:rsidRPr="00BD0E55" w:rsidRDefault="00DA3A7E" w:rsidP="00DA3A7E">
            <w:pPr>
              <w:rPr>
                <w:rFonts w:ascii="Times New Roman" w:hAnsi="Times New Roman"/>
                <w:sz w:val="28"/>
                <w:szCs w:val="28"/>
              </w:rPr>
            </w:pPr>
            <w:r w:rsidRPr="00BD0E55">
              <w:rPr>
                <w:rFonts w:ascii="Times New Roman" w:hAnsi="Times New Roman"/>
                <w:sz w:val="28"/>
                <w:szCs w:val="28"/>
              </w:rPr>
              <w:t>Личностные</w:t>
            </w:r>
            <w:r>
              <w:rPr>
                <w:rFonts w:ascii="Times New Roman" w:hAnsi="Times New Roman"/>
                <w:sz w:val="28"/>
                <w:szCs w:val="28"/>
              </w:rPr>
              <w:t>:</w:t>
            </w:r>
            <w:r>
              <w:rPr>
                <w:rFonts w:ascii="Times New Roman" w:hAnsi="Times New Roman"/>
                <w:sz w:val="28"/>
                <w:szCs w:val="28"/>
              </w:rPr>
              <w:br/>
            </w:r>
            <w:r w:rsidRPr="00BD0E55">
              <w:rPr>
                <w:rFonts w:ascii="Times New Roman" w:hAnsi="Times New Roman"/>
                <w:sz w:val="28"/>
                <w:szCs w:val="28"/>
              </w:rPr>
              <w:t>– мотивировать свои действия; выражать готовность в любой ситуации поступить в соо</w:t>
            </w:r>
            <w:r>
              <w:rPr>
                <w:rFonts w:ascii="Times New Roman" w:hAnsi="Times New Roman"/>
                <w:sz w:val="28"/>
                <w:szCs w:val="28"/>
              </w:rPr>
              <w:t xml:space="preserve">тветствии с правилами поведения; </w:t>
            </w:r>
            <w:r>
              <w:rPr>
                <w:rFonts w:ascii="Times New Roman" w:hAnsi="Times New Roman"/>
                <w:sz w:val="28"/>
                <w:szCs w:val="28"/>
              </w:rPr>
              <w:br/>
            </w:r>
            <w:r w:rsidRPr="00BD0E55">
              <w:rPr>
                <w:rFonts w:ascii="Times New Roman" w:hAnsi="Times New Roman"/>
                <w:sz w:val="28"/>
                <w:szCs w:val="28"/>
              </w:rPr>
              <w:t>- проявлять в конкретных ситуациях доброжелательность, доверие, вни</w:t>
            </w:r>
            <w:r>
              <w:rPr>
                <w:rFonts w:ascii="Times New Roman" w:hAnsi="Times New Roman"/>
                <w:sz w:val="28"/>
                <w:szCs w:val="28"/>
              </w:rPr>
              <w:t xml:space="preserve">мательность, помощь и др; </w:t>
            </w:r>
            <w:r>
              <w:rPr>
                <w:rFonts w:ascii="Times New Roman" w:hAnsi="Times New Roman"/>
                <w:sz w:val="28"/>
                <w:szCs w:val="28"/>
              </w:rPr>
              <w:br/>
            </w:r>
            <w:r w:rsidRPr="00BD0E55">
              <w:rPr>
                <w:rFonts w:ascii="Times New Roman" w:hAnsi="Times New Roman"/>
                <w:sz w:val="28"/>
                <w:szCs w:val="28"/>
              </w:rPr>
              <w:t xml:space="preserve">– оценивать собственную учебную деятельность: свои достижения, </w:t>
            </w:r>
            <w:r w:rsidRPr="00BD0E55">
              <w:rPr>
                <w:rFonts w:ascii="Times New Roman" w:hAnsi="Times New Roman"/>
                <w:sz w:val="28"/>
                <w:szCs w:val="28"/>
              </w:rPr>
              <w:lastRenderedPageBreak/>
              <w:t xml:space="preserve">самостоятельность, инициативу, </w:t>
            </w:r>
            <w:r>
              <w:rPr>
                <w:rFonts w:ascii="Times New Roman" w:hAnsi="Times New Roman"/>
                <w:sz w:val="28"/>
                <w:szCs w:val="28"/>
              </w:rPr>
              <w:t xml:space="preserve">ответственность, причины неудач. Коммуникативные: </w:t>
            </w:r>
            <w:r>
              <w:rPr>
                <w:rFonts w:ascii="Times New Roman" w:hAnsi="Times New Roman"/>
                <w:sz w:val="28"/>
                <w:szCs w:val="28"/>
              </w:rPr>
              <w:br/>
            </w:r>
            <w:r w:rsidRPr="00BD0E55">
              <w:rPr>
                <w:rFonts w:ascii="Times New Roman" w:hAnsi="Times New Roman"/>
                <w:sz w:val="28"/>
                <w:szCs w:val="28"/>
              </w:rPr>
              <w:t>- монологические высказывания оформлять диалогическое высказывание в соответствии с требованиями речевого этикета;</w:t>
            </w:r>
          </w:p>
          <w:p w:rsidR="00DA3A7E" w:rsidRPr="00C35426" w:rsidRDefault="00DA3A7E" w:rsidP="00DA3A7E">
            <w:pPr>
              <w:pStyle w:val="10"/>
              <w:spacing w:after="0" w:line="240" w:lineRule="auto"/>
              <w:jc w:val="both"/>
              <w:rPr>
                <w:rFonts w:ascii="Times New Roman" w:eastAsia="Times New Roman" w:hAnsi="Times New Roman" w:cs="Times New Roman"/>
                <w:sz w:val="28"/>
                <w:szCs w:val="28"/>
              </w:rPr>
            </w:pPr>
          </w:p>
        </w:tc>
      </w:tr>
    </w:tbl>
    <w:p w:rsidR="00071CFE" w:rsidRDefault="00071CFE" w:rsidP="00C35426">
      <w:pPr>
        <w:pStyle w:val="10"/>
        <w:spacing w:after="0" w:line="240" w:lineRule="auto"/>
        <w:rPr>
          <w:rFonts w:ascii="Times New Roman" w:eastAsia="Times New Roman" w:hAnsi="Times New Roman" w:cs="Times New Roman"/>
          <w:b/>
          <w:sz w:val="16"/>
          <w:szCs w:val="16"/>
        </w:rPr>
      </w:pPr>
    </w:p>
    <w:sectPr w:rsidR="00071CFE" w:rsidSect="00943604">
      <w:pgSz w:w="16838" w:h="11906" w:orient="landscape"/>
      <w:pgMar w:top="1134" w:right="1134"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79" w:rsidRDefault="00041E79" w:rsidP="009B22E8">
      <w:pPr>
        <w:spacing w:after="0" w:line="240" w:lineRule="auto"/>
      </w:pPr>
      <w:r>
        <w:separator/>
      </w:r>
    </w:p>
  </w:endnote>
  <w:endnote w:type="continuationSeparator" w:id="1">
    <w:p w:rsidR="00041E79" w:rsidRDefault="00041E79" w:rsidP="009B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27874"/>
    </w:sdtPr>
    <w:sdtEndPr>
      <w:rPr>
        <w:rFonts w:ascii="Times New Roman" w:hAnsi="Times New Roman" w:cs="Times New Roman"/>
      </w:rPr>
    </w:sdtEndPr>
    <w:sdtContent>
      <w:p w:rsidR="00943604" w:rsidRPr="00943604" w:rsidRDefault="00681A0D">
        <w:pPr>
          <w:pStyle w:val="ad"/>
          <w:jc w:val="center"/>
          <w:rPr>
            <w:rFonts w:ascii="Times New Roman" w:hAnsi="Times New Roman" w:cs="Times New Roman"/>
          </w:rPr>
        </w:pPr>
        <w:r w:rsidRPr="00943604">
          <w:rPr>
            <w:rFonts w:ascii="Times New Roman" w:hAnsi="Times New Roman" w:cs="Times New Roman"/>
          </w:rPr>
          <w:fldChar w:fldCharType="begin"/>
        </w:r>
        <w:r w:rsidR="00943604" w:rsidRPr="00943604">
          <w:rPr>
            <w:rFonts w:ascii="Times New Roman" w:hAnsi="Times New Roman" w:cs="Times New Roman"/>
          </w:rPr>
          <w:instrText>PAGE   \* MERGEFORMAT</w:instrText>
        </w:r>
        <w:r w:rsidRPr="00943604">
          <w:rPr>
            <w:rFonts w:ascii="Times New Roman" w:hAnsi="Times New Roman" w:cs="Times New Roman"/>
          </w:rPr>
          <w:fldChar w:fldCharType="separate"/>
        </w:r>
        <w:r w:rsidR="00644B63">
          <w:rPr>
            <w:rFonts w:ascii="Times New Roman" w:hAnsi="Times New Roman" w:cs="Times New Roman"/>
            <w:noProof/>
          </w:rPr>
          <w:t>46</w:t>
        </w:r>
        <w:r w:rsidRPr="00943604">
          <w:rPr>
            <w:rFonts w:ascii="Times New Roman" w:hAnsi="Times New Roman" w:cs="Times New Roman"/>
          </w:rPr>
          <w:fldChar w:fldCharType="end"/>
        </w:r>
      </w:p>
    </w:sdtContent>
  </w:sdt>
  <w:p w:rsidR="009B22E8" w:rsidRDefault="009B2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79" w:rsidRDefault="00041E79" w:rsidP="009B22E8">
      <w:pPr>
        <w:spacing w:after="0" w:line="240" w:lineRule="auto"/>
      </w:pPr>
      <w:r>
        <w:separator/>
      </w:r>
    </w:p>
  </w:footnote>
  <w:footnote w:type="continuationSeparator" w:id="1">
    <w:p w:rsidR="00041E79" w:rsidRDefault="00041E79" w:rsidP="009B2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2CB"/>
    <w:multiLevelType w:val="multilevel"/>
    <w:tmpl w:val="1A9AF874"/>
    <w:lvl w:ilvl="0">
      <w:start w:val="1"/>
      <w:numFmt w:val="bullet"/>
      <w:lvlText w:val="✔"/>
      <w:lvlJc w:val="left"/>
      <w:pPr>
        <w:ind w:left="12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AB4291"/>
    <w:multiLevelType w:val="multilevel"/>
    <w:tmpl w:val="7F26742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lvlText w:val="%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5546F60"/>
    <w:multiLevelType w:val="hybridMultilevel"/>
    <w:tmpl w:val="79866C0C"/>
    <w:lvl w:ilvl="0" w:tplc="6FD6FBB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1759AF"/>
    <w:multiLevelType w:val="multilevel"/>
    <w:tmpl w:val="D3BECF6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184749"/>
    <w:multiLevelType w:val="multilevel"/>
    <w:tmpl w:val="21C6EE50"/>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3DEC35EF"/>
    <w:multiLevelType w:val="hybridMultilevel"/>
    <w:tmpl w:val="A07C2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2138C1"/>
    <w:multiLevelType w:val="hybridMultilevel"/>
    <w:tmpl w:val="FD043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384"/>
    <w:multiLevelType w:val="hybridMultilevel"/>
    <w:tmpl w:val="4A726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B1182"/>
    <w:multiLevelType w:val="hybridMultilevel"/>
    <w:tmpl w:val="D38E6F9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76197A0A"/>
    <w:multiLevelType w:val="hybridMultilevel"/>
    <w:tmpl w:val="015C6B78"/>
    <w:lvl w:ilvl="0" w:tplc="3D7E992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B3EA6"/>
    <w:multiLevelType w:val="hybridMultilevel"/>
    <w:tmpl w:val="7392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9"/>
  </w:num>
  <w:num w:numId="6">
    <w:abstractNumId w:val="8"/>
  </w:num>
  <w:num w:numId="7">
    <w:abstractNumId w:val="1"/>
  </w:num>
  <w:num w:numId="8">
    <w:abstractNumId w:val="10"/>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5122"/>
  </w:hdrShapeDefaults>
  <w:footnotePr>
    <w:footnote w:id="0"/>
    <w:footnote w:id="1"/>
  </w:footnotePr>
  <w:endnotePr>
    <w:endnote w:id="0"/>
    <w:endnote w:id="1"/>
  </w:endnotePr>
  <w:compat/>
  <w:rsids>
    <w:rsidRoot w:val="00071CFE"/>
    <w:rsid w:val="00041E79"/>
    <w:rsid w:val="00071CFE"/>
    <w:rsid w:val="00092DFC"/>
    <w:rsid w:val="000B63FD"/>
    <w:rsid w:val="0011363A"/>
    <w:rsid w:val="00162B95"/>
    <w:rsid w:val="001A224C"/>
    <w:rsid w:val="00224629"/>
    <w:rsid w:val="003932DB"/>
    <w:rsid w:val="003B0009"/>
    <w:rsid w:val="00406839"/>
    <w:rsid w:val="004C4E4C"/>
    <w:rsid w:val="00513A62"/>
    <w:rsid w:val="00533F8F"/>
    <w:rsid w:val="00573731"/>
    <w:rsid w:val="00644B63"/>
    <w:rsid w:val="00681A0D"/>
    <w:rsid w:val="00724AD9"/>
    <w:rsid w:val="00726FB2"/>
    <w:rsid w:val="007B343C"/>
    <w:rsid w:val="00880285"/>
    <w:rsid w:val="009304E9"/>
    <w:rsid w:val="00943604"/>
    <w:rsid w:val="00944F73"/>
    <w:rsid w:val="009619B3"/>
    <w:rsid w:val="009B22E8"/>
    <w:rsid w:val="00BD0E55"/>
    <w:rsid w:val="00BD30FE"/>
    <w:rsid w:val="00C23A51"/>
    <w:rsid w:val="00C35426"/>
    <w:rsid w:val="00C35BD6"/>
    <w:rsid w:val="00D303C2"/>
    <w:rsid w:val="00D51955"/>
    <w:rsid w:val="00DA3A7E"/>
    <w:rsid w:val="00DE516E"/>
    <w:rsid w:val="00DE7CF1"/>
    <w:rsid w:val="00E4669F"/>
    <w:rsid w:val="00F01836"/>
    <w:rsid w:val="00F343FF"/>
    <w:rsid w:val="00FF1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C"/>
  </w:style>
  <w:style w:type="paragraph" w:styleId="1">
    <w:name w:val="heading 1"/>
    <w:basedOn w:val="10"/>
    <w:next w:val="10"/>
    <w:rsid w:val="00071CFE"/>
    <w:pPr>
      <w:keepNext/>
      <w:keepLines/>
      <w:spacing w:before="480" w:after="120"/>
      <w:outlineLvl w:val="0"/>
    </w:pPr>
    <w:rPr>
      <w:b/>
      <w:sz w:val="48"/>
      <w:szCs w:val="48"/>
    </w:rPr>
  </w:style>
  <w:style w:type="paragraph" w:styleId="2">
    <w:name w:val="heading 2"/>
    <w:basedOn w:val="10"/>
    <w:next w:val="10"/>
    <w:rsid w:val="00071CFE"/>
    <w:pPr>
      <w:keepNext/>
      <w:keepLines/>
      <w:spacing w:before="360" w:after="80"/>
      <w:outlineLvl w:val="1"/>
    </w:pPr>
    <w:rPr>
      <w:b/>
      <w:sz w:val="36"/>
      <w:szCs w:val="36"/>
    </w:rPr>
  </w:style>
  <w:style w:type="paragraph" w:styleId="3">
    <w:name w:val="heading 3"/>
    <w:basedOn w:val="10"/>
    <w:next w:val="10"/>
    <w:rsid w:val="00071CFE"/>
    <w:pPr>
      <w:keepNext/>
      <w:keepLines/>
      <w:spacing w:before="280" w:after="80"/>
      <w:outlineLvl w:val="2"/>
    </w:pPr>
    <w:rPr>
      <w:b/>
      <w:sz w:val="28"/>
      <w:szCs w:val="28"/>
    </w:rPr>
  </w:style>
  <w:style w:type="paragraph" w:styleId="4">
    <w:name w:val="heading 4"/>
    <w:basedOn w:val="10"/>
    <w:next w:val="10"/>
    <w:rsid w:val="00071CFE"/>
    <w:pPr>
      <w:keepNext/>
      <w:keepLines/>
      <w:spacing w:before="240" w:after="40"/>
      <w:outlineLvl w:val="3"/>
    </w:pPr>
    <w:rPr>
      <w:b/>
      <w:sz w:val="24"/>
      <w:szCs w:val="24"/>
    </w:rPr>
  </w:style>
  <w:style w:type="paragraph" w:styleId="5">
    <w:name w:val="heading 5"/>
    <w:basedOn w:val="10"/>
    <w:next w:val="10"/>
    <w:rsid w:val="00071CFE"/>
    <w:pPr>
      <w:keepNext/>
      <w:keepLines/>
      <w:spacing w:before="220" w:after="40"/>
      <w:outlineLvl w:val="4"/>
    </w:pPr>
    <w:rPr>
      <w:b/>
    </w:rPr>
  </w:style>
  <w:style w:type="paragraph" w:styleId="6">
    <w:name w:val="heading 6"/>
    <w:basedOn w:val="10"/>
    <w:next w:val="10"/>
    <w:rsid w:val="00071C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1CFE"/>
  </w:style>
  <w:style w:type="table" w:customStyle="1" w:styleId="TableNormal">
    <w:name w:val="Table Normal"/>
    <w:rsid w:val="00071CFE"/>
    <w:tblPr>
      <w:tblCellMar>
        <w:top w:w="0" w:type="dxa"/>
        <w:left w:w="0" w:type="dxa"/>
        <w:bottom w:w="0" w:type="dxa"/>
        <w:right w:w="0" w:type="dxa"/>
      </w:tblCellMar>
    </w:tblPr>
  </w:style>
  <w:style w:type="paragraph" w:styleId="a3">
    <w:name w:val="Title"/>
    <w:basedOn w:val="10"/>
    <w:next w:val="10"/>
    <w:rsid w:val="00071CFE"/>
    <w:pPr>
      <w:keepNext/>
      <w:keepLines/>
      <w:spacing w:before="480" w:after="120"/>
    </w:pPr>
    <w:rPr>
      <w:b/>
      <w:sz w:val="72"/>
      <w:szCs w:val="72"/>
    </w:rPr>
  </w:style>
  <w:style w:type="paragraph" w:styleId="a4">
    <w:name w:val="Subtitle"/>
    <w:basedOn w:val="10"/>
    <w:next w:val="10"/>
    <w:rsid w:val="00071CFE"/>
    <w:pPr>
      <w:keepNext/>
      <w:keepLines/>
      <w:spacing w:before="360" w:after="80"/>
    </w:pPr>
    <w:rPr>
      <w:rFonts w:ascii="Georgia" w:eastAsia="Georgia" w:hAnsi="Georgia" w:cs="Georgia"/>
      <w:i/>
      <w:color w:val="666666"/>
      <w:sz w:val="48"/>
      <w:szCs w:val="48"/>
    </w:rPr>
  </w:style>
  <w:style w:type="table" w:customStyle="1" w:styleId="a5">
    <w:basedOn w:val="TableNormal"/>
    <w:rsid w:val="00071CFE"/>
    <w:tblPr>
      <w:tblStyleRowBandSize w:val="1"/>
      <w:tblStyleColBandSize w:val="1"/>
      <w:tblCellMar>
        <w:top w:w="0" w:type="dxa"/>
        <w:left w:w="115" w:type="dxa"/>
        <w:bottom w:w="0" w:type="dxa"/>
        <w:right w:w="115" w:type="dxa"/>
      </w:tblCellMar>
    </w:tblPr>
  </w:style>
  <w:style w:type="table" w:customStyle="1" w:styleId="a6">
    <w:basedOn w:val="TableNormal"/>
    <w:rsid w:val="00071CFE"/>
    <w:tblPr>
      <w:tblStyleRowBandSize w:val="1"/>
      <w:tblStyleColBandSize w:val="1"/>
      <w:tblCellMar>
        <w:top w:w="0" w:type="dxa"/>
        <w:left w:w="115" w:type="dxa"/>
        <w:bottom w:w="0" w:type="dxa"/>
        <w:right w:w="115" w:type="dxa"/>
      </w:tblCellMar>
    </w:tblPr>
  </w:style>
  <w:style w:type="table" w:customStyle="1" w:styleId="a7">
    <w:basedOn w:val="TableNormal"/>
    <w:rsid w:val="00071CFE"/>
    <w:tblPr>
      <w:tblStyleRowBandSize w:val="1"/>
      <w:tblStyleColBandSize w:val="1"/>
      <w:tblCellMar>
        <w:top w:w="0" w:type="dxa"/>
        <w:left w:w="115" w:type="dxa"/>
        <w:bottom w:w="0" w:type="dxa"/>
        <w:right w:w="115" w:type="dxa"/>
      </w:tblCellMar>
    </w:tblPr>
  </w:style>
  <w:style w:type="character" w:styleId="a8">
    <w:name w:val="Strong"/>
    <w:uiPriority w:val="22"/>
    <w:qFormat/>
    <w:rsid w:val="00BD30FE"/>
    <w:rPr>
      <w:b/>
      <w:bCs/>
    </w:rPr>
  </w:style>
  <w:style w:type="paragraph" w:styleId="a9">
    <w:name w:val="List Paragraph"/>
    <w:basedOn w:val="a"/>
    <w:qFormat/>
    <w:rsid w:val="00BD30FE"/>
    <w:pPr>
      <w:ind w:left="708"/>
    </w:pPr>
    <w:rPr>
      <w:rFonts w:cs="Times New Roman"/>
      <w:lang w:eastAsia="en-US"/>
    </w:rPr>
  </w:style>
  <w:style w:type="paragraph" w:styleId="aa">
    <w:name w:val="Normal (Web)"/>
    <w:basedOn w:val="a"/>
    <w:uiPriority w:val="99"/>
    <w:unhideWhenUsed/>
    <w:rsid w:val="00726FB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9B22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22E8"/>
  </w:style>
  <w:style w:type="paragraph" w:styleId="ad">
    <w:name w:val="footer"/>
    <w:basedOn w:val="a"/>
    <w:link w:val="ae"/>
    <w:uiPriority w:val="99"/>
    <w:unhideWhenUsed/>
    <w:rsid w:val="009B22E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22E8"/>
  </w:style>
  <w:style w:type="paragraph" w:styleId="af">
    <w:name w:val="Balloon Text"/>
    <w:basedOn w:val="a"/>
    <w:link w:val="af0"/>
    <w:uiPriority w:val="99"/>
    <w:semiHidden/>
    <w:unhideWhenUsed/>
    <w:rsid w:val="00513A6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13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4C"/>
  </w:style>
  <w:style w:type="paragraph" w:styleId="1">
    <w:name w:val="heading 1"/>
    <w:basedOn w:val="10"/>
    <w:next w:val="10"/>
    <w:rsid w:val="00071CFE"/>
    <w:pPr>
      <w:keepNext/>
      <w:keepLines/>
      <w:spacing w:before="480" w:after="120"/>
      <w:outlineLvl w:val="0"/>
    </w:pPr>
    <w:rPr>
      <w:b/>
      <w:sz w:val="48"/>
      <w:szCs w:val="48"/>
    </w:rPr>
  </w:style>
  <w:style w:type="paragraph" w:styleId="2">
    <w:name w:val="heading 2"/>
    <w:basedOn w:val="10"/>
    <w:next w:val="10"/>
    <w:rsid w:val="00071CFE"/>
    <w:pPr>
      <w:keepNext/>
      <w:keepLines/>
      <w:spacing w:before="360" w:after="80"/>
      <w:outlineLvl w:val="1"/>
    </w:pPr>
    <w:rPr>
      <w:b/>
      <w:sz w:val="36"/>
      <w:szCs w:val="36"/>
    </w:rPr>
  </w:style>
  <w:style w:type="paragraph" w:styleId="3">
    <w:name w:val="heading 3"/>
    <w:basedOn w:val="10"/>
    <w:next w:val="10"/>
    <w:rsid w:val="00071CFE"/>
    <w:pPr>
      <w:keepNext/>
      <w:keepLines/>
      <w:spacing w:before="280" w:after="80"/>
      <w:outlineLvl w:val="2"/>
    </w:pPr>
    <w:rPr>
      <w:b/>
      <w:sz w:val="28"/>
      <w:szCs w:val="28"/>
    </w:rPr>
  </w:style>
  <w:style w:type="paragraph" w:styleId="4">
    <w:name w:val="heading 4"/>
    <w:basedOn w:val="10"/>
    <w:next w:val="10"/>
    <w:rsid w:val="00071CFE"/>
    <w:pPr>
      <w:keepNext/>
      <w:keepLines/>
      <w:spacing w:before="240" w:after="40"/>
      <w:outlineLvl w:val="3"/>
    </w:pPr>
    <w:rPr>
      <w:b/>
      <w:sz w:val="24"/>
      <w:szCs w:val="24"/>
    </w:rPr>
  </w:style>
  <w:style w:type="paragraph" w:styleId="5">
    <w:name w:val="heading 5"/>
    <w:basedOn w:val="10"/>
    <w:next w:val="10"/>
    <w:rsid w:val="00071CFE"/>
    <w:pPr>
      <w:keepNext/>
      <w:keepLines/>
      <w:spacing w:before="220" w:after="40"/>
      <w:outlineLvl w:val="4"/>
    </w:pPr>
    <w:rPr>
      <w:b/>
    </w:rPr>
  </w:style>
  <w:style w:type="paragraph" w:styleId="6">
    <w:name w:val="heading 6"/>
    <w:basedOn w:val="10"/>
    <w:next w:val="10"/>
    <w:rsid w:val="00071C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1CFE"/>
  </w:style>
  <w:style w:type="table" w:customStyle="1" w:styleId="TableNormal">
    <w:name w:val="Table Normal"/>
    <w:rsid w:val="00071CFE"/>
    <w:tblPr>
      <w:tblCellMar>
        <w:top w:w="0" w:type="dxa"/>
        <w:left w:w="0" w:type="dxa"/>
        <w:bottom w:w="0" w:type="dxa"/>
        <w:right w:w="0" w:type="dxa"/>
      </w:tblCellMar>
    </w:tblPr>
  </w:style>
  <w:style w:type="paragraph" w:styleId="a3">
    <w:name w:val="Title"/>
    <w:basedOn w:val="10"/>
    <w:next w:val="10"/>
    <w:rsid w:val="00071CFE"/>
    <w:pPr>
      <w:keepNext/>
      <w:keepLines/>
      <w:spacing w:before="480" w:after="120"/>
    </w:pPr>
    <w:rPr>
      <w:b/>
      <w:sz w:val="72"/>
      <w:szCs w:val="72"/>
    </w:rPr>
  </w:style>
  <w:style w:type="paragraph" w:styleId="a4">
    <w:name w:val="Subtitle"/>
    <w:basedOn w:val="10"/>
    <w:next w:val="10"/>
    <w:rsid w:val="00071CFE"/>
    <w:pPr>
      <w:keepNext/>
      <w:keepLines/>
      <w:spacing w:before="360" w:after="80"/>
    </w:pPr>
    <w:rPr>
      <w:rFonts w:ascii="Georgia" w:eastAsia="Georgia" w:hAnsi="Georgia" w:cs="Georgia"/>
      <w:i/>
      <w:color w:val="666666"/>
      <w:sz w:val="48"/>
      <w:szCs w:val="48"/>
    </w:rPr>
  </w:style>
  <w:style w:type="table" w:customStyle="1" w:styleId="a5">
    <w:basedOn w:val="TableNormal"/>
    <w:rsid w:val="00071CFE"/>
    <w:tblPr>
      <w:tblStyleRowBandSize w:val="1"/>
      <w:tblStyleColBandSize w:val="1"/>
      <w:tblCellMar>
        <w:left w:w="115" w:type="dxa"/>
        <w:right w:w="115" w:type="dxa"/>
      </w:tblCellMar>
    </w:tblPr>
  </w:style>
  <w:style w:type="table" w:customStyle="1" w:styleId="a6">
    <w:basedOn w:val="TableNormal"/>
    <w:rsid w:val="00071CFE"/>
    <w:tblPr>
      <w:tblStyleRowBandSize w:val="1"/>
      <w:tblStyleColBandSize w:val="1"/>
      <w:tblCellMar>
        <w:left w:w="115" w:type="dxa"/>
        <w:right w:w="115" w:type="dxa"/>
      </w:tblCellMar>
    </w:tblPr>
  </w:style>
  <w:style w:type="table" w:customStyle="1" w:styleId="a7">
    <w:basedOn w:val="TableNormal"/>
    <w:rsid w:val="00071CFE"/>
    <w:tblPr>
      <w:tblStyleRowBandSize w:val="1"/>
      <w:tblStyleColBandSize w:val="1"/>
      <w:tblCellMar>
        <w:left w:w="115" w:type="dxa"/>
        <w:right w:w="115" w:type="dxa"/>
      </w:tblCellMar>
    </w:tblPr>
  </w:style>
  <w:style w:type="character" w:styleId="a8">
    <w:name w:val="Strong"/>
    <w:uiPriority w:val="22"/>
    <w:qFormat/>
    <w:rsid w:val="00BD30FE"/>
    <w:rPr>
      <w:b/>
      <w:bCs/>
    </w:rPr>
  </w:style>
  <w:style w:type="paragraph" w:styleId="a9">
    <w:name w:val="List Paragraph"/>
    <w:basedOn w:val="a"/>
    <w:qFormat/>
    <w:rsid w:val="00BD30FE"/>
    <w:pPr>
      <w:ind w:left="708"/>
    </w:pPr>
    <w:rPr>
      <w:rFonts w:cs="Times New Roman"/>
      <w:lang w:eastAsia="en-US"/>
    </w:rPr>
  </w:style>
  <w:style w:type="paragraph" w:styleId="aa">
    <w:name w:val="Normal (Web)"/>
    <w:basedOn w:val="a"/>
    <w:uiPriority w:val="99"/>
    <w:unhideWhenUsed/>
    <w:rsid w:val="00726FB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9B22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22E8"/>
  </w:style>
  <w:style w:type="paragraph" w:styleId="ad">
    <w:name w:val="footer"/>
    <w:basedOn w:val="a"/>
    <w:link w:val="ae"/>
    <w:uiPriority w:val="99"/>
    <w:unhideWhenUsed/>
    <w:rsid w:val="009B22E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22E8"/>
  </w:style>
  <w:style w:type="paragraph" w:styleId="af">
    <w:name w:val="Balloon Text"/>
    <w:basedOn w:val="a"/>
    <w:link w:val="af0"/>
    <w:uiPriority w:val="99"/>
    <w:semiHidden/>
    <w:unhideWhenUsed/>
    <w:rsid w:val="00513A6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13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2019-04-22T13:48:00Z</cp:lastPrinted>
  <dcterms:created xsi:type="dcterms:W3CDTF">2019-04-19T15:28:00Z</dcterms:created>
  <dcterms:modified xsi:type="dcterms:W3CDTF">2019-05-04T16:32:00Z</dcterms:modified>
</cp:coreProperties>
</file>