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47" w:rsidRDefault="00894B47" w:rsidP="00894B47">
      <w:pPr>
        <w:pStyle w:val="1"/>
        <w:tabs>
          <w:tab w:val="left" w:pos="1616"/>
        </w:tabs>
        <w:spacing w:before="72"/>
        <w:ind w:left="0" w:right="38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Н</w:t>
      </w:r>
      <w:r w:rsidR="00C10537" w:rsidRPr="00C10537">
        <w:rPr>
          <w:sz w:val="24"/>
          <w:szCs w:val="24"/>
        </w:rPr>
        <w:t>арушение</w:t>
      </w:r>
      <w:r w:rsidR="00C10537" w:rsidRPr="00C10537">
        <w:rPr>
          <w:spacing w:val="80"/>
          <w:sz w:val="24"/>
          <w:szCs w:val="24"/>
        </w:rPr>
        <w:t xml:space="preserve"> </w:t>
      </w:r>
      <w:r w:rsidR="00C10537" w:rsidRPr="00C10537">
        <w:rPr>
          <w:sz w:val="24"/>
          <w:szCs w:val="24"/>
        </w:rPr>
        <w:t>речи</w:t>
      </w:r>
      <w:r>
        <w:rPr>
          <w:sz w:val="24"/>
          <w:szCs w:val="24"/>
        </w:rPr>
        <w:t xml:space="preserve"> у детей младшего школьного возраста</w:t>
      </w:r>
      <w:r w:rsidR="00C10537" w:rsidRPr="00C10537">
        <w:rPr>
          <w:sz w:val="24"/>
          <w:szCs w:val="24"/>
        </w:rPr>
        <w:t>:</w:t>
      </w:r>
    </w:p>
    <w:p w:rsidR="00521FAC" w:rsidRDefault="00C10537" w:rsidP="00894B47">
      <w:pPr>
        <w:pStyle w:val="1"/>
        <w:tabs>
          <w:tab w:val="left" w:pos="1616"/>
        </w:tabs>
        <w:spacing w:before="72"/>
        <w:ind w:left="0" w:right="380"/>
        <w:rPr>
          <w:spacing w:val="-2"/>
          <w:sz w:val="24"/>
          <w:szCs w:val="24"/>
        </w:rPr>
      </w:pPr>
      <w:r w:rsidRPr="00C10537">
        <w:rPr>
          <w:spacing w:val="80"/>
          <w:sz w:val="24"/>
          <w:szCs w:val="24"/>
        </w:rPr>
        <w:t xml:space="preserve"> </w:t>
      </w:r>
      <w:r w:rsidRPr="00C10537">
        <w:rPr>
          <w:sz w:val="24"/>
          <w:szCs w:val="24"/>
        </w:rPr>
        <w:t>причины,</w:t>
      </w:r>
      <w:r w:rsidRPr="00C10537">
        <w:rPr>
          <w:spacing w:val="80"/>
          <w:sz w:val="24"/>
          <w:szCs w:val="24"/>
        </w:rPr>
        <w:t xml:space="preserve"> </w:t>
      </w:r>
      <w:r w:rsidRPr="00C10537">
        <w:rPr>
          <w:sz w:val="24"/>
          <w:szCs w:val="24"/>
        </w:rPr>
        <w:t xml:space="preserve">симптоматика, </w:t>
      </w:r>
      <w:r w:rsidRPr="00C10537">
        <w:rPr>
          <w:spacing w:val="-2"/>
          <w:sz w:val="24"/>
          <w:szCs w:val="24"/>
        </w:rPr>
        <w:t>проявление</w:t>
      </w:r>
    </w:p>
    <w:bookmarkEnd w:id="0"/>
    <w:p w:rsidR="009768DD" w:rsidRPr="009768DD" w:rsidRDefault="009768DD" w:rsidP="009768DD">
      <w:pPr>
        <w:pStyle w:val="1"/>
        <w:tabs>
          <w:tab w:val="left" w:pos="1616"/>
        </w:tabs>
        <w:spacing w:before="72"/>
        <w:ind w:left="0" w:right="38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</w:t>
      </w:r>
      <w:proofErr w:type="spellStart"/>
      <w:r>
        <w:rPr>
          <w:spacing w:val="-2"/>
          <w:sz w:val="24"/>
          <w:szCs w:val="24"/>
        </w:rPr>
        <w:t>Жадеева</w:t>
      </w:r>
      <w:proofErr w:type="spellEnd"/>
      <w:r>
        <w:rPr>
          <w:spacing w:val="-2"/>
          <w:sz w:val="24"/>
          <w:szCs w:val="24"/>
        </w:rPr>
        <w:t xml:space="preserve"> Юлия Валерьевна, учитель начальных классов</w:t>
      </w:r>
    </w:p>
    <w:p w:rsidR="00521FAC" w:rsidRPr="003466ED" w:rsidRDefault="00C10537" w:rsidP="00C10537">
      <w:pPr>
        <w:pStyle w:val="a3"/>
        <w:spacing w:before="7" w:line="360" w:lineRule="auto"/>
        <w:ind w:right="372" w:firstLine="710"/>
        <w:rPr>
          <w:sz w:val="24"/>
          <w:szCs w:val="24"/>
        </w:rPr>
      </w:pPr>
      <w:r w:rsidRPr="00C10537">
        <w:rPr>
          <w:sz w:val="24"/>
          <w:szCs w:val="24"/>
        </w:rPr>
        <w:t>Проблему профилактики и коррекции нарушений письма рассматривали исследователи Н.И. Дьякова,</w:t>
      </w:r>
      <w:r w:rsidRPr="00C10537">
        <w:rPr>
          <w:spacing w:val="80"/>
          <w:w w:val="150"/>
          <w:sz w:val="24"/>
          <w:szCs w:val="24"/>
        </w:rPr>
        <w:t xml:space="preserve"> </w:t>
      </w:r>
      <w:r w:rsidRPr="00C10537">
        <w:rPr>
          <w:sz w:val="24"/>
          <w:szCs w:val="24"/>
        </w:rPr>
        <w:t>Г.А. Каше,</w:t>
      </w:r>
      <w:r w:rsidRPr="00C10537">
        <w:rPr>
          <w:spacing w:val="80"/>
          <w:w w:val="150"/>
          <w:sz w:val="24"/>
          <w:szCs w:val="24"/>
        </w:rPr>
        <w:t xml:space="preserve"> </w:t>
      </w:r>
      <w:r w:rsidRPr="00C10537">
        <w:rPr>
          <w:sz w:val="24"/>
          <w:szCs w:val="24"/>
        </w:rPr>
        <w:t>А.Н. Корнев,</w:t>
      </w:r>
      <w:r w:rsidRPr="00C10537">
        <w:rPr>
          <w:spacing w:val="80"/>
          <w:w w:val="150"/>
          <w:sz w:val="24"/>
          <w:szCs w:val="24"/>
        </w:rPr>
        <w:t xml:space="preserve"> </w:t>
      </w:r>
      <w:r w:rsidRPr="00C10537">
        <w:rPr>
          <w:sz w:val="24"/>
          <w:szCs w:val="24"/>
        </w:rPr>
        <w:t xml:space="preserve">Р.И. </w:t>
      </w:r>
      <w:proofErr w:type="spellStart"/>
      <w:r w:rsidRPr="00C10537">
        <w:rPr>
          <w:sz w:val="24"/>
          <w:szCs w:val="24"/>
        </w:rPr>
        <w:t>Лалаева</w:t>
      </w:r>
      <w:proofErr w:type="spellEnd"/>
      <w:r w:rsidRPr="00C10537">
        <w:rPr>
          <w:sz w:val="24"/>
          <w:szCs w:val="24"/>
        </w:rPr>
        <w:t>,</w:t>
      </w:r>
      <w:r w:rsidRPr="00C10537">
        <w:rPr>
          <w:spacing w:val="80"/>
          <w:w w:val="150"/>
          <w:sz w:val="24"/>
          <w:szCs w:val="24"/>
        </w:rPr>
        <w:t xml:space="preserve"> </w:t>
      </w:r>
      <w:r w:rsidRPr="00C10537">
        <w:rPr>
          <w:sz w:val="24"/>
          <w:szCs w:val="24"/>
        </w:rPr>
        <w:t>Л.Г. Парамонова, Н.Г. Свободина и другие авторы. Они отмечают, что письмо – сложный психический процесс, состоящий из анализа, обобщения, знаковой системы фиксации речи, позволяющей с помощью буквенных элементов передавать и хранить речевую информацию.</w:t>
      </w:r>
      <w:r>
        <w:t xml:space="preserve"> </w:t>
      </w:r>
      <w:r w:rsidRPr="00C10537">
        <w:rPr>
          <w:sz w:val="24"/>
          <w:szCs w:val="24"/>
        </w:rPr>
        <w:t>П</w:t>
      </w:r>
      <w:r w:rsidR="00521FAC" w:rsidRPr="00C10537">
        <w:rPr>
          <w:sz w:val="24"/>
          <w:szCs w:val="24"/>
        </w:rPr>
        <w:t xml:space="preserve">очему у ребёнка появляется </w:t>
      </w:r>
      <w:proofErr w:type="spellStart"/>
      <w:r w:rsidR="00521FAC" w:rsidRPr="00C10537">
        <w:rPr>
          <w:sz w:val="24"/>
          <w:szCs w:val="24"/>
        </w:rPr>
        <w:t>дисграфия</w:t>
      </w:r>
      <w:proofErr w:type="spellEnd"/>
      <w:r w:rsidR="00521FAC" w:rsidRPr="00C10537">
        <w:rPr>
          <w:sz w:val="24"/>
          <w:szCs w:val="24"/>
        </w:rPr>
        <w:t xml:space="preserve">? Причин много: от нарушения связей в коре полушарий до обычных проблем звукопроизношения. </w:t>
      </w:r>
      <w:r w:rsidRPr="00C10537">
        <w:rPr>
          <w:sz w:val="24"/>
          <w:szCs w:val="24"/>
        </w:rPr>
        <w:t>В</w:t>
      </w:r>
      <w:r w:rsidR="00521FAC" w:rsidRPr="00C10537">
        <w:rPr>
          <w:sz w:val="24"/>
          <w:szCs w:val="24"/>
        </w:rPr>
        <w:t xml:space="preserve">о </w:t>
      </w:r>
      <w:r w:rsidR="00521FAC" w:rsidRPr="003466ED">
        <w:rPr>
          <w:sz w:val="24"/>
          <w:szCs w:val="24"/>
        </w:rPr>
        <w:t xml:space="preserve">многих трудах исследователей отмечено, что </w:t>
      </w:r>
      <w:proofErr w:type="spellStart"/>
      <w:r w:rsidR="00521FAC" w:rsidRPr="003466ED">
        <w:rPr>
          <w:sz w:val="24"/>
          <w:szCs w:val="24"/>
        </w:rPr>
        <w:t>дисграфию</w:t>
      </w:r>
      <w:proofErr w:type="spellEnd"/>
      <w:r w:rsidR="00521FAC" w:rsidRPr="003466ED">
        <w:rPr>
          <w:sz w:val="24"/>
          <w:szCs w:val="24"/>
        </w:rPr>
        <w:t xml:space="preserve"> могут вызвать следующие причины.</w:t>
      </w:r>
      <w:r w:rsidR="003466ED" w:rsidRPr="003466ED">
        <w:rPr>
          <w:sz w:val="24"/>
          <w:szCs w:val="24"/>
        </w:rPr>
        <w:t xml:space="preserve"> </w:t>
      </w:r>
      <w:r w:rsidR="00521FAC" w:rsidRPr="003466ED">
        <w:rPr>
          <w:sz w:val="24"/>
          <w:szCs w:val="24"/>
        </w:rPr>
        <w:t>Причины биологического характера: заболевания головного мозга, проблемы в деятельности нужных</w:t>
      </w:r>
      <w:r w:rsidR="00521FAC" w:rsidRPr="003466ED">
        <w:rPr>
          <w:spacing w:val="-2"/>
          <w:sz w:val="24"/>
          <w:szCs w:val="24"/>
        </w:rPr>
        <w:t xml:space="preserve"> </w:t>
      </w:r>
      <w:r w:rsidR="00521FAC" w:rsidRPr="003466ED">
        <w:rPr>
          <w:sz w:val="24"/>
          <w:szCs w:val="24"/>
        </w:rPr>
        <w:t>для овладения письмом корковых</w:t>
      </w:r>
      <w:r w:rsidR="00521FAC" w:rsidRPr="003466ED">
        <w:rPr>
          <w:spacing w:val="-2"/>
          <w:sz w:val="24"/>
          <w:szCs w:val="24"/>
        </w:rPr>
        <w:t xml:space="preserve"> </w:t>
      </w:r>
      <w:r w:rsidR="00521FAC" w:rsidRPr="003466ED">
        <w:rPr>
          <w:sz w:val="24"/>
          <w:szCs w:val="24"/>
        </w:rPr>
        <w:t>отделов, позднее развитие некоторых систем мозга, проблемы их развития в разные периоды формирования ребенка, сложное протекание беременности, асфиксия ребёнка, серьезные соматические болезни, перенесённые</w:t>
      </w:r>
      <w:r w:rsidR="00521FAC" w:rsidRPr="003466ED">
        <w:rPr>
          <w:spacing w:val="40"/>
          <w:sz w:val="24"/>
          <w:szCs w:val="24"/>
        </w:rPr>
        <w:t xml:space="preserve"> </w:t>
      </w:r>
      <w:r w:rsidR="00521FAC" w:rsidRPr="003466ED">
        <w:rPr>
          <w:sz w:val="24"/>
          <w:szCs w:val="24"/>
        </w:rPr>
        <w:t>инфекции, пор</w:t>
      </w:r>
      <w:r w:rsidR="00936DC5" w:rsidRPr="003466ED">
        <w:rPr>
          <w:sz w:val="24"/>
          <w:szCs w:val="24"/>
        </w:rPr>
        <w:t>ажающие нервную систему</w:t>
      </w:r>
      <w:r w:rsidR="00521FAC" w:rsidRPr="003466ED">
        <w:rPr>
          <w:sz w:val="24"/>
          <w:szCs w:val="24"/>
        </w:rPr>
        <w:t xml:space="preserve">. Возможной причиной могут быть перенесённые травмы. Нарушение письма может проявиться и при задержке </w:t>
      </w:r>
      <w:proofErr w:type="spellStart"/>
      <w:r w:rsidR="00521FAC" w:rsidRPr="003466ED">
        <w:rPr>
          <w:sz w:val="24"/>
          <w:szCs w:val="24"/>
        </w:rPr>
        <w:t>латерализации</w:t>
      </w:r>
      <w:proofErr w:type="spellEnd"/>
      <w:r w:rsidR="00521FAC" w:rsidRPr="003466ED">
        <w:rPr>
          <w:sz w:val="24"/>
          <w:szCs w:val="24"/>
        </w:rPr>
        <w:t xml:space="preserve"> (установления доминантного полушария, отвечающего за речевые процессы). Вследствие таких мозговых нарушений </w:t>
      </w:r>
      <w:proofErr w:type="spellStart"/>
      <w:r w:rsidR="00521FAC" w:rsidRPr="003466ED">
        <w:rPr>
          <w:sz w:val="24"/>
          <w:szCs w:val="24"/>
        </w:rPr>
        <w:t>дисграфия</w:t>
      </w:r>
      <w:proofErr w:type="spellEnd"/>
      <w:r w:rsidR="00521FAC" w:rsidRPr="003466ED">
        <w:rPr>
          <w:sz w:val="24"/>
          <w:szCs w:val="24"/>
        </w:rPr>
        <w:t xml:space="preserve"> нередко сопровождается расстройствами пространственного восприятия, памяти, мышления. Кроме этого, ещё в 1917 году установили, что предпосылки </w:t>
      </w:r>
      <w:proofErr w:type="spellStart"/>
      <w:r w:rsidR="00521FAC" w:rsidRPr="003466ED">
        <w:rPr>
          <w:sz w:val="24"/>
          <w:szCs w:val="24"/>
        </w:rPr>
        <w:t>дисграфии</w:t>
      </w:r>
      <w:proofErr w:type="spellEnd"/>
      <w:r w:rsidR="00521FAC" w:rsidRPr="003466ED">
        <w:rPr>
          <w:sz w:val="24"/>
          <w:szCs w:val="24"/>
        </w:rPr>
        <w:t xml:space="preserve"> способны передаваться по наследству, это подтвердили и после</w:t>
      </w:r>
      <w:r w:rsidR="00936DC5" w:rsidRPr="003466ED">
        <w:rPr>
          <w:sz w:val="24"/>
          <w:szCs w:val="24"/>
        </w:rPr>
        <w:t>дующие исследования</w:t>
      </w:r>
      <w:r w:rsidR="00521FAC" w:rsidRPr="003466ED">
        <w:rPr>
          <w:sz w:val="24"/>
          <w:szCs w:val="24"/>
        </w:rPr>
        <w:t xml:space="preserve">. Проблемы письменной речи провоцирует задержка развития, парциальное психическое недоразвитие и </w:t>
      </w:r>
      <w:proofErr w:type="spellStart"/>
      <w:r w:rsidR="00521FAC" w:rsidRPr="003466ED">
        <w:rPr>
          <w:sz w:val="24"/>
          <w:szCs w:val="24"/>
        </w:rPr>
        <w:t>асинхрония</w:t>
      </w:r>
      <w:proofErr w:type="spellEnd"/>
      <w:r w:rsidR="00521FAC" w:rsidRPr="003466ED">
        <w:rPr>
          <w:sz w:val="24"/>
          <w:szCs w:val="24"/>
        </w:rPr>
        <w:t xml:space="preserve"> развития.</w:t>
      </w:r>
    </w:p>
    <w:p w:rsidR="00521FAC" w:rsidRPr="00C10537" w:rsidRDefault="00521FAC" w:rsidP="00C10537">
      <w:pPr>
        <w:pStyle w:val="a3"/>
        <w:spacing w:line="360" w:lineRule="auto"/>
        <w:ind w:right="373" w:firstLine="710"/>
        <w:rPr>
          <w:sz w:val="24"/>
          <w:szCs w:val="24"/>
        </w:rPr>
      </w:pPr>
      <w:r w:rsidRPr="00C10537">
        <w:rPr>
          <w:sz w:val="24"/>
          <w:szCs w:val="24"/>
        </w:rPr>
        <w:t>Если вовремя не провести профилактическую работу по предупреждению нарушений звукопроизношения и других компонентов речевого развития, психического развития уже в дошкольном возрасте, в дальне</w:t>
      </w:r>
      <w:r w:rsidR="00C10537" w:rsidRPr="00C10537">
        <w:rPr>
          <w:sz w:val="24"/>
          <w:szCs w:val="24"/>
        </w:rPr>
        <w:t xml:space="preserve">йшем может возникнуть </w:t>
      </w:r>
      <w:proofErr w:type="spellStart"/>
      <w:r w:rsidR="00C10537" w:rsidRPr="00C10537">
        <w:rPr>
          <w:sz w:val="24"/>
          <w:szCs w:val="24"/>
        </w:rPr>
        <w:t>дисграфия</w:t>
      </w:r>
      <w:proofErr w:type="spellEnd"/>
      <w:r w:rsidR="00C10537" w:rsidRPr="00C10537">
        <w:rPr>
          <w:sz w:val="24"/>
          <w:szCs w:val="24"/>
        </w:rPr>
        <w:t xml:space="preserve">, которую даже </w:t>
      </w:r>
      <w:proofErr w:type="spellStart"/>
      <w:r w:rsidR="00C10537" w:rsidRPr="00C10537">
        <w:rPr>
          <w:sz w:val="24"/>
          <w:szCs w:val="24"/>
        </w:rPr>
        <w:t>квалифициронному</w:t>
      </w:r>
      <w:proofErr w:type="spellEnd"/>
      <w:r w:rsidR="00C10537" w:rsidRPr="00C10537">
        <w:rPr>
          <w:sz w:val="24"/>
          <w:szCs w:val="24"/>
        </w:rPr>
        <w:t xml:space="preserve"> специалисту скорректировать не всегда представляется возможным. </w:t>
      </w:r>
    </w:p>
    <w:p w:rsidR="00521FAC" w:rsidRPr="003466ED" w:rsidRDefault="00521FAC" w:rsidP="00C10537">
      <w:pPr>
        <w:pStyle w:val="1"/>
        <w:spacing w:before="72" w:line="360" w:lineRule="auto"/>
        <w:ind w:left="3202"/>
        <w:jc w:val="left"/>
        <w:rPr>
          <w:sz w:val="24"/>
          <w:szCs w:val="24"/>
        </w:rPr>
      </w:pPr>
      <w:r w:rsidRPr="003466ED">
        <w:rPr>
          <w:sz w:val="24"/>
          <w:szCs w:val="24"/>
        </w:rPr>
        <w:t>Список</w:t>
      </w:r>
      <w:r w:rsidRPr="003466ED">
        <w:rPr>
          <w:spacing w:val="-15"/>
          <w:sz w:val="24"/>
          <w:szCs w:val="24"/>
        </w:rPr>
        <w:t xml:space="preserve"> </w:t>
      </w:r>
      <w:r w:rsidRPr="003466ED">
        <w:rPr>
          <w:sz w:val="24"/>
          <w:szCs w:val="24"/>
        </w:rPr>
        <w:t>используемой</w:t>
      </w:r>
      <w:r w:rsidRPr="003466ED">
        <w:rPr>
          <w:spacing w:val="-15"/>
          <w:sz w:val="24"/>
          <w:szCs w:val="24"/>
        </w:rPr>
        <w:t xml:space="preserve"> </w:t>
      </w:r>
      <w:r w:rsidRPr="003466ED">
        <w:rPr>
          <w:spacing w:val="-2"/>
          <w:sz w:val="24"/>
          <w:szCs w:val="24"/>
        </w:rPr>
        <w:t>литературы</w:t>
      </w:r>
    </w:p>
    <w:p w:rsidR="00C10537" w:rsidRDefault="00521FAC" w:rsidP="00C10537">
      <w:pPr>
        <w:pStyle w:val="a5"/>
        <w:numPr>
          <w:ilvl w:val="0"/>
          <w:numId w:val="2"/>
        </w:numPr>
        <w:tabs>
          <w:tab w:val="left" w:pos="1490"/>
        </w:tabs>
        <w:spacing w:line="360" w:lineRule="auto"/>
        <w:ind w:right="369" w:firstLine="710"/>
        <w:rPr>
          <w:sz w:val="24"/>
          <w:szCs w:val="24"/>
        </w:rPr>
      </w:pPr>
      <w:proofErr w:type="spellStart"/>
      <w:r w:rsidRPr="003466ED">
        <w:rPr>
          <w:sz w:val="24"/>
          <w:szCs w:val="24"/>
        </w:rPr>
        <w:t>Ахутина</w:t>
      </w:r>
      <w:proofErr w:type="spellEnd"/>
      <w:r w:rsidRPr="003466ED">
        <w:rPr>
          <w:sz w:val="24"/>
          <w:szCs w:val="24"/>
        </w:rPr>
        <w:t xml:space="preserve"> Т. В. Трудности письма и их нейропсихологическая диагностика // Письмо и чтение: трудности обучения и коррекция: Учебное пособи</w:t>
      </w:r>
      <w:r w:rsidR="00C10537">
        <w:rPr>
          <w:sz w:val="24"/>
          <w:szCs w:val="24"/>
        </w:rPr>
        <w:t>е / Под ред. О.Б. Иншаковой. М.</w:t>
      </w:r>
      <w:r w:rsidRPr="003466ED">
        <w:rPr>
          <w:sz w:val="24"/>
          <w:szCs w:val="24"/>
        </w:rPr>
        <w:t>: Московский психоло</w:t>
      </w:r>
      <w:r w:rsidR="00C10537">
        <w:rPr>
          <w:sz w:val="24"/>
          <w:szCs w:val="24"/>
        </w:rPr>
        <w:t>го-социальный институт, Воронеж</w:t>
      </w:r>
      <w:r w:rsidRPr="003466ED">
        <w:rPr>
          <w:sz w:val="24"/>
          <w:szCs w:val="24"/>
        </w:rPr>
        <w:t>: НПО «МОДЭК», 2001. С. 7-20.</w:t>
      </w:r>
      <w:r w:rsidR="00C10537">
        <w:rPr>
          <w:sz w:val="24"/>
          <w:szCs w:val="24"/>
        </w:rPr>
        <w:t xml:space="preserve"> </w:t>
      </w:r>
    </w:p>
    <w:p w:rsidR="00521FAC" w:rsidRPr="00C10537" w:rsidRDefault="00521FAC" w:rsidP="00C10537">
      <w:pPr>
        <w:pStyle w:val="a5"/>
        <w:numPr>
          <w:ilvl w:val="0"/>
          <w:numId w:val="2"/>
        </w:numPr>
        <w:tabs>
          <w:tab w:val="left" w:pos="1490"/>
        </w:tabs>
        <w:spacing w:line="360" w:lineRule="auto"/>
        <w:ind w:right="369" w:firstLine="710"/>
        <w:rPr>
          <w:sz w:val="24"/>
          <w:szCs w:val="24"/>
        </w:rPr>
      </w:pPr>
      <w:proofErr w:type="spellStart"/>
      <w:r w:rsidRPr="00C10537">
        <w:rPr>
          <w:sz w:val="24"/>
          <w:szCs w:val="24"/>
        </w:rPr>
        <w:t>Глозман</w:t>
      </w:r>
      <w:proofErr w:type="spellEnd"/>
      <w:r w:rsidRPr="00C10537">
        <w:rPr>
          <w:sz w:val="24"/>
          <w:szCs w:val="24"/>
        </w:rPr>
        <w:t xml:space="preserve"> Ж. М.,</w:t>
      </w:r>
      <w:r w:rsidRPr="00C10537">
        <w:rPr>
          <w:sz w:val="24"/>
          <w:szCs w:val="24"/>
        </w:rPr>
        <w:tab/>
        <w:t>Потанина А. Ю.,</w:t>
      </w:r>
      <w:r w:rsidRPr="00C10537">
        <w:rPr>
          <w:sz w:val="24"/>
          <w:szCs w:val="24"/>
        </w:rPr>
        <w:tab/>
        <w:t>Соболева</w:t>
      </w:r>
      <w:r w:rsidRPr="00C10537">
        <w:rPr>
          <w:spacing w:val="-18"/>
          <w:sz w:val="24"/>
          <w:szCs w:val="24"/>
        </w:rPr>
        <w:t xml:space="preserve"> </w:t>
      </w:r>
      <w:r w:rsidRPr="00C10537">
        <w:rPr>
          <w:sz w:val="24"/>
          <w:szCs w:val="24"/>
        </w:rPr>
        <w:t>А.</w:t>
      </w:r>
      <w:r w:rsidRPr="00C10537">
        <w:rPr>
          <w:spacing w:val="-17"/>
          <w:sz w:val="24"/>
          <w:szCs w:val="24"/>
        </w:rPr>
        <w:t xml:space="preserve"> </w:t>
      </w:r>
      <w:r w:rsidR="00C10537" w:rsidRPr="00C10537">
        <w:rPr>
          <w:sz w:val="24"/>
          <w:szCs w:val="24"/>
        </w:rPr>
        <w:t xml:space="preserve">Е. </w:t>
      </w:r>
      <w:r w:rsidRPr="00C10537">
        <w:rPr>
          <w:sz w:val="24"/>
          <w:szCs w:val="24"/>
        </w:rPr>
        <w:t>Нейропсихологическая диагностика в дош</w:t>
      </w:r>
      <w:r w:rsidR="00C10537" w:rsidRPr="00C10537">
        <w:rPr>
          <w:sz w:val="24"/>
          <w:szCs w:val="24"/>
        </w:rPr>
        <w:t>кольном возрасте. 2-е изд. СПб.</w:t>
      </w:r>
      <w:r w:rsidRPr="00C10537">
        <w:rPr>
          <w:sz w:val="24"/>
          <w:szCs w:val="24"/>
        </w:rPr>
        <w:t>: Питер, 2008. 80 с.</w:t>
      </w:r>
    </w:p>
    <w:sectPr w:rsidR="00521FAC" w:rsidRPr="00C10537" w:rsidSect="00521FAC">
      <w:pgSz w:w="11910" w:h="16840"/>
      <w:pgMar w:top="1040" w:right="480" w:bottom="1080" w:left="1340" w:header="0" w:footer="8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2B"/>
    <w:multiLevelType w:val="multilevel"/>
    <w:tmpl w:val="38F44870"/>
    <w:lvl w:ilvl="0">
      <w:start w:val="1"/>
      <w:numFmt w:val="decimal"/>
      <w:lvlText w:val="%1"/>
      <w:lvlJc w:val="left"/>
      <w:pPr>
        <w:ind w:left="1070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0" w:hanging="69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0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657B7326"/>
    <w:multiLevelType w:val="hybridMultilevel"/>
    <w:tmpl w:val="750E20A0"/>
    <w:lvl w:ilvl="0" w:tplc="22B84258">
      <w:start w:val="1"/>
      <w:numFmt w:val="decimal"/>
      <w:lvlText w:val="%1."/>
      <w:lvlJc w:val="left"/>
      <w:pPr>
        <w:ind w:left="35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FBAC076">
      <w:numFmt w:val="bullet"/>
      <w:lvlText w:val="•"/>
      <w:lvlJc w:val="left"/>
      <w:pPr>
        <w:ind w:left="1332" w:hanging="423"/>
      </w:pPr>
      <w:rPr>
        <w:rFonts w:hint="default"/>
        <w:lang w:val="ru-RU" w:eastAsia="en-US" w:bidi="ar-SA"/>
      </w:rPr>
    </w:lvl>
    <w:lvl w:ilvl="2" w:tplc="E1481080">
      <w:numFmt w:val="bullet"/>
      <w:lvlText w:val="•"/>
      <w:lvlJc w:val="left"/>
      <w:pPr>
        <w:ind w:left="2304" w:hanging="423"/>
      </w:pPr>
      <w:rPr>
        <w:rFonts w:hint="default"/>
        <w:lang w:val="ru-RU" w:eastAsia="en-US" w:bidi="ar-SA"/>
      </w:rPr>
    </w:lvl>
    <w:lvl w:ilvl="3" w:tplc="68E0C5B8">
      <w:numFmt w:val="bullet"/>
      <w:lvlText w:val="•"/>
      <w:lvlJc w:val="left"/>
      <w:pPr>
        <w:ind w:left="3277" w:hanging="423"/>
      </w:pPr>
      <w:rPr>
        <w:rFonts w:hint="default"/>
        <w:lang w:val="ru-RU" w:eastAsia="en-US" w:bidi="ar-SA"/>
      </w:rPr>
    </w:lvl>
    <w:lvl w:ilvl="4" w:tplc="A7446B06">
      <w:numFmt w:val="bullet"/>
      <w:lvlText w:val="•"/>
      <w:lvlJc w:val="left"/>
      <w:pPr>
        <w:ind w:left="4249" w:hanging="423"/>
      </w:pPr>
      <w:rPr>
        <w:rFonts w:hint="default"/>
        <w:lang w:val="ru-RU" w:eastAsia="en-US" w:bidi="ar-SA"/>
      </w:rPr>
    </w:lvl>
    <w:lvl w:ilvl="5" w:tplc="1C485C82">
      <w:numFmt w:val="bullet"/>
      <w:lvlText w:val="•"/>
      <w:lvlJc w:val="left"/>
      <w:pPr>
        <w:ind w:left="5222" w:hanging="423"/>
      </w:pPr>
      <w:rPr>
        <w:rFonts w:hint="default"/>
        <w:lang w:val="ru-RU" w:eastAsia="en-US" w:bidi="ar-SA"/>
      </w:rPr>
    </w:lvl>
    <w:lvl w:ilvl="6" w:tplc="50F8C2F8">
      <w:numFmt w:val="bullet"/>
      <w:lvlText w:val="•"/>
      <w:lvlJc w:val="left"/>
      <w:pPr>
        <w:ind w:left="6194" w:hanging="423"/>
      </w:pPr>
      <w:rPr>
        <w:rFonts w:hint="default"/>
        <w:lang w:val="ru-RU" w:eastAsia="en-US" w:bidi="ar-SA"/>
      </w:rPr>
    </w:lvl>
    <w:lvl w:ilvl="7" w:tplc="47444DB8">
      <w:numFmt w:val="bullet"/>
      <w:lvlText w:val="•"/>
      <w:lvlJc w:val="left"/>
      <w:pPr>
        <w:ind w:left="7166" w:hanging="423"/>
      </w:pPr>
      <w:rPr>
        <w:rFonts w:hint="default"/>
        <w:lang w:val="ru-RU" w:eastAsia="en-US" w:bidi="ar-SA"/>
      </w:rPr>
    </w:lvl>
    <w:lvl w:ilvl="8" w:tplc="F11097E4">
      <w:numFmt w:val="bullet"/>
      <w:lvlText w:val="•"/>
      <w:lvlJc w:val="left"/>
      <w:pPr>
        <w:ind w:left="8139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2B"/>
    <w:rsid w:val="002E5D72"/>
    <w:rsid w:val="003466ED"/>
    <w:rsid w:val="00521FAC"/>
    <w:rsid w:val="00894B47"/>
    <w:rsid w:val="00936DC5"/>
    <w:rsid w:val="009768DD"/>
    <w:rsid w:val="009A592B"/>
    <w:rsid w:val="00C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24CB"/>
  <w15:chartTrackingRefBased/>
  <w15:docId w15:val="{5350B2DC-92A1-4B2C-A06B-213F2BC8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1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21FAC"/>
    <w:pPr>
      <w:ind w:left="107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1FA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21F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1FAC"/>
    <w:pPr>
      <w:ind w:left="35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1FA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21FAC"/>
    <w:pPr>
      <w:ind w:left="110"/>
      <w:jc w:val="center"/>
    </w:pPr>
  </w:style>
  <w:style w:type="paragraph" w:styleId="a5">
    <w:name w:val="List Paragraph"/>
    <w:basedOn w:val="a"/>
    <w:uiPriority w:val="1"/>
    <w:qFormat/>
    <w:rsid w:val="00521FAC"/>
    <w:pPr>
      <w:ind w:left="359"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2024-06-21T22:13:00Z</dcterms:created>
  <dcterms:modified xsi:type="dcterms:W3CDTF">2024-06-21T23:16:00Z</dcterms:modified>
</cp:coreProperties>
</file>